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正置荧光显微镜配置</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none"/>
          <w:lang w:val="en-US" w:eastAsia="zh-CN"/>
        </w:rPr>
      </w:pPr>
      <w:r>
        <w:rPr>
          <w:rFonts w:hint="eastAsia"/>
          <w:b/>
          <w:bCs/>
          <w:sz w:val="32"/>
        </w:rPr>
        <w:t>项目编号：</w:t>
      </w:r>
      <w:r>
        <w:rPr>
          <w:rFonts w:hint="eastAsia"/>
          <w:b/>
          <w:bCs/>
          <w:sz w:val="32"/>
          <w:highlight w:val="none"/>
        </w:rPr>
        <w:t>njmu-201810</w:t>
      </w:r>
      <w:r>
        <w:rPr>
          <w:rFonts w:hint="eastAsia"/>
          <w:b/>
          <w:bCs/>
          <w:sz w:val="32"/>
          <w:highlight w:val="none"/>
          <w:lang w:val="en-US" w:eastAsia="zh-CN"/>
        </w:rPr>
        <w:t>23a</w:t>
      </w:r>
      <w:r>
        <w:rPr>
          <w:rFonts w:hint="eastAsia"/>
          <w:b/>
          <w:bCs/>
          <w:sz w:val="32"/>
          <w:highlight w:val="none"/>
        </w:rPr>
        <w:t>-</w:t>
      </w:r>
      <w:r>
        <w:rPr>
          <w:rFonts w:hint="eastAsia"/>
          <w:b/>
          <w:bCs/>
          <w:sz w:val="32"/>
          <w:highlight w:val="none"/>
          <w:lang w:val="en-US" w:eastAsia="zh-CN"/>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正置荧光显微镜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（一）采购项目名称：正置荧光显微镜购置项目</w:t>
      </w:r>
    </w:p>
    <w:p>
      <w:pPr>
        <w:spacing w:beforeLines="5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23a</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:43万元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1、提供原厂制造证明</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color w:val="000000"/>
          <w:sz w:val="28"/>
          <w:szCs w:val="28"/>
        </w:rPr>
        <w:t>如为代理商投标，提供设备制造商或其驻中国办事机构或其在中国销售总代理的投标授权委托书，并明确承担一切售前、售后责任。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日上午9:00前（北京时间）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日上午9:00（北京时间）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林老师</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highlight w:val="none"/>
        </w:rPr>
        <w:t>13951697431</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1、光学系统：CFI60无限远光学系统≥60mm物镜齐焦距，≥200mm机械筒长，≥25mm物镜螺纹口径，确保相同数值孔径下更大的工作距离；配有专业的高级复眼照明光学系统。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2、机身主体：M-45合金材料设计，更高的防震和良好的受热稳定性；配有复眼照明光学装置，使得成像更加均匀；</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3、电动主机：内置线性编码器，精度为：≤25纳米，电动Escape和再定焦结构，同轴粗微调焦、微调焦、超微调焦均为电动；主机包含电动按键：物镜切换、荧光转盘切换、光澜调节、视场光阑、孔径光澜的调节；显微镜状态液晶显示屏亮度可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4、目镜筒：三目镜筒（</w:t>
      </w:r>
      <w:r>
        <w:rPr>
          <w:rFonts w:asciiTheme="minorEastAsia" w:hAnsiTheme="minorEastAsia" w:eastAsiaTheme="minorEastAsia"/>
          <w:sz w:val="24"/>
          <w:szCs w:val="24"/>
        </w:rPr>
        <w:t>100:0 /20:80 /0:100</w:t>
      </w:r>
      <w:r>
        <w:rPr>
          <w:rFonts w:hint="eastAsia" w:asciiTheme="minorEastAsia" w:hAnsiTheme="minorEastAsia" w:eastAsiaTheme="minorEastAsia"/>
          <w:sz w:val="24"/>
          <w:szCs w:val="24"/>
        </w:rPr>
        <w:t>）；显微镜于成像系统同步。</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5、照明：12V100W照明套件；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6、标本夹：可同时夹两块切片标本夹；</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 xml:space="preserve">7、高精度电动载物台：高精度电动XY方向载物台，最小精度：0.1微米；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8、电动</w:t>
      </w:r>
      <w:r>
        <w:rPr>
          <w:rFonts w:hint="eastAsia" w:asciiTheme="minorEastAsia" w:hAnsiTheme="minorEastAsia" w:eastAsiaTheme="minorEastAsia"/>
          <w:bCs/>
          <w:sz w:val="24"/>
          <w:szCs w:val="24"/>
        </w:rPr>
        <w:t>物镜转盘：电动</w:t>
      </w:r>
      <w:r>
        <w:rPr>
          <w:rFonts w:hint="eastAsia" w:asciiTheme="minorEastAsia" w:hAnsiTheme="minorEastAsia" w:eastAsiaTheme="minorEastAsia"/>
          <w:sz w:val="24"/>
          <w:szCs w:val="24"/>
        </w:rPr>
        <w:t>DIC六孔物镜转换器；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hint="eastAsia" w:asciiTheme="minorEastAsia" w:hAnsiTheme="minorEastAsia" w:eastAsiaTheme="minorEastAsia"/>
          <w:bCs/>
          <w:sz w:val="24"/>
          <w:szCs w:val="24"/>
        </w:rPr>
        <w:t>目镜：</w:t>
      </w:r>
      <w:r>
        <w:rPr>
          <w:rFonts w:hint="eastAsia" w:asciiTheme="minorEastAsia" w:hAnsiTheme="minorEastAsia" w:eastAsiaTheme="minorEastAsia"/>
          <w:sz w:val="24"/>
          <w:szCs w:val="24"/>
        </w:rPr>
        <w:t>10X超宽视野目镜（视场直径：22mm），屈光度独立可调；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10、电动</w:t>
      </w:r>
      <w:r>
        <w:rPr>
          <w:rFonts w:hint="eastAsia" w:asciiTheme="minorEastAsia" w:hAnsiTheme="minorEastAsia" w:eastAsiaTheme="minorEastAsia"/>
          <w:bCs/>
          <w:sz w:val="24"/>
          <w:szCs w:val="24"/>
        </w:rPr>
        <w:t>聚光器：电动</w:t>
      </w:r>
      <w:r>
        <w:rPr>
          <w:rFonts w:hint="eastAsia" w:asciiTheme="minorEastAsia" w:hAnsiTheme="minorEastAsia" w:eastAsiaTheme="minorEastAsia"/>
          <w:sz w:val="24"/>
          <w:szCs w:val="24"/>
        </w:rPr>
        <w:t>高数值孔径专业DIC多功能系统聚光器；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hint="eastAsia" w:asciiTheme="minorEastAsia" w:hAnsiTheme="minorEastAsia" w:eastAsiaTheme="minorEastAsia"/>
          <w:bCs/>
          <w:sz w:val="24"/>
          <w:szCs w:val="24"/>
        </w:rPr>
        <w:t>DIC附件套：</w:t>
      </w:r>
      <w:r>
        <w:rPr>
          <w:rFonts w:hint="eastAsia" w:asciiTheme="minorEastAsia" w:hAnsiTheme="minorEastAsia" w:eastAsiaTheme="minorEastAsia"/>
          <w:sz w:val="24"/>
          <w:szCs w:val="24"/>
        </w:rPr>
        <w:t>DIC起偏器、DIC检偏器：DIC模块：10x-100x物镜独立对应DIC滑块；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12、电动</w:t>
      </w:r>
      <w:r>
        <w:rPr>
          <w:rFonts w:hint="eastAsia" w:asciiTheme="minorEastAsia" w:hAnsiTheme="minorEastAsia" w:eastAsiaTheme="minorEastAsia"/>
          <w:bCs/>
          <w:sz w:val="24"/>
          <w:szCs w:val="24"/>
        </w:rPr>
        <w:t>荧光附件：</w:t>
      </w:r>
      <w:r>
        <w:rPr>
          <w:rFonts w:asciiTheme="minorEastAsia" w:hAnsiTheme="minorEastAsia" w:eastAsiaTheme="minorEastAsia"/>
          <w:sz w:val="24"/>
          <w:szCs w:val="24"/>
        </w:rPr>
        <w:t>长寿命</w:t>
      </w:r>
      <w:r>
        <w:rPr>
          <w:rFonts w:hint="eastAsia" w:asciiTheme="minorEastAsia" w:hAnsiTheme="minorEastAsia" w:eastAsiaTheme="minorEastAsia"/>
          <w:sz w:val="24"/>
          <w:szCs w:val="24"/>
        </w:rPr>
        <w:t>荧光附件套，</w:t>
      </w:r>
      <w:r>
        <w:rPr>
          <w:rFonts w:hint="eastAsia" w:asciiTheme="minorEastAsia" w:hAnsiTheme="minorEastAsia" w:eastAsiaTheme="minorEastAsia"/>
          <w:bCs/>
          <w:sz w:val="24"/>
          <w:szCs w:val="24"/>
        </w:rPr>
        <w:t>电动</w:t>
      </w:r>
      <w:r>
        <w:rPr>
          <w:rFonts w:hint="eastAsia" w:asciiTheme="minorEastAsia" w:hAnsiTheme="minorEastAsia" w:eastAsiaTheme="minorEastAsia"/>
          <w:sz w:val="24"/>
          <w:szCs w:val="24"/>
        </w:rPr>
        <w:t>六工位荧光滤色块转盘；寿命≥2000小时，高品质三色带通型荧光滤色块(DAPI,FITC,TRITC,)</w:t>
      </w:r>
    </w:p>
    <w:p>
      <w:pPr>
        <w:spacing w:line="360" w:lineRule="auto"/>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13、</w:t>
      </w:r>
      <w:r>
        <w:rPr>
          <w:rFonts w:hint="eastAsia" w:asciiTheme="minorEastAsia" w:hAnsiTheme="minorEastAsia" w:eastAsiaTheme="minorEastAsia"/>
          <w:bCs/>
          <w:sz w:val="24"/>
          <w:szCs w:val="24"/>
        </w:rPr>
        <w:t>平场复消色差APO物镜：</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4X（N.A.≥0.20,W.D.≥2.0mm）；</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10X（N.A.≥0.45,W.D.≥4.0mm）；</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20X（N.A.≥0.75,W.≥D.1.0mm）； </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40X（N.A.≥0.95,W.D.≥0.21mm）；</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100X（N.A.≥1.4</w:t>
      </w:r>
      <w:r>
        <w:rPr>
          <w:rFonts w:asciiTheme="minorEastAsia" w:hAnsiTheme="minorEastAsia" w:eastAsiaTheme="minorEastAsia"/>
          <w:sz w:val="24"/>
          <w:szCs w:val="24"/>
        </w:rPr>
        <w:t>5</w:t>
      </w:r>
      <w:r>
        <w:rPr>
          <w:rFonts w:hint="eastAsia" w:asciiTheme="minorEastAsia" w:hAnsiTheme="minorEastAsia" w:eastAsiaTheme="minorEastAsia"/>
          <w:sz w:val="24"/>
          <w:szCs w:val="24"/>
        </w:rPr>
        <w:t>,W.D.≥0.13mm）；</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14、</w:t>
      </w:r>
      <w:r>
        <w:rPr>
          <w:rFonts w:hint="eastAsia" w:asciiTheme="minorEastAsia" w:hAnsiTheme="minorEastAsia" w:eastAsiaTheme="minorEastAsia"/>
          <w:bCs/>
          <w:sz w:val="24"/>
          <w:szCs w:val="24"/>
        </w:rPr>
        <w:t>数码成像系统：</w:t>
      </w:r>
      <w:r>
        <w:rPr>
          <w:rFonts w:hint="eastAsia" w:asciiTheme="minorEastAsia" w:hAnsiTheme="minorEastAsia" w:eastAsiaTheme="minorEastAsia"/>
          <w:sz w:val="24"/>
          <w:szCs w:val="24"/>
        </w:rPr>
        <w:t>同品牌高分辨率研究型数码成像系统，采用科研级SCMOS芯片技术，≥16</w:t>
      </w:r>
      <w:r>
        <w:rPr>
          <w:rFonts w:asciiTheme="minorEastAsia" w:hAnsiTheme="minorEastAsia" w:eastAsiaTheme="minorEastAsia"/>
          <w:sz w:val="24"/>
          <w:szCs w:val="24"/>
        </w:rPr>
        <w:t>25</w:t>
      </w:r>
      <w:r>
        <w:rPr>
          <w:rFonts w:hint="eastAsia" w:asciiTheme="minorEastAsia" w:hAnsiTheme="minorEastAsia" w:eastAsiaTheme="minorEastAsia"/>
          <w:sz w:val="24"/>
          <w:szCs w:val="24"/>
        </w:rPr>
        <w:t>万真实像素专业彩色高灵敏度数码成像系统，芯片尺寸：≥36*23.9mm（1.7英寸），使得单次成像即可获得高清晰度图片，相比像素位移技术提高了拍照速度和成像的稳定性，高速度USB3.0数据传输；可以达到非常高的传输速率。</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15、</w:t>
      </w:r>
      <w:r>
        <w:rPr>
          <w:rFonts w:hint="eastAsia" w:asciiTheme="minorEastAsia" w:hAnsiTheme="minorEastAsia" w:eastAsiaTheme="minorEastAsia"/>
          <w:bCs/>
          <w:sz w:val="24"/>
          <w:szCs w:val="24"/>
        </w:rPr>
        <w:t>研究分析软件：</w:t>
      </w:r>
      <w:r>
        <w:rPr>
          <w:rFonts w:hint="eastAsia" w:asciiTheme="minorEastAsia" w:hAnsiTheme="minorEastAsia" w:eastAsiaTheme="minorEastAsia"/>
          <w:sz w:val="24"/>
          <w:szCs w:val="24"/>
        </w:rPr>
        <w:t>软件为同品牌专业显微图像分析软件，适用于各种研究领域；可实现多通道荧光图像叠加，景深拓展,荧光强度测量；分类、计数、长度、半轴、面积和角度手动测量；手动拼图，图像后期优化调节；动态摄像等；</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不少于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bookmarkStart w:id="180" w:name="_GoBack"/>
      <w:bookmarkEnd w:id="180"/>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
    <w:p/>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50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25</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D7C3718"/>
    <w:rsid w:val="224B6541"/>
    <w:rsid w:val="23711F72"/>
    <w:rsid w:val="62CD3F75"/>
    <w:rsid w:val="67B06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A24E5-48C7-49EF-ADF3-45AA44F6ECDB}">
  <ds:schemaRefs/>
</ds:datastoreItem>
</file>

<file path=docProps/app.xml><?xml version="1.0" encoding="utf-8"?>
<Properties xmlns="http://schemas.openxmlformats.org/officeDocument/2006/extended-properties" xmlns:vt="http://schemas.openxmlformats.org/officeDocument/2006/docPropsVTypes">
  <Template>Normal</Template>
  <Pages>30</Pages>
  <Words>1728</Words>
  <Characters>9853</Characters>
  <Lines>82</Lines>
  <Paragraphs>23</Paragraphs>
  <TotalTime>1342</TotalTime>
  <ScaleCrop>false</ScaleCrop>
  <LinksUpToDate>false</LinksUpToDate>
  <CharactersWithSpaces>11558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chenle</cp:lastModifiedBy>
  <dcterms:modified xsi:type="dcterms:W3CDTF">2018-09-30T06:33:21Z</dcterms:modified>
  <cp:revision>677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