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正置荧光显微镜</w:t>
      </w:r>
      <w:r>
        <w:rPr>
          <w:rFonts w:hint="eastAsia" w:asciiTheme="minorEastAsia" w:hAnsiTheme="minorEastAsia" w:eastAsiaTheme="minorEastAsia"/>
          <w:b/>
          <w:sz w:val="32"/>
          <w:szCs w:val="32"/>
          <w:lang w:eastAsia="zh-CN"/>
        </w:rPr>
        <w:t>及成像系统</w:t>
      </w:r>
      <w:r>
        <w:rPr>
          <w:rFonts w:hint="eastAsia" w:asciiTheme="minorEastAsia" w:hAnsiTheme="minorEastAsia" w:eastAsiaTheme="minorEastAsia"/>
          <w:b/>
          <w:sz w:val="32"/>
          <w:szCs w:val="32"/>
        </w:rPr>
        <w:t>配置</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1129p</w:t>
      </w:r>
      <w:r>
        <w:rPr>
          <w:rFonts w:hint="eastAsia"/>
          <w:b/>
          <w:bCs/>
          <w:sz w:val="32"/>
          <w:highlight w:val="none"/>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hint="eastAsia" w:eastAsia="宋体"/>
          <w:lang w:val="en-US" w:eastAsia="zh-CN"/>
        </w:rPr>
      </w:pPr>
      <w:r>
        <w:rPr>
          <w:rFonts w:hint="eastAsia"/>
          <w:sz w:val="24"/>
          <w:szCs w:val="24"/>
        </w:rPr>
        <w:t>第六章拟签订的合同文本</w:t>
      </w:r>
      <w:r>
        <w:tab/>
      </w:r>
      <w:r>
        <w:rPr>
          <w:rFonts w:hint="eastAsia"/>
          <w:sz w:val="24"/>
          <w:lang w:val="en-US" w:eastAsia="zh-CN"/>
        </w:rPr>
        <w:t>32</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bookmarkStart w:id="180" w:name="_GoBack"/>
      <w:bookmarkEnd w:id="180"/>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正置荧光显微镜</w:t>
      </w:r>
      <w:r>
        <w:rPr>
          <w:rFonts w:hint="eastAsia" w:asciiTheme="minorEastAsia" w:hAnsiTheme="minorEastAsia" w:eastAsiaTheme="minorEastAsia"/>
          <w:sz w:val="28"/>
          <w:szCs w:val="28"/>
          <w:u w:val="single"/>
          <w:lang w:eastAsia="zh-CN"/>
        </w:rPr>
        <w:t>及成像系统</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（一）采购项目名称：正置荧光显微镜</w:t>
      </w:r>
      <w:r>
        <w:rPr>
          <w:rFonts w:hint="eastAsia" w:asciiTheme="minorEastAsia" w:hAnsiTheme="minorEastAsia" w:eastAsiaTheme="minorEastAsia"/>
          <w:sz w:val="28"/>
          <w:szCs w:val="28"/>
          <w:lang w:eastAsia="zh-CN"/>
        </w:rPr>
        <w:t>及成像系统</w:t>
      </w:r>
      <w:r>
        <w:rPr>
          <w:rFonts w:hint="eastAsia" w:asciiTheme="minorEastAsia" w:hAnsiTheme="minorEastAsia" w:eastAsiaTheme="minorEastAsia"/>
          <w:sz w:val="28"/>
          <w:szCs w:val="28"/>
        </w:rPr>
        <w:t>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1129p</w:t>
      </w:r>
      <w:r>
        <w:rPr>
          <w:rFonts w:hint="eastAsia" w:asciiTheme="minorEastAsia" w:hAnsiTheme="minorEastAsia" w:eastAsiaTheme="minorEastAsia"/>
          <w:sz w:val="28"/>
          <w:szCs w:val="28"/>
          <w:highlight w:val="none"/>
        </w:rPr>
        <w:t>-2</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16</w:t>
      </w:r>
      <w:r>
        <w:rPr>
          <w:rFonts w:hint="eastAsia" w:asciiTheme="minorEastAsia" w:hAnsiTheme="minorEastAsia" w:eastAsiaTheme="minorEastAsia"/>
          <w:sz w:val="28"/>
          <w:szCs w:val="28"/>
        </w:rPr>
        <w:t>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w:t>
      </w:r>
      <w:r>
        <w:rPr>
          <w:rFonts w:hint="eastAsia" w:asciiTheme="minorEastAsia" w:hAnsiTheme="minorEastAsia" w:eastAsiaTheme="minorEastAsia"/>
          <w:sz w:val="24"/>
          <w:szCs w:val="24"/>
          <w:highlight w:val="none"/>
        </w:rPr>
        <w:t>时间：2018年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lang w:eastAsia="zh-CN"/>
        </w:rPr>
        <w:t>姜</w:t>
      </w:r>
      <w:r>
        <w:rPr>
          <w:rFonts w:hint="eastAsia" w:ascii="宋体" w:hAnsi="宋体" w:eastAsia="宋体" w:cs="Times New Roman"/>
          <w:sz w:val="24"/>
          <w:szCs w:val="24"/>
        </w:rPr>
        <w:t>老师</w:t>
      </w:r>
      <w:r>
        <w:rPr>
          <w:rFonts w:hint="eastAsia" w:ascii="宋体" w:hAnsi="宋体" w:eastAsia="宋体" w:cs="Times New Roman"/>
          <w:sz w:val="24"/>
          <w:szCs w:val="24"/>
          <w:lang w:val="en-US" w:eastAsia="zh-CN"/>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lang w:val="en-US" w:eastAsia="zh-CN"/>
        </w:rPr>
        <w:t xml:space="preserve"> 15663630327</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513029209"/>
      <w:bookmarkStart w:id="43" w:name="_Toc16938525"/>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ind w:firstLine="240" w:firstLineChars="100"/>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1光学系统：CFI60无限远光学系统≥60mm物镜齐焦距，≥200mm机械筒长，≥25mm物镜螺纹口径，确保相同数值孔径下更大的工作距离；配有专业的高级复眼照明光学系统。</w:t>
      </w:r>
    </w:p>
    <w:p>
      <w:pPr>
        <w:spacing w:line="360" w:lineRule="auto"/>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★2显微镜主机: 6V30W卤素灯照明.内置ND4、ND8、NCB11滤光片，机身上自带图像拍摄按钮可实现一边观察一边快速拍照。</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3调焦机构：同轴粗、微调焦，调焦行程≥30mm，粗调焦≥9.33mm/转，微调焦≤0.1mm/转。粗调具有扭矩可调，焦面锁定再定焦功能，能有效的快速确定焦面和保护镜头、切片。</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4目镜：10倍目镜、视场数≥22mm.</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5目镜筒：三目三分光目镜筒,分光模式100/0,0/100。</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6物镜转换器：六孔物镜转换器</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7载物台：带游标校准定位，载物台移动手柄高度和扭矩可调，双标本切片夹，移动行程≥78(X)X54(Y)mm</w:t>
      </w:r>
    </w:p>
    <w:p>
      <w:pPr>
        <w:wordWrap w:val="0"/>
        <w:spacing w:line="360" w:lineRule="auto"/>
        <w:ind w:firstLine="480" w:firstLineChars="200"/>
        <w:rPr>
          <w:rFonts w:cs="Arial" w:asciiTheme="minorEastAsia" w:hAnsiTheme="minorEastAsia" w:eastAsiaTheme="minorEastAsia"/>
          <w:sz w:val="24"/>
          <w:szCs w:val="24"/>
        </w:rPr>
      </w:pPr>
      <w:r>
        <w:rPr>
          <w:rFonts w:hint="eastAsia" w:cs="宋体" w:asciiTheme="minorEastAsia" w:hAnsiTheme="minorEastAsia" w:eastAsiaTheme="minorEastAsia"/>
          <w:sz w:val="24"/>
          <w:szCs w:val="24"/>
        </w:rPr>
        <w:t>8聚光镜：六孔聚光镜，</w:t>
      </w:r>
      <w:r>
        <w:rPr>
          <w:rFonts w:hint="eastAsia" w:asciiTheme="minorEastAsia" w:hAnsiTheme="minorEastAsia" w:eastAsiaTheme="minorEastAsia"/>
          <w:sz w:val="24"/>
          <w:szCs w:val="24"/>
        </w:rPr>
        <w:t>内置相差模块、明视场孔位和关闭位，方便转换和光路的切换</w:t>
      </w:r>
    </w:p>
    <w:p>
      <w:pPr>
        <w:spacing w:line="360" w:lineRule="auto"/>
        <w:ind w:firstLine="240" w:firstLineChars="100"/>
        <w:rPr>
          <w:rFonts w:asciiTheme="minorEastAsia" w:hAnsiTheme="minorEastAsia" w:eastAsiaTheme="minorEastAsia"/>
          <w:bCs/>
          <w:sz w:val="24"/>
          <w:szCs w:val="24"/>
        </w:rPr>
      </w:pPr>
      <w:r>
        <w:rPr>
          <w:rFonts w:hint="eastAsia" w:cs="宋体" w:asciiTheme="minorEastAsia" w:hAnsiTheme="minorEastAsia" w:eastAsiaTheme="minorEastAsia"/>
          <w:sz w:val="24"/>
          <w:szCs w:val="24"/>
        </w:rPr>
        <w:t>★9平场消色差物镜4X、10X、20X、100X</w:t>
      </w:r>
      <w:r>
        <w:rPr>
          <w:rFonts w:hint="eastAsia" w:asciiTheme="minorEastAsia" w:hAnsiTheme="minorEastAsia" w:eastAsiaTheme="minorEastAsia"/>
          <w:sz w:val="24"/>
          <w:szCs w:val="24"/>
        </w:rPr>
        <w:t xml:space="preserve"> CFI60无限远光学系统≥60mm物镜齐焦距，</w:t>
      </w:r>
      <w:r>
        <w:rPr>
          <w:rFonts w:hint="eastAsia" w:asciiTheme="minorEastAsia" w:hAnsiTheme="minorEastAsia" w:eastAsiaTheme="minorEastAsia"/>
          <w:bCs/>
          <w:sz w:val="24"/>
          <w:szCs w:val="24"/>
        </w:rPr>
        <w:t>平场复消色差APO物镜：</w:t>
      </w:r>
    </w:p>
    <w:p>
      <w:pPr>
        <w:spacing w:line="360" w:lineRule="auto"/>
        <w:rPr>
          <w:rFonts w:cs="宋体" w:asciiTheme="minorEastAsia" w:hAnsiTheme="minorEastAsia" w:eastAsiaTheme="minorEastAsia"/>
          <w:sz w:val="24"/>
          <w:szCs w:val="24"/>
        </w:rPr>
      </w:pPr>
      <w:r>
        <w:rPr>
          <w:rFonts w:cs="宋体" w:asciiTheme="minorEastAsia" w:hAnsiTheme="minorEastAsia" w:eastAsiaTheme="minorEastAsia"/>
          <w:sz w:val="24"/>
          <w:szCs w:val="24"/>
        </w:rPr>
        <w:t>4X   N.A. 0.13, W.D. 17.1 mm</w:t>
      </w:r>
    </w:p>
    <w:p>
      <w:pPr>
        <w:spacing w:line="360" w:lineRule="auto"/>
        <w:rPr>
          <w:rFonts w:cs="宋体" w:asciiTheme="minorEastAsia" w:hAnsiTheme="minorEastAsia" w:eastAsiaTheme="minorEastAsia"/>
          <w:sz w:val="24"/>
          <w:szCs w:val="24"/>
        </w:rPr>
      </w:pPr>
      <w:r>
        <w:rPr>
          <w:rFonts w:cs="宋体" w:asciiTheme="minorEastAsia" w:hAnsiTheme="minorEastAsia" w:eastAsiaTheme="minorEastAsia"/>
          <w:sz w:val="24"/>
          <w:szCs w:val="24"/>
        </w:rPr>
        <w:t>10X   N.A. 0.30, W.D. 16.0 mm</w:t>
      </w:r>
    </w:p>
    <w:p>
      <w:pPr>
        <w:spacing w:line="360" w:lineRule="auto"/>
        <w:rPr>
          <w:rFonts w:cs="宋体" w:asciiTheme="minorEastAsia" w:hAnsiTheme="minorEastAsia" w:eastAsiaTheme="minorEastAsia"/>
          <w:sz w:val="24"/>
          <w:szCs w:val="24"/>
        </w:rPr>
      </w:pPr>
      <w:r>
        <w:rPr>
          <w:rFonts w:cs="宋体" w:asciiTheme="minorEastAsia" w:hAnsiTheme="minorEastAsia" w:eastAsiaTheme="minorEastAsia"/>
          <w:sz w:val="24"/>
          <w:szCs w:val="24"/>
        </w:rPr>
        <w:t>20X   N.A. 0.50, W.D. 2.1 mm</w:t>
      </w:r>
    </w:p>
    <w:p>
      <w:pPr>
        <w:spacing w:line="360" w:lineRule="auto"/>
        <w:rPr>
          <w:rFonts w:hint="eastAsia" w:cs="宋体" w:asciiTheme="minorEastAsia" w:hAnsiTheme="minorEastAsia" w:eastAsiaTheme="minorEastAsia"/>
          <w:sz w:val="24"/>
          <w:szCs w:val="24"/>
        </w:rPr>
      </w:pPr>
      <w:r>
        <w:rPr>
          <w:rFonts w:cs="宋体" w:asciiTheme="minorEastAsia" w:hAnsiTheme="minorEastAsia" w:eastAsiaTheme="minorEastAsia"/>
          <w:sz w:val="24"/>
          <w:szCs w:val="24"/>
        </w:rPr>
        <w:t>100X Oil   N.A. 1.30, W.D. 0.16 mm</w:t>
      </w:r>
    </w:p>
    <w:p>
      <w:pPr>
        <w:spacing w:line="360" w:lineRule="auto"/>
        <w:rPr>
          <w:rFonts w:cs="宋体" w:asciiTheme="minorEastAsia" w:hAnsiTheme="minorEastAsia" w:eastAsiaTheme="minorEastAsia"/>
          <w:sz w:val="24"/>
          <w:szCs w:val="24"/>
        </w:rPr>
      </w:pPr>
      <w:r>
        <w:rPr>
          <w:rFonts w:hint="eastAsia" w:asciiTheme="minorEastAsia" w:hAnsiTheme="minorEastAsia" w:eastAsiaTheme="minorEastAsia"/>
          <w:sz w:val="24"/>
          <w:szCs w:val="24"/>
        </w:rPr>
        <w:t>40X（N.A.0.95,W.D.0.21mm）</w:t>
      </w:r>
    </w:p>
    <w:p>
      <w:pPr>
        <w:spacing w:line="360" w:lineRule="auto"/>
        <w:ind w:firstLine="240" w:firstLineChars="1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rPr>
        <w:t>落射荧光附件：四工位荧光附件，可安装四个滤光块。有ND4、ND8、ND16减光片，具有新型的专利型的噪点消除装置，使荧光的信噪比和荧光图像的亮度比传统装置提高了50%。</w:t>
      </w:r>
    </w:p>
    <w:p>
      <w:pPr>
        <w:spacing w:line="360" w:lineRule="auto"/>
        <w:ind w:firstLine="240" w:firstLineChars="100"/>
        <w:rPr>
          <w:rFonts w:hint="eastAsia" w:cs="Times New Roman" w:asciiTheme="minorEastAsia" w:hAnsiTheme="minorEastAsia" w:eastAsiaTheme="minorEastAsia"/>
          <w:color w:val="000000" w:themeColor="text1"/>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落射荧光光源：100W高亮度汞灯,</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荧光滤光块：标准紫DAPI,FITC,TEXAS三色激发，其他多种荧光滤光</w:t>
      </w:r>
      <w:r>
        <w:rPr>
          <w:rFonts w:hint="eastAsia" w:cs="Times New Roman" w:asciiTheme="minorEastAsia" w:hAnsiTheme="minorEastAsia" w:eastAsiaTheme="minorEastAsia"/>
          <w:color w:val="000000" w:themeColor="text1"/>
          <w:sz w:val="24"/>
          <w:szCs w:val="24"/>
        </w:rPr>
        <w:t>块可选</w:t>
      </w:r>
    </w:p>
    <w:p>
      <w:pPr>
        <w:spacing w:line="360" w:lineRule="auto"/>
        <w:ind w:firstLine="240" w:firstLineChars="1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bCs/>
          <w:sz w:val="24"/>
          <w:szCs w:val="24"/>
        </w:rPr>
        <w:t>数码成像系统：</w:t>
      </w:r>
      <w:r>
        <w:rPr>
          <w:rFonts w:hint="eastAsia" w:asciiTheme="minorEastAsia" w:hAnsiTheme="minorEastAsia" w:eastAsiaTheme="minorEastAsia"/>
          <w:sz w:val="24"/>
          <w:szCs w:val="24"/>
        </w:rPr>
        <w:t>同品牌高分辨率研究型数码成像系统，采用科研级SCMOS芯片技术，≥16</w:t>
      </w:r>
      <w:r>
        <w:rPr>
          <w:rFonts w:asciiTheme="minorEastAsia" w:hAnsiTheme="minorEastAsia" w:eastAsiaTheme="minorEastAsia"/>
          <w:sz w:val="24"/>
          <w:szCs w:val="24"/>
        </w:rPr>
        <w:t>25</w:t>
      </w:r>
      <w:r>
        <w:rPr>
          <w:rFonts w:hint="eastAsia" w:asciiTheme="minorEastAsia" w:hAnsiTheme="minorEastAsia" w:eastAsiaTheme="minorEastAsia"/>
          <w:sz w:val="24"/>
          <w:szCs w:val="24"/>
        </w:rPr>
        <w:t>万真实像素专业彩色高灵敏度数码成像系统，芯片尺寸：≥36*23.9mm（1.7英寸），使得单次成像即可获得高清晰度图片，相比像素位移技术提高了拍照速度和成像的稳定性，高速度USB3.0数据传输；可以达到非</w:t>
      </w:r>
      <w:r>
        <w:rPr>
          <w:rFonts w:hint="eastAsia" w:cs="宋体" w:asciiTheme="minorEastAsia" w:hAnsiTheme="minorEastAsia" w:eastAsiaTheme="minorEastAsia"/>
          <w:sz w:val="24"/>
          <w:szCs w:val="24"/>
        </w:rPr>
        <w:t>常高的传输速率。</w:t>
      </w:r>
    </w:p>
    <w:p>
      <w:pPr>
        <w:spacing w:line="360" w:lineRule="auto"/>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13</w:t>
      </w:r>
      <w:r>
        <w:rPr>
          <w:rFonts w:hint="eastAsia" w:cs="宋体" w:asciiTheme="minorEastAsia" w:hAnsiTheme="minorEastAsia" w:eastAsiaTheme="minorEastAsia"/>
          <w:sz w:val="24"/>
          <w:szCs w:val="24"/>
        </w:rPr>
        <w:t>软件为同品牌图像免费软件，图像采集，定标，三通道荧光图像叠加，图像实时浏览放大镜功能，白平衡调节，标注功能，后期荧光图像背景调节等功能</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
    <w:p/>
    <w:p/>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50</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w:t>
            </w:r>
            <w:r>
              <w:rPr>
                <w:rFonts w:ascii="宋体" w:hAnsi="宋体" w:eastAsia="宋体" w:cs="Arial"/>
                <w:bCs/>
                <w:sz w:val="21"/>
                <w:szCs w:val="21"/>
              </w:rPr>
              <w:t>0-</w:t>
            </w:r>
            <w:r>
              <w:rPr>
                <w:rFonts w:hint="eastAsia" w:ascii="宋体" w:hAnsi="宋体" w:eastAsia="宋体" w:cs="Arial"/>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5分。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2912"/>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57F99"/>
    <w:rsid w:val="0057236C"/>
    <w:rsid w:val="0057580C"/>
    <w:rsid w:val="00575FC2"/>
    <w:rsid w:val="0058115B"/>
    <w:rsid w:val="00582807"/>
    <w:rsid w:val="00582977"/>
    <w:rsid w:val="005866DD"/>
    <w:rsid w:val="00590D7C"/>
    <w:rsid w:val="0059317B"/>
    <w:rsid w:val="00596F67"/>
    <w:rsid w:val="005A2143"/>
    <w:rsid w:val="005B00B9"/>
    <w:rsid w:val="005B44B4"/>
    <w:rsid w:val="005C005E"/>
    <w:rsid w:val="005C66D3"/>
    <w:rsid w:val="005D2E1F"/>
    <w:rsid w:val="005F103C"/>
    <w:rsid w:val="0060453F"/>
    <w:rsid w:val="006045FD"/>
    <w:rsid w:val="006073C6"/>
    <w:rsid w:val="006160DD"/>
    <w:rsid w:val="006218B4"/>
    <w:rsid w:val="00640411"/>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17C9"/>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0A68"/>
    <w:rsid w:val="00A25E57"/>
    <w:rsid w:val="00A4464F"/>
    <w:rsid w:val="00A46E8D"/>
    <w:rsid w:val="00A478D2"/>
    <w:rsid w:val="00A536D3"/>
    <w:rsid w:val="00A67624"/>
    <w:rsid w:val="00A719C8"/>
    <w:rsid w:val="00A754E0"/>
    <w:rsid w:val="00A84971"/>
    <w:rsid w:val="00A9242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78D7"/>
    <w:rsid w:val="00D31D50"/>
    <w:rsid w:val="00D323F9"/>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0D7C3718"/>
    <w:rsid w:val="13E43262"/>
    <w:rsid w:val="20D92195"/>
    <w:rsid w:val="224B6541"/>
    <w:rsid w:val="23711F72"/>
    <w:rsid w:val="2CC106DA"/>
    <w:rsid w:val="4192722F"/>
    <w:rsid w:val="426273D4"/>
    <w:rsid w:val="62CD3F75"/>
    <w:rsid w:val="65572629"/>
    <w:rsid w:val="67B062B6"/>
    <w:rsid w:val="697841E6"/>
    <w:rsid w:val="70A42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uiPriority w:val="0"/>
    <w:rPr>
      <w:rFonts w:ascii="宋体" w:hAnsi="Courier New" w:cs="Courier New"/>
      <w:kern w:val="2"/>
      <w:sz w:val="21"/>
      <w:szCs w:val="21"/>
    </w:rPr>
  </w:style>
  <w:style w:type="character" w:customStyle="1" w:styleId="37">
    <w:name w:val="纯文本 Char1"/>
    <w:basedOn w:val="17"/>
    <w:semiHidden/>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A24E5-48C7-49EF-ADF3-45AA44F6ECDB}">
  <ds:schemaRefs/>
</ds:datastoreItem>
</file>

<file path=docProps/app.xml><?xml version="1.0" encoding="utf-8"?>
<Properties xmlns="http://schemas.openxmlformats.org/officeDocument/2006/extended-properties" xmlns:vt="http://schemas.openxmlformats.org/officeDocument/2006/docPropsVTypes">
  <Template>Normal</Template>
  <Pages>30</Pages>
  <Words>1725</Words>
  <Characters>9839</Characters>
  <Lines>81</Lines>
  <Paragraphs>23</Paragraphs>
  <TotalTime>2</TotalTime>
  <ScaleCrop>false</ScaleCrop>
  <LinksUpToDate>false</LinksUpToDate>
  <CharactersWithSpaces>11541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2018-11-08T06:58:10Z</dcterms:modified>
  <cp:revision>681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