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C2" w:rsidRDefault="00047530" w:rsidP="00894124">
      <w:pPr>
        <w:pStyle w:val="1"/>
        <w:pageBreakBefore/>
        <w:ind w:left="1830" w:firstLineChars="300" w:firstLine="1325"/>
        <w:jc w:val="left"/>
        <w:rPr>
          <w:rFonts w:asciiTheme="majorEastAsia" w:eastAsiaTheme="majorEastAsia" w:hAnsiTheme="majorEastAsia"/>
          <w:b/>
          <w:sz w:val="44"/>
        </w:rPr>
      </w:pPr>
      <w:bookmarkStart w:id="0" w:name="_Toc20823272"/>
      <w:bookmarkStart w:id="1" w:name="_Toc479757206"/>
      <w:bookmarkStart w:id="2" w:name="_Toc16938516"/>
      <w:bookmarkStart w:id="3" w:name="_Toc523127445"/>
      <w:bookmarkStart w:id="4" w:name="_Toc513029200"/>
      <w:bookmarkStart w:id="5" w:name="_Toc523931345"/>
      <w:r>
        <w:rPr>
          <w:rFonts w:asciiTheme="majorEastAsia" w:eastAsiaTheme="majorEastAsia" w:hAnsiTheme="majorEastAsia" w:hint="eastAsia"/>
          <w:b/>
          <w:sz w:val="44"/>
        </w:rPr>
        <w:t>招标公告</w:t>
      </w:r>
      <w:bookmarkEnd w:id="5"/>
    </w:p>
    <w:p w:rsidR="00C436C2" w:rsidRDefault="00C436C2"/>
    <w:p w:rsidR="00C436C2" w:rsidRDefault="00047530">
      <w:pPr>
        <w:spacing w:beforeLines="50" w:before="120" w:afterLines="50" w:after="12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bookmarkStart w:id="6" w:name="_Toc513029242"/>
      <w:bookmarkStart w:id="7" w:name="_Toc120614211"/>
      <w:bookmarkStart w:id="8" w:name="_Toc20823314"/>
      <w:bookmarkStart w:id="9" w:name="OLE_LINK2"/>
      <w:bookmarkStart w:id="10" w:name="_Toc479757207"/>
      <w:bookmarkStart w:id="11" w:name="_Toc444669970"/>
      <w:bookmarkStart w:id="12" w:name="OLE_LINK1"/>
      <w:bookmarkStart w:id="13" w:name="_Toc16938558"/>
      <w:bookmarkStart w:id="14" w:name="_Toc120614221"/>
      <w:bookmarkEnd w:id="0"/>
      <w:bookmarkEnd w:id="1"/>
      <w:bookmarkEnd w:id="2"/>
      <w:bookmarkEnd w:id="3"/>
      <w:bookmarkEnd w:id="4"/>
      <w:r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学生公寓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SIMS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智能水电双控系统维保</w:t>
      </w:r>
      <w:r>
        <w:rPr>
          <w:rFonts w:asciiTheme="minorEastAsia" w:eastAsiaTheme="minorEastAsia" w:hAnsiTheme="minorEastAsia" w:hint="eastAsia"/>
          <w:sz w:val="28"/>
          <w:szCs w:val="28"/>
        </w:rPr>
        <w:t>采购项目公开招标，相应资金已落实，欢迎符合招标公告资质要求的供应商前来投标。</w:t>
      </w:r>
    </w:p>
    <w:p w:rsidR="00C436C2" w:rsidRDefault="00047530">
      <w:pPr>
        <w:spacing w:beforeLines="50" w:before="120" w:afterLines="50" w:after="12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一、采购项目名称及编号</w:t>
      </w:r>
    </w:p>
    <w:p w:rsidR="00C436C2" w:rsidRDefault="00047530">
      <w:pPr>
        <w:spacing w:beforeLines="50" w:before="120" w:afterLines="50" w:after="120"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（一）采购项目名称：学生公寓</w:t>
      </w:r>
      <w:r>
        <w:rPr>
          <w:rFonts w:asciiTheme="minorEastAsia" w:eastAsiaTheme="minorEastAsia" w:hAnsiTheme="minorEastAsia" w:hint="eastAsia"/>
          <w:sz w:val="28"/>
          <w:szCs w:val="28"/>
        </w:rPr>
        <w:t>SIMS</w:t>
      </w:r>
      <w:r>
        <w:rPr>
          <w:rFonts w:asciiTheme="minorEastAsia" w:eastAsiaTheme="minorEastAsia" w:hAnsiTheme="minorEastAsia" w:hint="eastAsia"/>
          <w:sz w:val="28"/>
          <w:szCs w:val="28"/>
        </w:rPr>
        <w:t>智能水电双控系统维保项目</w:t>
      </w:r>
    </w:p>
    <w:p w:rsidR="00C436C2" w:rsidRDefault="00047530">
      <w:pPr>
        <w:spacing w:beforeLines="50" w:before="120" w:afterLines="50" w:after="120" w:line="500" w:lineRule="exact"/>
        <w:rPr>
          <w:rFonts w:asciiTheme="minorEastAsia" w:eastAsiaTheme="minorEastAsia" w:hAnsiTheme="minorEastAsia"/>
          <w:sz w:val="28"/>
          <w:szCs w:val="28"/>
          <w:highlight w:val="yellow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（二）采购项目编号：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NJMUZB3012020047 </w:t>
      </w:r>
    </w:p>
    <w:p w:rsidR="00C436C2" w:rsidRDefault="00047530">
      <w:pPr>
        <w:spacing w:beforeLines="50" w:before="120" w:afterLines="50" w:after="12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二、采购项目的预算金额</w:t>
      </w:r>
      <w:r>
        <w:rPr>
          <w:rFonts w:asciiTheme="minorEastAsia" w:eastAsiaTheme="minorEastAsia" w:hAnsiTheme="minorEastAsia" w:hint="eastAsia"/>
          <w:sz w:val="28"/>
          <w:szCs w:val="28"/>
        </w:rPr>
        <w:t>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8"/>
        </w:rPr>
        <w:t>￥</w:t>
      </w:r>
      <w:r>
        <w:rPr>
          <w:rFonts w:asciiTheme="minorEastAsia" w:eastAsiaTheme="minorEastAsia" w:hAnsiTheme="minorEastAsia" w:hint="eastAsia"/>
          <w:sz w:val="28"/>
          <w:szCs w:val="28"/>
        </w:rPr>
        <w:t>9.5</w:t>
      </w:r>
      <w:r>
        <w:rPr>
          <w:rFonts w:asciiTheme="minorEastAsia" w:eastAsiaTheme="minorEastAsia" w:hAnsiTheme="minorEastAsia" w:hint="eastAsia"/>
          <w:sz w:val="28"/>
          <w:szCs w:val="28"/>
        </w:rPr>
        <w:t>万元</w:t>
      </w:r>
    </w:p>
    <w:p w:rsidR="00C436C2" w:rsidRDefault="00047530">
      <w:pPr>
        <w:spacing w:beforeLines="50" w:before="120" w:afterLines="50" w:after="12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三、采购项目需求</w:t>
      </w:r>
    </w:p>
    <w:p w:rsidR="00C436C2" w:rsidRDefault="00047530">
      <w:pPr>
        <w:spacing w:beforeLines="50" w:before="120" w:afterLines="50" w:after="12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sz w:val="28"/>
          <w:szCs w:val="28"/>
        </w:rPr>
        <w:t>项目具体要求详见第三章：项目需求；</w:t>
      </w:r>
    </w:p>
    <w:p w:rsidR="00C436C2" w:rsidRDefault="00047530">
      <w:pPr>
        <w:spacing w:beforeLines="50" w:before="120" w:afterLines="50" w:after="12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</w:t>
      </w:r>
      <w:r>
        <w:rPr>
          <w:rFonts w:asciiTheme="minorEastAsia" w:eastAsiaTheme="minorEastAsia" w:hAnsiTheme="minorEastAsia" w:hint="eastAsia"/>
          <w:sz w:val="28"/>
          <w:szCs w:val="28"/>
        </w:rPr>
        <w:t>该项目</w:t>
      </w:r>
      <w:r>
        <w:rPr>
          <w:rFonts w:asciiTheme="minorEastAsia" w:eastAsiaTheme="minorEastAsia" w:hAnsiTheme="minorEastAsia" w:hint="eastAsia"/>
          <w:sz w:val="28"/>
          <w:szCs w:val="28"/>
        </w:rPr>
        <w:t>一律采用人民币报价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包干价</w:t>
      </w:r>
      <w:r>
        <w:rPr>
          <w:rFonts w:asciiTheme="minorEastAsia" w:eastAsiaTheme="minorEastAsia" w:hAnsiTheme="minorEastAsia" w:hint="eastAsia"/>
          <w:sz w:val="28"/>
          <w:szCs w:val="28"/>
        </w:rPr>
        <w:t>)</w:t>
      </w:r>
      <w:r>
        <w:rPr>
          <w:rFonts w:asciiTheme="minorEastAsia" w:eastAsiaTheme="minorEastAsia" w:hAnsiTheme="minorEastAsia" w:hint="eastAsia"/>
          <w:sz w:val="28"/>
          <w:szCs w:val="28"/>
        </w:rPr>
        <w:t>，其他币种报价不予接受，后果由投标人承担。</w:t>
      </w:r>
    </w:p>
    <w:p w:rsidR="00C436C2" w:rsidRDefault="00047530">
      <w:pPr>
        <w:spacing w:beforeLines="50" w:before="120" w:afterLines="50" w:after="120" w:line="500" w:lineRule="exact"/>
        <w:ind w:firstLineChars="200" w:firstLine="562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四、投标商资格要求：</w:t>
      </w:r>
    </w:p>
    <w:p w:rsidR="00C436C2" w:rsidRDefault="00047530">
      <w:pPr>
        <w:spacing w:beforeLines="50" w:before="120" w:afterLines="50" w:after="120" w:line="500" w:lineRule="exact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（一）</w:t>
      </w:r>
      <w:r>
        <w:rPr>
          <w:rFonts w:asciiTheme="minorEastAsia" w:eastAsiaTheme="minorEastAsia" w:hAnsiTheme="minorEastAsia" w:cs="Arial"/>
          <w:sz w:val="28"/>
          <w:szCs w:val="28"/>
        </w:rPr>
        <w:t>符合政府采购法第二十二条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第一款</w:t>
      </w:r>
      <w:r>
        <w:rPr>
          <w:rFonts w:asciiTheme="minorEastAsia" w:eastAsiaTheme="minorEastAsia" w:hAnsiTheme="minorEastAsia" w:cs="Arial"/>
          <w:sz w:val="28"/>
          <w:szCs w:val="28"/>
        </w:rPr>
        <w:t>规定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的条件，并提供下列材料</w:t>
      </w:r>
      <w:r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>（注：分别提供纸质材料并加盖公章，原件备查）</w:t>
      </w:r>
      <w:r>
        <w:rPr>
          <w:rFonts w:asciiTheme="minorEastAsia" w:eastAsiaTheme="minorEastAsia" w:hAnsiTheme="minorEastAsia" w:cs="Arial"/>
          <w:sz w:val="28"/>
          <w:szCs w:val="28"/>
        </w:rPr>
        <w:t>；</w:t>
      </w:r>
    </w:p>
    <w:p w:rsidR="00C436C2" w:rsidRDefault="00047530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/>
          <w:sz w:val="28"/>
          <w:szCs w:val="28"/>
        </w:rPr>
        <w:t>法人或者其他组织的营业执照等证明文件，</w:t>
      </w:r>
      <w:r>
        <w:rPr>
          <w:rFonts w:asciiTheme="minorEastAsia" w:eastAsiaTheme="minorEastAsia" w:hAnsiTheme="minorEastAsia" w:hint="eastAsia"/>
          <w:sz w:val="28"/>
          <w:szCs w:val="28"/>
        </w:rPr>
        <w:t>法人和授权代表</w:t>
      </w:r>
      <w:r>
        <w:rPr>
          <w:rFonts w:asciiTheme="minorEastAsia" w:eastAsiaTheme="minorEastAsia" w:hAnsiTheme="minorEastAsia"/>
          <w:sz w:val="28"/>
          <w:szCs w:val="28"/>
        </w:rPr>
        <w:t>的身份证明；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具有良好的商业信誉和健全的财务会计制度（提供参加本次采购活动前六个月内任一月份的资产负债表和利润表，或</w:t>
      </w:r>
      <w:r>
        <w:rPr>
          <w:rFonts w:ascii="宋体" w:eastAsia="宋体" w:hAnsi="宋体" w:cs="宋体" w:hint="eastAsia"/>
          <w:sz w:val="28"/>
          <w:szCs w:val="28"/>
        </w:rPr>
        <w:t>2019</w:t>
      </w:r>
      <w:r>
        <w:rPr>
          <w:rFonts w:ascii="宋体" w:eastAsia="宋体" w:hAnsi="宋体" w:cs="宋体" w:hint="eastAsia"/>
          <w:sz w:val="28"/>
          <w:szCs w:val="28"/>
        </w:rPr>
        <w:t>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 w:rsidR="00C436C2" w:rsidRDefault="00047530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3</w:t>
      </w:r>
      <w:r>
        <w:rPr>
          <w:rFonts w:ascii="宋体" w:eastAsia="宋体" w:hAnsi="宋体" w:cs="宋体" w:hint="eastAsia"/>
          <w:sz w:val="28"/>
          <w:szCs w:val="28"/>
        </w:rPr>
        <w:t>、有依法缴纳税收和社会保障资金的良好记录（提供参加本次采购活动前六个月内任一月份依法缴纳税收的凭据，以及缴纳社会保险的凭据（专用收据或社会保险的凭据。依法免税或不需要缴纳社会保障资金的</w:t>
      </w:r>
      <w:r>
        <w:rPr>
          <w:rFonts w:ascii="宋体" w:eastAsia="宋体" w:hAnsi="宋体" w:cs="宋体" w:hint="eastAsia"/>
          <w:sz w:val="28"/>
          <w:szCs w:val="28"/>
        </w:rPr>
        <w:t>投标供应商，应提供相应文件证明）；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、具备履行合同所必需的设备和专业技术能力的证明材料；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5</w:t>
      </w:r>
      <w:r>
        <w:rPr>
          <w:rFonts w:ascii="宋体" w:eastAsia="宋体" w:hAnsi="宋体" w:cs="宋体" w:hint="eastAsia"/>
          <w:sz w:val="28"/>
          <w:szCs w:val="28"/>
        </w:rPr>
        <w:t>、参加政府采购活动前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年内在经营活动中没有重大违法记录的书面声明；</w:t>
      </w:r>
    </w:p>
    <w:p w:rsidR="00C436C2" w:rsidRDefault="00047530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r>
        <w:rPr>
          <w:rFonts w:ascii="宋体" w:eastAsia="宋体" w:hAnsi="宋体"/>
          <w:sz w:val="28"/>
          <w:szCs w:val="28"/>
        </w:rPr>
        <w:t>www.creditchina.gov.cn</w:t>
      </w:r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:rsidR="00C436C2" w:rsidRDefault="00047530">
      <w:pPr>
        <w:spacing w:beforeLines="50" w:before="120" w:afterLines="50" w:after="12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五、获取招标文件的信息及方式</w:t>
      </w:r>
    </w:p>
    <w:p w:rsidR="00C436C2" w:rsidRDefault="00047530">
      <w:pPr>
        <w:pStyle w:val="2"/>
        <w:spacing w:line="3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、公告期限：自采购公告发布之日起五个工作日。招标文件在报名时间截止后通过邮件方式发送至报名单位邮箱，有关本次招标的事项若存在变动或修改，敬请及时关注以上网页发布的信息更正公告。</w:t>
      </w:r>
    </w:p>
    <w:p w:rsidR="00C436C2" w:rsidRDefault="00047530">
      <w:pPr>
        <w:spacing w:beforeLines="50" w:before="120" w:afterLines="50" w:after="120" w:line="340" w:lineRule="exact"/>
        <w:ind w:firstLineChars="300" w:firstLine="840"/>
        <w:rPr>
          <w:rFonts w:ascii="宋体" w:eastAsia="宋体" w:hAnsi="宋体"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</w:rPr>
        <w:t>2</w:t>
      </w:r>
      <w:r>
        <w:rPr>
          <w:rFonts w:ascii="宋体" w:eastAsia="宋体" w:hAnsi="宋体" w:cs="Calibri" w:hint="eastAsia"/>
          <w:kern w:val="2"/>
          <w:sz w:val="28"/>
          <w:szCs w:val="28"/>
        </w:rPr>
        <w:t>、受疫情影响，根据管理要求，投标单位需进行网上报名。</w:t>
      </w:r>
    </w:p>
    <w:p w:rsidR="00C436C2" w:rsidRDefault="00047530">
      <w:pPr>
        <w:spacing w:beforeLines="50" w:before="120" w:afterLines="50" w:after="120" w:line="340" w:lineRule="exact"/>
        <w:ind w:firstLineChars="300" w:firstLine="840"/>
        <w:rPr>
          <w:rFonts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网上报名方式：须将报名资料（报名表、营业执照副本、法人授权委托书及受托人身份证加盖公章）扫描件发到（</w:t>
      </w:r>
      <w:r>
        <w:rPr>
          <w:rFonts w:ascii="宋体" w:eastAsia="宋体" w:hAnsi="宋体" w:cs="Calibri" w:hint="eastAsia"/>
          <w:kern w:val="2"/>
          <w:sz w:val="28"/>
          <w:szCs w:val="28"/>
        </w:rPr>
        <w:t>824219693@qq.com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）</w:t>
      </w:r>
      <w:r>
        <w:rPr>
          <w:rFonts w:ascii="宋体" w:eastAsia="宋体" w:hAnsi="宋体" w:cs="Calibri" w:hint="eastAsia"/>
          <w:kern w:val="2"/>
          <w:sz w:val="28"/>
          <w:szCs w:val="28"/>
        </w:rPr>
        <w:t xml:space="preserve"> 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邮箱，发送时主题请备注：项目编号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项目名称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公司名称字样，报名成功后将提供电子的招标文件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436C2" w:rsidRDefault="00C436C2">
      <w:pPr>
        <w:pStyle w:val="Bodytext1"/>
        <w:spacing w:after="0" w:line="340" w:lineRule="exact"/>
        <w:jc w:val="both"/>
        <w:rPr>
          <w:rFonts w:cs="Calibri"/>
          <w:b/>
          <w:bCs/>
          <w:kern w:val="2"/>
          <w:sz w:val="28"/>
          <w:szCs w:val="28"/>
          <w:highlight w:val="yellow"/>
          <w:lang w:val="en-US" w:eastAsia="zh-CN" w:bidi="ar-SA"/>
        </w:rPr>
      </w:pPr>
    </w:p>
    <w:p w:rsidR="00C436C2" w:rsidRDefault="00047530">
      <w:pPr>
        <w:pStyle w:val="Bodytext1"/>
        <w:spacing w:after="0" w:line="340" w:lineRule="exact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报名截止时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间：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2020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年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11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月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13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日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14:30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（北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京时间，法定节假日除外），逾期不再提供招标文件，后果自负。</w:t>
      </w:r>
    </w:p>
    <w:p w:rsidR="00C436C2" w:rsidRDefault="00047530">
      <w:pPr>
        <w:pStyle w:val="Bodytext1"/>
        <w:spacing w:after="0" w:line="340" w:lineRule="exact"/>
        <w:ind w:left="0" w:firstLineChars="200" w:firstLine="56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联系人：陈老师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           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联系电话：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025-86868572</w:t>
      </w:r>
    </w:p>
    <w:p w:rsidR="00C436C2" w:rsidRDefault="00047530">
      <w:pPr>
        <w:pStyle w:val="Bodytext1"/>
        <w:spacing w:after="0" w:line="340" w:lineRule="exact"/>
        <w:ind w:leftChars="381" w:left="2518" w:hangingChars="600" w:hanging="168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联系地址：南京医科大学江宁校区明达楼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108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室（南京市江宁区龙眠大道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101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号）</w:t>
      </w:r>
    </w:p>
    <w:p w:rsidR="00C436C2" w:rsidRDefault="00047530">
      <w:pPr>
        <w:spacing w:beforeLines="50" w:before="120" w:afterLines="50" w:after="12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六、投标截止时间及开标信息</w:t>
      </w:r>
    </w:p>
    <w:p w:rsidR="00C436C2" w:rsidRDefault="00047530">
      <w:pPr>
        <w:spacing w:beforeLines="50" w:before="120" w:afterLines="50" w:after="120" w:line="3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>
        <w:rPr>
          <w:rFonts w:ascii="宋体" w:eastAsia="宋体" w:hAnsi="宋体" w:hint="eastAsia"/>
          <w:sz w:val="24"/>
          <w:szCs w:val="24"/>
        </w:rPr>
        <w:t>投标</w:t>
      </w:r>
      <w:r>
        <w:rPr>
          <w:rFonts w:ascii="宋体" w:eastAsia="宋体" w:hAnsi="宋体" w:hint="eastAsia"/>
          <w:sz w:val="24"/>
          <w:szCs w:val="24"/>
        </w:rPr>
        <w:t>文件接收开始时间：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11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26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08:30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C436C2" w:rsidRDefault="00047530">
      <w:pPr>
        <w:spacing w:beforeLines="50" w:before="120" w:afterLines="50" w:after="120" w:line="340" w:lineRule="exact"/>
        <w:ind w:firstLineChars="400" w:firstLine="9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投标文件接收截止时间：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11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26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C436C2" w:rsidRDefault="00047530">
      <w:pPr>
        <w:spacing w:line="34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C436C2" w:rsidRDefault="00047530">
      <w:pPr>
        <w:spacing w:line="34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号，地铁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号南延线南医大</w:t>
      </w:r>
      <w:r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江苏经贸学院站）。</w:t>
      </w:r>
    </w:p>
    <w:p w:rsidR="00C436C2" w:rsidRDefault="00047530">
      <w:pPr>
        <w:spacing w:line="34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4"/>
          <w:szCs w:val="24"/>
        </w:rPr>
        <w:t>开标时间：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11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26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（北京</w:t>
      </w:r>
      <w:r>
        <w:rPr>
          <w:rFonts w:ascii="宋体" w:eastAsia="宋体" w:hAnsi="宋体" w:hint="eastAsia"/>
          <w:sz w:val="24"/>
          <w:szCs w:val="24"/>
        </w:rPr>
        <w:t>时间）</w:t>
      </w:r>
    </w:p>
    <w:p w:rsidR="00C436C2" w:rsidRDefault="00047530">
      <w:pPr>
        <w:spacing w:line="340" w:lineRule="exact"/>
        <w:ind w:firstLineChars="600" w:firstLine="1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开标地点：南京医科大学江宁校区德馨楼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C436C2" w:rsidRDefault="00047530">
      <w:pPr>
        <w:numPr>
          <w:ilvl w:val="0"/>
          <w:numId w:val="3"/>
        </w:numPr>
        <w:spacing w:beforeLines="50" w:before="120" w:afterLines="50" w:after="120" w:line="34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 w:rsidR="00C436C2" w:rsidRDefault="00047530">
      <w:pPr>
        <w:spacing w:beforeLines="50" w:before="120" w:afterLines="50" w:after="120" w:line="340" w:lineRule="exact"/>
        <w:ind w:firstLineChars="100" w:firstLine="281"/>
      </w:pP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（四）开标一览表必须加</w:t>
      </w:r>
      <w:r>
        <w:rPr>
          <w:rFonts w:ascii="宋体" w:eastAsia="宋体" w:hAnsi="宋体" w:cs="宋体" w:hint="eastAsia"/>
          <w:b/>
          <w:i/>
          <w:iCs/>
          <w:color w:val="FF0000"/>
          <w:sz w:val="28"/>
          <w:szCs w:val="28"/>
          <w:u w:val="single"/>
        </w:rPr>
        <w:t>盖投标人公章（复印件无效），必须</w:t>
      </w: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单独密封在信封中，在投标截止时间前与投标文件分别递交，否则视为无效投标。</w:t>
      </w:r>
    </w:p>
    <w:p w:rsidR="00C436C2" w:rsidRDefault="00047530">
      <w:pPr>
        <w:spacing w:beforeLines="50" w:before="120" w:afterLines="50" w:after="120" w:line="34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（五）需要现场澄清的问题，投标商代表未到场书面澄清确认的，后果自负。</w:t>
      </w:r>
    </w:p>
    <w:p w:rsidR="00C436C2" w:rsidRDefault="00047530">
      <w:pPr>
        <w:spacing w:beforeLines="50" w:before="120" w:afterLines="50" w:after="12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C436C2" w:rsidRDefault="00047530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C436C2" w:rsidRDefault="00047530">
      <w:pPr>
        <w:spacing w:beforeLines="50" w:before="120" w:afterLines="50" w:after="12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C436C2" w:rsidRDefault="00047530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（一）投标文件未加盖公章、法人或者授权代表未签字；</w:t>
      </w:r>
    </w:p>
    <w:p w:rsidR="00C436C2" w:rsidRDefault="00047530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（二）未按照招标文件规定的格式投标；</w:t>
      </w:r>
    </w:p>
    <w:p w:rsidR="00C436C2" w:rsidRDefault="00047530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（三）投标报价超过项目预算；</w:t>
      </w:r>
    </w:p>
    <w:p w:rsidR="00C436C2" w:rsidRDefault="00047530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（四）投标文件没有对招标文件的实质性要求和条件作出响应；</w:t>
      </w:r>
    </w:p>
    <w:p w:rsidR="00C436C2" w:rsidRDefault="00047530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（五）投标人有串通投标、弄虚作假、行贿等违法行为。</w:t>
      </w:r>
    </w:p>
    <w:p w:rsidR="00C436C2" w:rsidRDefault="00047530">
      <w:pPr>
        <w:spacing w:beforeLines="50" w:before="120" w:afterLines="50" w:after="12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九、本次招标联系事项</w:t>
      </w:r>
    </w:p>
    <w:p w:rsidR="00C436C2" w:rsidRDefault="00047530">
      <w:pPr>
        <w:spacing w:line="34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采购人联系人：陈老师</w:t>
      </w:r>
      <w:r>
        <w:rPr>
          <w:rFonts w:ascii="宋体" w:eastAsia="宋体" w:hAnsi="宋体"/>
          <w:sz w:val="24"/>
          <w:szCs w:val="24"/>
        </w:rPr>
        <w:t xml:space="preserve">                    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 xml:space="preserve">025-86868572 </w:t>
      </w:r>
    </w:p>
    <w:p w:rsidR="00C436C2" w:rsidRDefault="00047530">
      <w:pPr>
        <w:spacing w:line="34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项目需求方联系人：</w:t>
      </w:r>
      <w:r>
        <w:rPr>
          <w:rFonts w:asciiTheme="minorEastAsia" w:eastAsiaTheme="minorEastAsia" w:hAnsiTheme="minorEastAsia" w:hint="eastAsia"/>
          <w:sz w:val="24"/>
          <w:szCs w:val="24"/>
        </w:rPr>
        <w:t>汪</w:t>
      </w:r>
      <w:r>
        <w:rPr>
          <w:rFonts w:asciiTheme="minorEastAsia" w:eastAsiaTheme="minorEastAsia" w:hAnsiTheme="minorEastAsia" w:hint="eastAsia"/>
          <w:sz w:val="24"/>
          <w:szCs w:val="24"/>
        </w:rPr>
        <w:t>老师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电话：</w:t>
      </w:r>
      <w:r>
        <w:rPr>
          <w:rFonts w:asciiTheme="minorEastAsia" w:eastAsiaTheme="minorEastAsia" w:hAnsiTheme="minorEastAsia" w:hint="eastAsia"/>
          <w:sz w:val="24"/>
          <w:szCs w:val="24"/>
        </w:rPr>
        <w:t>025-86868135</w:t>
      </w:r>
    </w:p>
    <w:p w:rsidR="00C436C2" w:rsidRDefault="00047530">
      <w:pPr>
        <w:spacing w:line="34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</w:t>
      </w:r>
      <w:r>
        <w:rPr>
          <w:rFonts w:ascii="宋体" w:eastAsia="宋体" w:hAnsi="宋体"/>
          <w:sz w:val="24"/>
          <w:szCs w:val="24"/>
        </w:rPr>
        <w:t>210000</w:t>
      </w:r>
    </w:p>
    <w:p w:rsidR="00C436C2" w:rsidRDefault="00047530">
      <w:pPr>
        <w:spacing w:line="340" w:lineRule="exact"/>
        <w:ind w:firstLineChars="202" w:firstLine="48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地址：南京医科大学江宁校区明达楼</w:t>
      </w:r>
      <w:r>
        <w:rPr>
          <w:rFonts w:ascii="宋体" w:eastAsia="宋体" w:hAnsi="宋体"/>
          <w:sz w:val="24"/>
          <w:szCs w:val="24"/>
        </w:rPr>
        <w:t>108</w:t>
      </w:r>
      <w:r>
        <w:rPr>
          <w:rFonts w:ascii="宋体" w:eastAsia="宋体" w:hAnsi="宋体" w:hint="eastAsia"/>
          <w:sz w:val="24"/>
          <w:szCs w:val="24"/>
        </w:rPr>
        <w:t>室（南京市江宁区龙眠大道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号）</w:t>
      </w:r>
    </w:p>
    <w:p w:rsidR="00C436C2" w:rsidRDefault="00047530">
      <w:pPr>
        <w:spacing w:beforeLines="50" w:before="120" w:afterLines="50" w:after="12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:rsidR="00C436C2" w:rsidRDefault="00047530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、本次招标不安排现场勘查和标前会议；</w:t>
      </w:r>
    </w:p>
    <w:p w:rsidR="00C436C2" w:rsidRDefault="00047530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、本次招标不需要提供样品。</w:t>
      </w:r>
    </w:p>
    <w:p w:rsidR="00C436C2" w:rsidRDefault="00047530">
      <w:pPr>
        <w:spacing w:beforeLines="50" w:before="120" w:afterLines="50" w:after="12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bookmarkStart w:id="15" w:name="_Toc25680"/>
      <w:bookmarkStart w:id="16" w:name="_Toc31725"/>
      <w:r>
        <w:rPr>
          <w:rFonts w:ascii="宋体" w:eastAsia="宋体" w:hAnsi="宋体" w:hint="eastAsia"/>
          <w:b/>
          <w:sz w:val="28"/>
          <w:szCs w:val="28"/>
        </w:rPr>
        <w:t>十一、疫情防控期间注意事项</w:t>
      </w:r>
      <w:bookmarkEnd w:id="15"/>
    </w:p>
    <w:p w:rsidR="00C436C2" w:rsidRDefault="00047530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疫情防控期间，凡参加投标的相关人员在进入评标现场前完成以下程序</w:t>
      </w:r>
      <w:r>
        <w:rPr>
          <w:rFonts w:ascii="宋体" w:eastAsia="宋体" w:hAnsi="宋体" w:hint="eastAsia"/>
          <w:sz w:val="28"/>
          <w:szCs w:val="28"/>
        </w:rPr>
        <w:t>:</w:t>
      </w:r>
      <w:bookmarkEnd w:id="16"/>
    </w:p>
    <w:p w:rsidR="00C436C2" w:rsidRDefault="00047530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、参加投标、评标的相关人员应自行佩戴口罩及其他必备的防护用具，主动出示苏康码；</w:t>
      </w:r>
    </w:p>
    <w:p w:rsidR="00C436C2" w:rsidRDefault="00047530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2</w:t>
      </w:r>
      <w:r>
        <w:rPr>
          <w:rFonts w:ascii="宋体" w:eastAsia="宋体" w:hAnsi="宋体" w:hint="eastAsia"/>
          <w:sz w:val="28"/>
          <w:szCs w:val="28"/>
        </w:rPr>
        <w:t>、凡参与投标的相关人员，进入学校时应遵守学校管理规定，配合工作人员的管理；</w:t>
      </w:r>
    </w:p>
    <w:p w:rsidR="00C436C2" w:rsidRPr="00894124" w:rsidRDefault="00047530" w:rsidP="00894124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、投标的相关</w:t>
      </w:r>
      <w:r>
        <w:rPr>
          <w:rFonts w:ascii="宋体" w:eastAsia="宋体" w:hAnsi="宋体" w:hint="eastAsia"/>
          <w:sz w:val="28"/>
          <w:szCs w:val="28"/>
        </w:rPr>
        <w:t>人员进入投标现场后，应在开标室等候并与其他人员保持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米以上距离，不得随意走动。</w:t>
      </w:r>
      <w:bookmarkStart w:id="17" w:name="_GoBack"/>
      <w:bookmarkEnd w:id="17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1395"/>
        <w:gridCol w:w="795"/>
        <w:gridCol w:w="1159"/>
        <w:gridCol w:w="1486"/>
        <w:gridCol w:w="358"/>
        <w:gridCol w:w="1731"/>
      </w:tblGrid>
      <w:tr w:rsidR="00C436C2">
        <w:trPr>
          <w:trHeight w:val="263"/>
        </w:trPr>
        <w:tc>
          <w:tcPr>
            <w:tcW w:w="9000" w:type="dxa"/>
            <w:gridSpan w:val="7"/>
            <w:vAlign w:val="center"/>
          </w:tcPr>
          <w:p w:rsidR="00C436C2" w:rsidRDefault="0004753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投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表</w:t>
            </w:r>
          </w:p>
        </w:tc>
      </w:tr>
      <w:tr w:rsidR="00C436C2">
        <w:trPr>
          <w:trHeight w:val="460"/>
        </w:trPr>
        <w:tc>
          <w:tcPr>
            <w:tcW w:w="2076" w:type="dxa"/>
            <w:vAlign w:val="center"/>
          </w:tcPr>
          <w:p w:rsidR="00C436C2" w:rsidRDefault="0004753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349" w:type="dxa"/>
            <w:gridSpan w:val="3"/>
            <w:vAlign w:val="center"/>
          </w:tcPr>
          <w:p w:rsidR="00C436C2" w:rsidRDefault="00C436C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436C2" w:rsidRDefault="0004753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089" w:type="dxa"/>
            <w:gridSpan w:val="2"/>
            <w:vAlign w:val="center"/>
          </w:tcPr>
          <w:p w:rsidR="00C436C2" w:rsidRDefault="00C436C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36C2">
        <w:trPr>
          <w:trHeight w:val="554"/>
        </w:trPr>
        <w:tc>
          <w:tcPr>
            <w:tcW w:w="2076" w:type="dxa"/>
            <w:vAlign w:val="center"/>
          </w:tcPr>
          <w:p w:rsidR="00C436C2" w:rsidRDefault="0004753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投标单位名称</w:t>
            </w:r>
          </w:p>
        </w:tc>
        <w:tc>
          <w:tcPr>
            <w:tcW w:w="3349" w:type="dxa"/>
            <w:gridSpan w:val="3"/>
            <w:vAlign w:val="center"/>
          </w:tcPr>
          <w:p w:rsidR="00C436C2" w:rsidRDefault="00C436C2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436C2" w:rsidRDefault="0004753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所投分包</w:t>
            </w:r>
          </w:p>
        </w:tc>
        <w:tc>
          <w:tcPr>
            <w:tcW w:w="2089" w:type="dxa"/>
            <w:gridSpan w:val="2"/>
            <w:vAlign w:val="center"/>
          </w:tcPr>
          <w:p w:rsidR="00C436C2" w:rsidRDefault="00047530">
            <w:pPr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//</w:t>
            </w:r>
          </w:p>
        </w:tc>
      </w:tr>
      <w:tr w:rsidR="00C436C2">
        <w:trPr>
          <w:trHeight w:val="407"/>
        </w:trPr>
        <w:tc>
          <w:tcPr>
            <w:tcW w:w="2076" w:type="dxa"/>
            <w:vAlign w:val="center"/>
          </w:tcPr>
          <w:p w:rsidR="00C436C2" w:rsidRDefault="0004753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投标单位地址</w:t>
            </w:r>
          </w:p>
        </w:tc>
        <w:tc>
          <w:tcPr>
            <w:tcW w:w="6924" w:type="dxa"/>
            <w:gridSpan w:val="6"/>
            <w:vAlign w:val="center"/>
          </w:tcPr>
          <w:p w:rsidR="00C436C2" w:rsidRDefault="0004753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C436C2">
        <w:trPr>
          <w:trHeight w:val="121"/>
        </w:trPr>
        <w:tc>
          <w:tcPr>
            <w:tcW w:w="2076" w:type="dxa"/>
            <w:vAlign w:val="center"/>
          </w:tcPr>
          <w:p w:rsidR="00C436C2" w:rsidRDefault="0004753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349" w:type="dxa"/>
            <w:gridSpan w:val="3"/>
            <w:vAlign w:val="center"/>
          </w:tcPr>
          <w:p w:rsidR="00C436C2" w:rsidRDefault="00C436C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436C2" w:rsidRDefault="0004753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089" w:type="dxa"/>
            <w:gridSpan w:val="2"/>
            <w:vAlign w:val="center"/>
          </w:tcPr>
          <w:p w:rsidR="00C436C2" w:rsidRDefault="00C436C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36C2">
        <w:trPr>
          <w:trHeight w:val="90"/>
        </w:trPr>
        <w:tc>
          <w:tcPr>
            <w:tcW w:w="2076" w:type="dxa"/>
            <w:vAlign w:val="center"/>
          </w:tcPr>
          <w:p w:rsidR="00C436C2" w:rsidRDefault="0004753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投标单位法定授权委托人</w:t>
            </w:r>
          </w:p>
        </w:tc>
        <w:tc>
          <w:tcPr>
            <w:tcW w:w="6924" w:type="dxa"/>
            <w:gridSpan w:val="6"/>
            <w:vAlign w:val="center"/>
          </w:tcPr>
          <w:p w:rsidR="00C436C2" w:rsidRDefault="00C436C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36C2">
        <w:trPr>
          <w:trHeight w:val="431"/>
        </w:trPr>
        <w:tc>
          <w:tcPr>
            <w:tcW w:w="2076" w:type="dxa"/>
            <w:vMerge w:val="restart"/>
            <w:vAlign w:val="center"/>
          </w:tcPr>
          <w:p w:rsidR="00C436C2" w:rsidRDefault="0004753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投标当天进入现场人员信息（不超过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1395" w:type="dxa"/>
            <w:vAlign w:val="center"/>
          </w:tcPr>
          <w:p w:rsidR="00C436C2" w:rsidRDefault="0004753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C436C2" w:rsidRDefault="0004753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003" w:type="dxa"/>
            <w:gridSpan w:val="3"/>
            <w:vAlign w:val="center"/>
          </w:tcPr>
          <w:p w:rsidR="00C436C2" w:rsidRDefault="0004753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731" w:type="dxa"/>
            <w:vAlign w:val="center"/>
          </w:tcPr>
          <w:p w:rsidR="00C436C2" w:rsidRDefault="0004753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手机号</w:t>
            </w:r>
          </w:p>
        </w:tc>
      </w:tr>
      <w:tr w:rsidR="00C436C2">
        <w:trPr>
          <w:trHeight w:val="336"/>
        </w:trPr>
        <w:tc>
          <w:tcPr>
            <w:tcW w:w="2076" w:type="dxa"/>
            <w:vMerge/>
            <w:vAlign w:val="center"/>
          </w:tcPr>
          <w:p w:rsidR="00C436C2" w:rsidRDefault="00C436C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C436C2" w:rsidRDefault="00C436C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C436C2" w:rsidRDefault="00C436C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:rsidR="00C436C2" w:rsidRDefault="00C436C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C436C2" w:rsidRDefault="00C436C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36C2">
        <w:trPr>
          <w:trHeight w:val="151"/>
        </w:trPr>
        <w:tc>
          <w:tcPr>
            <w:tcW w:w="2076" w:type="dxa"/>
            <w:vMerge/>
            <w:vAlign w:val="center"/>
          </w:tcPr>
          <w:p w:rsidR="00C436C2" w:rsidRDefault="00C436C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C436C2" w:rsidRDefault="00C436C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C436C2" w:rsidRDefault="00C436C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:rsidR="00C436C2" w:rsidRDefault="00C436C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C436C2" w:rsidRDefault="00C436C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36C2">
        <w:trPr>
          <w:trHeight w:val="602"/>
        </w:trPr>
        <w:tc>
          <w:tcPr>
            <w:tcW w:w="2076" w:type="dxa"/>
            <w:vAlign w:val="center"/>
          </w:tcPr>
          <w:p w:rsidR="00C436C2" w:rsidRDefault="0004753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如当天开车，请提供车牌号</w:t>
            </w:r>
          </w:p>
        </w:tc>
        <w:tc>
          <w:tcPr>
            <w:tcW w:w="6924" w:type="dxa"/>
            <w:gridSpan w:val="6"/>
            <w:vAlign w:val="center"/>
          </w:tcPr>
          <w:p w:rsidR="00C436C2" w:rsidRDefault="00C436C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36C2">
        <w:trPr>
          <w:trHeight w:val="5465"/>
        </w:trPr>
        <w:tc>
          <w:tcPr>
            <w:tcW w:w="9000" w:type="dxa"/>
            <w:gridSpan w:val="7"/>
          </w:tcPr>
          <w:p w:rsidR="00C436C2" w:rsidRDefault="00047530">
            <w:pPr>
              <w:pStyle w:val="Bodytext1"/>
              <w:spacing w:after="0" w:line="360" w:lineRule="auto"/>
              <w:ind w:leftChars="109" w:left="1445" w:hangingChars="500" w:hanging="1205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备注：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、请将投标当天进入学校人员的苏康码及个人轨迹证明截图（具体时间以网上报名当天时间为准）随报名表一起发至报名邮箱，未提供或提供的信息为非健康的，视为报名无效；</w:t>
            </w:r>
          </w:p>
          <w:p w:rsidR="00C436C2" w:rsidRDefault="00047530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投标当天请参与投标的人员与报名表内的信息一致，不要临时更换投标人员，若由此造成人员不能正常进入校园，后果自负。</w:t>
            </w:r>
          </w:p>
          <w:p w:rsidR="00C436C2" w:rsidRDefault="00047530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凡参与投标的相关人员，进入投标现场时应遵守学校管理规定，配合工作人员的管理。</w:t>
            </w:r>
          </w:p>
          <w:p w:rsidR="00C436C2" w:rsidRDefault="00047530">
            <w:pPr>
              <w:spacing w:line="360" w:lineRule="auto"/>
              <w:ind w:firstLineChars="2500" w:firstLine="6000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单位盖章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:</w:t>
            </w:r>
          </w:p>
          <w:p w:rsidR="00C436C2" w:rsidRDefault="00047530">
            <w:pPr>
              <w:spacing w:line="360" w:lineRule="auto"/>
              <w:ind w:firstLineChars="2600" w:firstLine="6264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法人签名：</w:t>
            </w:r>
          </w:p>
          <w:p w:rsidR="00C436C2" w:rsidRDefault="00047530">
            <w:pPr>
              <w:spacing w:line="360" w:lineRule="auto"/>
              <w:ind w:firstLineChars="2000" w:firstLine="4819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日期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: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</w:t>
            </w: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C436C2" w:rsidRDefault="00C436C2">
      <w:pPr>
        <w:pStyle w:val="af4"/>
        <w:ind w:firstLine="0"/>
        <w:rPr>
          <w:rFonts w:asciiTheme="minorEastAsia" w:eastAsiaTheme="minorEastAsia" w:hAnsiTheme="minorEastAsia" w:hint="eastAsia"/>
          <w:sz w:val="28"/>
          <w:szCs w:val="28"/>
        </w:rPr>
      </w:pPr>
    </w:p>
    <w:sectPr w:rsidR="00C436C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30" w:rsidRDefault="00047530">
      <w:pPr>
        <w:spacing w:after="0"/>
      </w:pPr>
      <w:r>
        <w:separator/>
      </w:r>
    </w:p>
  </w:endnote>
  <w:endnote w:type="continuationSeparator" w:id="0">
    <w:p w:rsidR="00047530" w:rsidRDefault="000475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C2" w:rsidRDefault="00047530">
    <w:pPr>
      <w:pStyle w:val="ab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>
      <w:rPr>
        <w:rStyle w:val="af0"/>
      </w:rPr>
      <w:t>1</w:t>
    </w:r>
    <w:r>
      <w:fldChar w:fldCharType="end"/>
    </w:r>
  </w:p>
  <w:p w:rsidR="00C436C2" w:rsidRDefault="00C436C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C2" w:rsidRDefault="00047530">
    <w:pPr>
      <w:pStyle w:val="ab"/>
      <w:framePr w:wrap="around" w:vAnchor="text" w:hAnchor="margin" w:xAlign="center" w:y="1"/>
      <w:rPr>
        <w:rStyle w:val="af0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f0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894124">
      <w:rPr>
        <w:rStyle w:val="af0"/>
        <w:rFonts w:ascii="宋体" w:hAnsi="宋体"/>
        <w:noProof/>
      </w:rPr>
      <w:t>1</w:t>
    </w:r>
    <w:r>
      <w:rPr>
        <w:rFonts w:ascii="宋体" w:hAnsi="宋体"/>
      </w:rPr>
      <w:fldChar w:fldCharType="end"/>
    </w:r>
  </w:p>
  <w:p w:rsidR="00C436C2" w:rsidRDefault="00C436C2">
    <w:pPr>
      <w:pStyle w:val="ab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C2" w:rsidRDefault="00C436C2">
    <w:pPr>
      <w:pStyle w:val="ab"/>
    </w:pPr>
  </w:p>
  <w:p w:rsidR="00C436C2" w:rsidRDefault="00C436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30" w:rsidRDefault="00047530">
      <w:pPr>
        <w:spacing w:after="0"/>
      </w:pPr>
      <w:r>
        <w:separator/>
      </w:r>
    </w:p>
  </w:footnote>
  <w:footnote w:type="continuationSeparator" w:id="0">
    <w:p w:rsidR="00047530" w:rsidRDefault="000475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C2" w:rsidRDefault="00C436C2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785EAFC"/>
    <w:multiLevelType w:val="singleLevel"/>
    <w:tmpl w:val="C785EAF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942A72"/>
    <w:multiLevelType w:val="singleLevel"/>
    <w:tmpl w:val="59942A72"/>
    <w:lvl w:ilvl="0">
      <w:start w:val="2"/>
      <w:numFmt w:val="decimal"/>
      <w:suff w:val="nothing"/>
      <w:lvlText w:val="%1、"/>
      <w:lvlJc w:val="left"/>
    </w:lvl>
  </w:abstractNum>
  <w:abstractNum w:abstractNumId="2">
    <w:nsid w:val="5C7E0EE5"/>
    <w:multiLevelType w:val="multilevel"/>
    <w:tmpl w:val="5C7E0EE5"/>
    <w:lvl w:ilvl="0">
      <w:start w:val="1"/>
      <w:numFmt w:val="chineseCountingThousand"/>
      <w:pStyle w:val="a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">
    <w:nsid w:val="5EB36BE2"/>
    <w:multiLevelType w:val="singleLevel"/>
    <w:tmpl w:val="5EB36BE2"/>
    <w:lvl w:ilvl="0">
      <w:start w:val="1"/>
      <w:numFmt w:val="decimal"/>
      <w:suff w:val="nothing"/>
      <w:lvlText w:val="（%1）"/>
      <w:lvlJc w:val="left"/>
    </w:lvl>
  </w:abstractNum>
  <w:abstractNum w:abstractNumId="4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5E78"/>
    <w:rsid w:val="00026CA5"/>
    <w:rsid w:val="00045531"/>
    <w:rsid w:val="000458DB"/>
    <w:rsid w:val="00046D67"/>
    <w:rsid w:val="00047530"/>
    <w:rsid w:val="000508AB"/>
    <w:rsid w:val="00050D10"/>
    <w:rsid w:val="00053D2D"/>
    <w:rsid w:val="00053D8C"/>
    <w:rsid w:val="0005451A"/>
    <w:rsid w:val="000602F6"/>
    <w:rsid w:val="00062EBC"/>
    <w:rsid w:val="00063E5E"/>
    <w:rsid w:val="00070968"/>
    <w:rsid w:val="00075408"/>
    <w:rsid w:val="00080942"/>
    <w:rsid w:val="0008466D"/>
    <w:rsid w:val="00086A59"/>
    <w:rsid w:val="00090C36"/>
    <w:rsid w:val="0009546A"/>
    <w:rsid w:val="000A4EF6"/>
    <w:rsid w:val="000B08EC"/>
    <w:rsid w:val="000B0E83"/>
    <w:rsid w:val="000B538B"/>
    <w:rsid w:val="000C3635"/>
    <w:rsid w:val="000C6FE5"/>
    <w:rsid w:val="000C7C51"/>
    <w:rsid w:val="000D0163"/>
    <w:rsid w:val="000D58DA"/>
    <w:rsid w:val="000E2C56"/>
    <w:rsid w:val="000F0270"/>
    <w:rsid w:val="000F4CEA"/>
    <w:rsid w:val="00100D01"/>
    <w:rsid w:val="00101A8A"/>
    <w:rsid w:val="0012092A"/>
    <w:rsid w:val="001225B3"/>
    <w:rsid w:val="00124A3C"/>
    <w:rsid w:val="00125C10"/>
    <w:rsid w:val="00141840"/>
    <w:rsid w:val="00156387"/>
    <w:rsid w:val="0016026B"/>
    <w:rsid w:val="00160A9B"/>
    <w:rsid w:val="001647DF"/>
    <w:rsid w:val="00166953"/>
    <w:rsid w:val="001674B0"/>
    <w:rsid w:val="00167738"/>
    <w:rsid w:val="00170D4A"/>
    <w:rsid w:val="0018443B"/>
    <w:rsid w:val="00193521"/>
    <w:rsid w:val="001A049C"/>
    <w:rsid w:val="001B6A78"/>
    <w:rsid w:val="001C20DD"/>
    <w:rsid w:val="001C2E89"/>
    <w:rsid w:val="001C4B26"/>
    <w:rsid w:val="001C64AC"/>
    <w:rsid w:val="001D0768"/>
    <w:rsid w:val="001D281C"/>
    <w:rsid w:val="001D5A6A"/>
    <w:rsid w:val="001E030A"/>
    <w:rsid w:val="001E1FD2"/>
    <w:rsid w:val="001E4020"/>
    <w:rsid w:val="001E73B5"/>
    <w:rsid w:val="001F4F63"/>
    <w:rsid w:val="001F7BDA"/>
    <w:rsid w:val="0020432E"/>
    <w:rsid w:val="002070F5"/>
    <w:rsid w:val="00232127"/>
    <w:rsid w:val="002327D4"/>
    <w:rsid w:val="00244DA0"/>
    <w:rsid w:val="0025535E"/>
    <w:rsid w:val="00266C11"/>
    <w:rsid w:val="00272CB4"/>
    <w:rsid w:val="00295368"/>
    <w:rsid w:val="002A4DD3"/>
    <w:rsid w:val="002B7202"/>
    <w:rsid w:val="002D2055"/>
    <w:rsid w:val="002E0FA7"/>
    <w:rsid w:val="002F20E4"/>
    <w:rsid w:val="002F225B"/>
    <w:rsid w:val="002F6027"/>
    <w:rsid w:val="00300F88"/>
    <w:rsid w:val="00304B4B"/>
    <w:rsid w:val="00306735"/>
    <w:rsid w:val="0031681A"/>
    <w:rsid w:val="00323B43"/>
    <w:rsid w:val="0032616D"/>
    <w:rsid w:val="00327947"/>
    <w:rsid w:val="00336542"/>
    <w:rsid w:val="00341D73"/>
    <w:rsid w:val="00344696"/>
    <w:rsid w:val="003525A5"/>
    <w:rsid w:val="003538BE"/>
    <w:rsid w:val="003548BA"/>
    <w:rsid w:val="0036460C"/>
    <w:rsid w:val="00365285"/>
    <w:rsid w:val="0037490B"/>
    <w:rsid w:val="0038270D"/>
    <w:rsid w:val="00397BA9"/>
    <w:rsid w:val="003B1427"/>
    <w:rsid w:val="003B2DF7"/>
    <w:rsid w:val="003B3CF8"/>
    <w:rsid w:val="003D2715"/>
    <w:rsid w:val="003D37D8"/>
    <w:rsid w:val="003E2F0D"/>
    <w:rsid w:val="003F3546"/>
    <w:rsid w:val="003F6A3E"/>
    <w:rsid w:val="003F7CC8"/>
    <w:rsid w:val="00404C89"/>
    <w:rsid w:val="00411C53"/>
    <w:rsid w:val="00412566"/>
    <w:rsid w:val="00413A13"/>
    <w:rsid w:val="00414074"/>
    <w:rsid w:val="00421D40"/>
    <w:rsid w:val="00426133"/>
    <w:rsid w:val="00431F8A"/>
    <w:rsid w:val="004358AB"/>
    <w:rsid w:val="0043654C"/>
    <w:rsid w:val="004416FF"/>
    <w:rsid w:val="00442EE3"/>
    <w:rsid w:val="00443D5F"/>
    <w:rsid w:val="004459E6"/>
    <w:rsid w:val="0044705E"/>
    <w:rsid w:val="004677CB"/>
    <w:rsid w:val="00476FD6"/>
    <w:rsid w:val="00477C2E"/>
    <w:rsid w:val="004808C6"/>
    <w:rsid w:val="0048359D"/>
    <w:rsid w:val="004A4F2D"/>
    <w:rsid w:val="004B2157"/>
    <w:rsid w:val="004E0EEC"/>
    <w:rsid w:val="004E3402"/>
    <w:rsid w:val="004F54A0"/>
    <w:rsid w:val="004F5C9E"/>
    <w:rsid w:val="004F6DEC"/>
    <w:rsid w:val="004F7103"/>
    <w:rsid w:val="005129DB"/>
    <w:rsid w:val="00523B5F"/>
    <w:rsid w:val="005253AD"/>
    <w:rsid w:val="00557F99"/>
    <w:rsid w:val="0057236C"/>
    <w:rsid w:val="0057580C"/>
    <w:rsid w:val="00575FC2"/>
    <w:rsid w:val="0058115B"/>
    <w:rsid w:val="00582807"/>
    <w:rsid w:val="00582977"/>
    <w:rsid w:val="005866DD"/>
    <w:rsid w:val="00590D7C"/>
    <w:rsid w:val="0059317B"/>
    <w:rsid w:val="00596F67"/>
    <w:rsid w:val="005B00B9"/>
    <w:rsid w:val="005B31D5"/>
    <w:rsid w:val="005B44B4"/>
    <w:rsid w:val="005C005E"/>
    <w:rsid w:val="005C66D3"/>
    <w:rsid w:val="005D2E1F"/>
    <w:rsid w:val="005F103C"/>
    <w:rsid w:val="0060453F"/>
    <w:rsid w:val="006045FD"/>
    <w:rsid w:val="006073C6"/>
    <w:rsid w:val="006160DD"/>
    <w:rsid w:val="006218B4"/>
    <w:rsid w:val="006411FE"/>
    <w:rsid w:val="006600C0"/>
    <w:rsid w:val="00663D89"/>
    <w:rsid w:val="00681928"/>
    <w:rsid w:val="00681F07"/>
    <w:rsid w:val="00695BF8"/>
    <w:rsid w:val="006977C3"/>
    <w:rsid w:val="006A096A"/>
    <w:rsid w:val="006B0EB6"/>
    <w:rsid w:val="006B4013"/>
    <w:rsid w:val="006B6C40"/>
    <w:rsid w:val="006C6B1D"/>
    <w:rsid w:val="006D1B0D"/>
    <w:rsid w:val="006E1848"/>
    <w:rsid w:val="006E7A99"/>
    <w:rsid w:val="006F283A"/>
    <w:rsid w:val="00705F93"/>
    <w:rsid w:val="00710360"/>
    <w:rsid w:val="00710E53"/>
    <w:rsid w:val="0071106B"/>
    <w:rsid w:val="007178CD"/>
    <w:rsid w:val="00722B49"/>
    <w:rsid w:val="00725153"/>
    <w:rsid w:val="00726D9C"/>
    <w:rsid w:val="00731E48"/>
    <w:rsid w:val="0074740B"/>
    <w:rsid w:val="00747556"/>
    <w:rsid w:val="007543D9"/>
    <w:rsid w:val="00754FBF"/>
    <w:rsid w:val="00755373"/>
    <w:rsid w:val="00755FCB"/>
    <w:rsid w:val="00776DF3"/>
    <w:rsid w:val="00791FC9"/>
    <w:rsid w:val="00792482"/>
    <w:rsid w:val="0079316D"/>
    <w:rsid w:val="007947E9"/>
    <w:rsid w:val="007A58F8"/>
    <w:rsid w:val="007B3D32"/>
    <w:rsid w:val="007E0F09"/>
    <w:rsid w:val="007E2F52"/>
    <w:rsid w:val="007E466E"/>
    <w:rsid w:val="007E5C50"/>
    <w:rsid w:val="007F1718"/>
    <w:rsid w:val="007F18E6"/>
    <w:rsid w:val="007F226B"/>
    <w:rsid w:val="00801146"/>
    <w:rsid w:val="00813B97"/>
    <w:rsid w:val="008324FE"/>
    <w:rsid w:val="0083334C"/>
    <w:rsid w:val="00833AE1"/>
    <w:rsid w:val="00834323"/>
    <w:rsid w:val="00841379"/>
    <w:rsid w:val="0085068C"/>
    <w:rsid w:val="00853556"/>
    <w:rsid w:val="008545FA"/>
    <w:rsid w:val="008564E0"/>
    <w:rsid w:val="00863149"/>
    <w:rsid w:val="00881E8B"/>
    <w:rsid w:val="00891674"/>
    <w:rsid w:val="008940B1"/>
    <w:rsid w:val="00894124"/>
    <w:rsid w:val="008B154E"/>
    <w:rsid w:val="008B7726"/>
    <w:rsid w:val="008E0843"/>
    <w:rsid w:val="008E6860"/>
    <w:rsid w:val="008F3684"/>
    <w:rsid w:val="008F5952"/>
    <w:rsid w:val="008F6FC4"/>
    <w:rsid w:val="008F7663"/>
    <w:rsid w:val="00901E4A"/>
    <w:rsid w:val="009124F7"/>
    <w:rsid w:val="00913A47"/>
    <w:rsid w:val="00914B43"/>
    <w:rsid w:val="00917C9A"/>
    <w:rsid w:val="00922C31"/>
    <w:rsid w:val="009330FF"/>
    <w:rsid w:val="00937A6C"/>
    <w:rsid w:val="00944F3E"/>
    <w:rsid w:val="00953E8C"/>
    <w:rsid w:val="00954E6B"/>
    <w:rsid w:val="009569A2"/>
    <w:rsid w:val="0097250E"/>
    <w:rsid w:val="00981533"/>
    <w:rsid w:val="00982CE2"/>
    <w:rsid w:val="00985BBC"/>
    <w:rsid w:val="00994DC6"/>
    <w:rsid w:val="0099642C"/>
    <w:rsid w:val="009A7A76"/>
    <w:rsid w:val="009B386E"/>
    <w:rsid w:val="009B43A1"/>
    <w:rsid w:val="009B4528"/>
    <w:rsid w:val="009B498C"/>
    <w:rsid w:val="009C30A7"/>
    <w:rsid w:val="009C69CD"/>
    <w:rsid w:val="009D140B"/>
    <w:rsid w:val="009D6181"/>
    <w:rsid w:val="009E1102"/>
    <w:rsid w:val="009E4FC4"/>
    <w:rsid w:val="009E5457"/>
    <w:rsid w:val="009E5541"/>
    <w:rsid w:val="009F148D"/>
    <w:rsid w:val="009F2B90"/>
    <w:rsid w:val="009F453D"/>
    <w:rsid w:val="00A02CA7"/>
    <w:rsid w:val="00A157F0"/>
    <w:rsid w:val="00A25E57"/>
    <w:rsid w:val="00A3339A"/>
    <w:rsid w:val="00A4464F"/>
    <w:rsid w:val="00A46E8D"/>
    <w:rsid w:val="00A478D2"/>
    <w:rsid w:val="00A67624"/>
    <w:rsid w:val="00A719C8"/>
    <w:rsid w:val="00A754E0"/>
    <w:rsid w:val="00A84971"/>
    <w:rsid w:val="00A90F97"/>
    <w:rsid w:val="00AA10B3"/>
    <w:rsid w:val="00AA278C"/>
    <w:rsid w:val="00AB3CFF"/>
    <w:rsid w:val="00AC2325"/>
    <w:rsid w:val="00AC3CE4"/>
    <w:rsid w:val="00AD713B"/>
    <w:rsid w:val="00AE5082"/>
    <w:rsid w:val="00AE6332"/>
    <w:rsid w:val="00AF0E8F"/>
    <w:rsid w:val="00AF3ACC"/>
    <w:rsid w:val="00AF539E"/>
    <w:rsid w:val="00B06748"/>
    <w:rsid w:val="00B10D4E"/>
    <w:rsid w:val="00B14B96"/>
    <w:rsid w:val="00B300AE"/>
    <w:rsid w:val="00B32830"/>
    <w:rsid w:val="00B33A83"/>
    <w:rsid w:val="00B445BC"/>
    <w:rsid w:val="00B44A8C"/>
    <w:rsid w:val="00B47081"/>
    <w:rsid w:val="00B4709A"/>
    <w:rsid w:val="00B47424"/>
    <w:rsid w:val="00B517FD"/>
    <w:rsid w:val="00B531AF"/>
    <w:rsid w:val="00B54479"/>
    <w:rsid w:val="00B65818"/>
    <w:rsid w:val="00B70A98"/>
    <w:rsid w:val="00B7298F"/>
    <w:rsid w:val="00B767A7"/>
    <w:rsid w:val="00B93218"/>
    <w:rsid w:val="00B9381E"/>
    <w:rsid w:val="00B9568F"/>
    <w:rsid w:val="00B97749"/>
    <w:rsid w:val="00B97E23"/>
    <w:rsid w:val="00BA78DC"/>
    <w:rsid w:val="00BB2734"/>
    <w:rsid w:val="00BB3582"/>
    <w:rsid w:val="00BC5C79"/>
    <w:rsid w:val="00BC7A5C"/>
    <w:rsid w:val="00BD02B4"/>
    <w:rsid w:val="00BD2AED"/>
    <w:rsid w:val="00BD6A49"/>
    <w:rsid w:val="00BD6FBD"/>
    <w:rsid w:val="00BD77ED"/>
    <w:rsid w:val="00BE7284"/>
    <w:rsid w:val="00BF10CA"/>
    <w:rsid w:val="00BF363B"/>
    <w:rsid w:val="00BF3F02"/>
    <w:rsid w:val="00BF3F2A"/>
    <w:rsid w:val="00BF688E"/>
    <w:rsid w:val="00BF6B18"/>
    <w:rsid w:val="00C00BC7"/>
    <w:rsid w:val="00C12969"/>
    <w:rsid w:val="00C13584"/>
    <w:rsid w:val="00C1690A"/>
    <w:rsid w:val="00C30C20"/>
    <w:rsid w:val="00C40E65"/>
    <w:rsid w:val="00C436C2"/>
    <w:rsid w:val="00C4430A"/>
    <w:rsid w:val="00C541CB"/>
    <w:rsid w:val="00C55166"/>
    <w:rsid w:val="00C714F0"/>
    <w:rsid w:val="00C76558"/>
    <w:rsid w:val="00C86FD4"/>
    <w:rsid w:val="00C96654"/>
    <w:rsid w:val="00CB2130"/>
    <w:rsid w:val="00CB3C11"/>
    <w:rsid w:val="00CD4D83"/>
    <w:rsid w:val="00CE3A7B"/>
    <w:rsid w:val="00D145C8"/>
    <w:rsid w:val="00D1587C"/>
    <w:rsid w:val="00D278D7"/>
    <w:rsid w:val="00D31D50"/>
    <w:rsid w:val="00D4211D"/>
    <w:rsid w:val="00D47DB0"/>
    <w:rsid w:val="00D5054E"/>
    <w:rsid w:val="00D53633"/>
    <w:rsid w:val="00D56CB6"/>
    <w:rsid w:val="00D61AE7"/>
    <w:rsid w:val="00D634CC"/>
    <w:rsid w:val="00D77EC9"/>
    <w:rsid w:val="00D81D23"/>
    <w:rsid w:val="00D9005C"/>
    <w:rsid w:val="00DA1746"/>
    <w:rsid w:val="00DA4334"/>
    <w:rsid w:val="00DB1721"/>
    <w:rsid w:val="00DB5FD8"/>
    <w:rsid w:val="00DC26C4"/>
    <w:rsid w:val="00DE05FA"/>
    <w:rsid w:val="00DE421A"/>
    <w:rsid w:val="00DF12D7"/>
    <w:rsid w:val="00DF16E1"/>
    <w:rsid w:val="00E011DE"/>
    <w:rsid w:val="00E12D6B"/>
    <w:rsid w:val="00E14FB9"/>
    <w:rsid w:val="00E157E7"/>
    <w:rsid w:val="00E27FD1"/>
    <w:rsid w:val="00E31BD3"/>
    <w:rsid w:val="00E33A94"/>
    <w:rsid w:val="00E34600"/>
    <w:rsid w:val="00E478EF"/>
    <w:rsid w:val="00E52BFB"/>
    <w:rsid w:val="00E537C7"/>
    <w:rsid w:val="00E53CF5"/>
    <w:rsid w:val="00E56996"/>
    <w:rsid w:val="00E57C17"/>
    <w:rsid w:val="00E75074"/>
    <w:rsid w:val="00E81B75"/>
    <w:rsid w:val="00E85DDD"/>
    <w:rsid w:val="00E95E13"/>
    <w:rsid w:val="00EA62FB"/>
    <w:rsid w:val="00EA6CDE"/>
    <w:rsid w:val="00EB0C34"/>
    <w:rsid w:val="00EB187E"/>
    <w:rsid w:val="00EC3C23"/>
    <w:rsid w:val="00ED0853"/>
    <w:rsid w:val="00EE2837"/>
    <w:rsid w:val="00EE4B82"/>
    <w:rsid w:val="00EE7046"/>
    <w:rsid w:val="00EF69B3"/>
    <w:rsid w:val="00F04061"/>
    <w:rsid w:val="00F14151"/>
    <w:rsid w:val="00F152B0"/>
    <w:rsid w:val="00F212D3"/>
    <w:rsid w:val="00F27EE2"/>
    <w:rsid w:val="00F30A36"/>
    <w:rsid w:val="00F34B4A"/>
    <w:rsid w:val="00F34DF9"/>
    <w:rsid w:val="00F4455E"/>
    <w:rsid w:val="00F5231B"/>
    <w:rsid w:val="00F6271C"/>
    <w:rsid w:val="00F64CC8"/>
    <w:rsid w:val="00F840BC"/>
    <w:rsid w:val="00F8761F"/>
    <w:rsid w:val="00F94053"/>
    <w:rsid w:val="00F952C7"/>
    <w:rsid w:val="00F96BF5"/>
    <w:rsid w:val="00FA1FA5"/>
    <w:rsid w:val="00FA4F5F"/>
    <w:rsid w:val="00FA7B45"/>
    <w:rsid w:val="00FB608D"/>
    <w:rsid w:val="00FC0456"/>
    <w:rsid w:val="00FC3104"/>
    <w:rsid w:val="00FE6537"/>
    <w:rsid w:val="00FF44F0"/>
    <w:rsid w:val="00FF7A26"/>
    <w:rsid w:val="03AD4633"/>
    <w:rsid w:val="04285F2F"/>
    <w:rsid w:val="059A7006"/>
    <w:rsid w:val="063350CB"/>
    <w:rsid w:val="0898393E"/>
    <w:rsid w:val="08AC3CB2"/>
    <w:rsid w:val="092028E5"/>
    <w:rsid w:val="0A98458D"/>
    <w:rsid w:val="0ABC69E4"/>
    <w:rsid w:val="0C6B69FE"/>
    <w:rsid w:val="0FB2207F"/>
    <w:rsid w:val="13827A25"/>
    <w:rsid w:val="15C91EB3"/>
    <w:rsid w:val="16EB3A25"/>
    <w:rsid w:val="18213A7A"/>
    <w:rsid w:val="182F63A2"/>
    <w:rsid w:val="1965425A"/>
    <w:rsid w:val="19F037D0"/>
    <w:rsid w:val="1A38282E"/>
    <w:rsid w:val="1AC07EBA"/>
    <w:rsid w:val="1ACB3F2E"/>
    <w:rsid w:val="20FC31EB"/>
    <w:rsid w:val="214D1F33"/>
    <w:rsid w:val="23993D49"/>
    <w:rsid w:val="24270744"/>
    <w:rsid w:val="245959CA"/>
    <w:rsid w:val="2558537F"/>
    <w:rsid w:val="25B40D68"/>
    <w:rsid w:val="27F72D91"/>
    <w:rsid w:val="28872939"/>
    <w:rsid w:val="28B46C8A"/>
    <w:rsid w:val="29F3755B"/>
    <w:rsid w:val="2A501535"/>
    <w:rsid w:val="2E7B6276"/>
    <w:rsid w:val="2E951452"/>
    <w:rsid w:val="2F877A0B"/>
    <w:rsid w:val="30444C36"/>
    <w:rsid w:val="336F094C"/>
    <w:rsid w:val="339A7CF0"/>
    <w:rsid w:val="33A37F2A"/>
    <w:rsid w:val="357E652D"/>
    <w:rsid w:val="363B4BD4"/>
    <w:rsid w:val="37007B1D"/>
    <w:rsid w:val="39992DC2"/>
    <w:rsid w:val="3AC8039D"/>
    <w:rsid w:val="3F840CEB"/>
    <w:rsid w:val="407D3887"/>
    <w:rsid w:val="41D02C89"/>
    <w:rsid w:val="469B3C38"/>
    <w:rsid w:val="490568D4"/>
    <w:rsid w:val="4A2343EF"/>
    <w:rsid w:val="4DBD7A0D"/>
    <w:rsid w:val="4ED75261"/>
    <w:rsid w:val="520A779B"/>
    <w:rsid w:val="54F22B79"/>
    <w:rsid w:val="55340C9A"/>
    <w:rsid w:val="593A05D8"/>
    <w:rsid w:val="59B5371D"/>
    <w:rsid w:val="5A6121A6"/>
    <w:rsid w:val="5BAD7C9A"/>
    <w:rsid w:val="61DB2E3B"/>
    <w:rsid w:val="626B2EF5"/>
    <w:rsid w:val="63EB0801"/>
    <w:rsid w:val="660A241D"/>
    <w:rsid w:val="67D20794"/>
    <w:rsid w:val="68751E0A"/>
    <w:rsid w:val="68DB593D"/>
    <w:rsid w:val="6D7A03D9"/>
    <w:rsid w:val="6E47635F"/>
    <w:rsid w:val="711E0A67"/>
    <w:rsid w:val="73615AE7"/>
    <w:rsid w:val="7394635A"/>
    <w:rsid w:val="74740AE7"/>
    <w:rsid w:val="775753CC"/>
    <w:rsid w:val="790F5708"/>
    <w:rsid w:val="79B26785"/>
    <w:rsid w:val="79BD3BE1"/>
    <w:rsid w:val="7B242F5F"/>
    <w:rsid w:val="7BC73CB0"/>
    <w:rsid w:val="7CAE50B4"/>
    <w:rsid w:val="7E1B7B40"/>
    <w:rsid w:val="7EF2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CE0B6-A963-482A-A908-F1CB23D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 w:qFormat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2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0"/>
    <w:next w:val="a0"/>
    <w:link w:val="1Char"/>
    <w:qFormat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 w:cs="Times New Roman"/>
      <w:kern w:val="2"/>
      <w:sz w:val="28"/>
      <w:szCs w:val="28"/>
    </w:rPr>
  </w:style>
  <w:style w:type="paragraph" w:styleId="20">
    <w:name w:val="heading 2"/>
    <w:basedOn w:val="a0"/>
    <w:next w:val="a0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1"/>
    <w:link w:val="3Char"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4">
    <w:name w:val="heading 4"/>
    <w:basedOn w:val="a0"/>
    <w:next w:val="a1"/>
    <w:link w:val="4Char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Arial"/>
      <w:b/>
      <w:bCs/>
      <w:kern w:val="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Body Text First Indent 2"/>
    <w:basedOn w:val="a5"/>
    <w:next w:val="a0"/>
    <w:uiPriority w:val="99"/>
    <w:qFormat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</w:rPr>
  </w:style>
  <w:style w:type="paragraph" w:styleId="a5">
    <w:name w:val="Body Text Indent"/>
    <w:basedOn w:val="a0"/>
    <w:next w:val="a6"/>
    <w:qFormat/>
    <w:pPr>
      <w:spacing w:line="440" w:lineRule="exact"/>
      <w:ind w:firstLineChars="192" w:firstLine="403"/>
    </w:pPr>
    <w:rPr>
      <w:rFonts w:ascii="宋体" w:eastAsia="宋体" w:hAnsi="宋体" w:cs="宋体"/>
      <w:szCs w:val="21"/>
    </w:rPr>
  </w:style>
  <w:style w:type="paragraph" w:styleId="a6">
    <w:name w:val="envelope return"/>
    <w:basedOn w:val="a0"/>
    <w:qFormat/>
    <w:rPr>
      <w:rFonts w:ascii="Arial" w:hAnsi="Arial"/>
    </w:rPr>
  </w:style>
  <w:style w:type="paragraph" w:styleId="a1">
    <w:name w:val="Normal Indent"/>
    <w:basedOn w:val="a0"/>
    <w:link w:val="Char"/>
    <w:qFormat/>
    <w:pPr>
      <w:widowControl w:val="0"/>
      <w:adjustRightInd/>
      <w:snapToGrid/>
      <w:spacing w:after="0"/>
      <w:ind w:firstLine="420"/>
      <w:jc w:val="both"/>
    </w:pPr>
    <w:rPr>
      <w:rFonts w:asciiTheme="minorHAnsi" w:hAnsiTheme="minorHAnsi"/>
      <w:kern w:val="2"/>
      <w:sz w:val="21"/>
      <w:szCs w:val="21"/>
    </w:rPr>
  </w:style>
  <w:style w:type="paragraph" w:styleId="a7">
    <w:name w:val="annotation text"/>
    <w:basedOn w:val="a0"/>
    <w:link w:val="Char0"/>
    <w:uiPriority w:val="99"/>
    <w:semiHidden/>
    <w:unhideWhenUsed/>
    <w:qFormat/>
  </w:style>
  <w:style w:type="paragraph" w:styleId="a8">
    <w:name w:val="Body Text"/>
    <w:basedOn w:val="a0"/>
    <w:link w:val="Char1"/>
    <w:qFormat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8"/>
    </w:rPr>
  </w:style>
  <w:style w:type="paragraph" w:styleId="40">
    <w:name w:val="index 4"/>
    <w:basedOn w:val="a0"/>
    <w:next w:val="a0"/>
    <w:uiPriority w:val="99"/>
    <w:unhideWhenUsed/>
    <w:qFormat/>
    <w:pPr>
      <w:ind w:leftChars="600" w:left="600"/>
    </w:pPr>
  </w:style>
  <w:style w:type="paragraph" w:styleId="a9">
    <w:name w:val="Plain Text"/>
    <w:basedOn w:val="a0"/>
    <w:link w:val="Char2"/>
    <w:qFormat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a">
    <w:name w:val="Balloon Text"/>
    <w:basedOn w:val="a0"/>
    <w:link w:val="Char3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b">
    <w:name w:val="footer"/>
    <w:basedOn w:val="a0"/>
    <w:link w:val="Char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c">
    <w:name w:val="header"/>
    <w:basedOn w:val="a0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pPr>
      <w:widowControl w:val="0"/>
      <w:adjustRightInd/>
      <w:snapToGrid/>
      <w:spacing w:before="120" w:after="120"/>
    </w:pPr>
    <w:rPr>
      <w:rFonts w:ascii="Calibri" w:eastAsia="宋体" w:hAnsi="Calibri" w:cs="Times New Roman"/>
      <w:b/>
      <w:bCs/>
      <w:caps/>
      <w:kern w:val="2"/>
      <w:sz w:val="20"/>
      <w:szCs w:val="20"/>
    </w:rPr>
  </w:style>
  <w:style w:type="paragraph" w:styleId="ad">
    <w:name w:val="Normal (Web)"/>
    <w:basedOn w:val="a0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Title"/>
    <w:basedOn w:val="a0"/>
    <w:next w:val="a0"/>
    <w:link w:val="Char10"/>
    <w:qFormat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">
    <w:name w:val="annotation subject"/>
    <w:basedOn w:val="a7"/>
    <w:next w:val="a7"/>
    <w:link w:val="Char6"/>
    <w:uiPriority w:val="99"/>
    <w:semiHidden/>
    <w:unhideWhenUsed/>
    <w:qFormat/>
    <w:rPr>
      <w:b/>
      <w:bCs/>
    </w:rPr>
  </w:style>
  <w:style w:type="character" w:styleId="af0">
    <w:name w:val="page number"/>
    <w:basedOn w:val="a2"/>
    <w:qFormat/>
  </w:style>
  <w:style w:type="character" w:styleId="af1">
    <w:name w:val="Hyperlink"/>
    <w:uiPriority w:val="99"/>
    <w:qFormat/>
    <w:rPr>
      <w:color w:val="0000FF"/>
      <w:u w:val="single"/>
    </w:rPr>
  </w:style>
  <w:style w:type="character" w:styleId="af2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Char5">
    <w:name w:val="页眉 Char"/>
    <w:basedOn w:val="a2"/>
    <w:link w:val="ac"/>
    <w:uiPriority w:val="99"/>
    <w:qFormat/>
    <w:rPr>
      <w:rFonts w:ascii="Tahoma" w:hAnsi="Tahoma"/>
      <w:sz w:val="18"/>
      <w:szCs w:val="18"/>
    </w:rPr>
  </w:style>
  <w:style w:type="character" w:customStyle="1" w:styleId="Char4">
    <w:name w:val="页脚 Char"/>
    <w:basedOn w:val="a2"/>
    <w:link w:val="ab"/>
    <w:uiPriority w:val="99"/>
    <w:qFormat/>
    <w:rPr>
      <w:rFonts w:ascii="Tahoma" w:hAnsi="Tahoma"/>
      <w:sz w:val="18"/>
      <w:szCs w:val="18"/>
    </w:rPr>
  </w:style>
  <w:style w:type="character" w:customStyle="1" w:styleId="1Char">
    <w:name w:val="标题 1 Char"/>
    <w:basedOn w:val="a2"/>
    <w:link w:val="1"/>
    <w:uiPriority w:val="9"/>
    <w:qFormat/>
    <w:rPr>
      <w:rFonts w:ascii="楷体_GB2312" w:eastAsia="楷体_GB2312" w:hAnsi="Times New Roman" w:cs="Times New Roman"/>
      <w:kern w:val="2"/>
      <w:sz w:val="28"/>
      <w:szCs w:val="28"/>
    </w:rPr>
  </w:style>
  <w:style w:type="paragraph" w:customStyle="1" w:styleId="af3">
    <w:name w:val="招标"/>
    <w:basedOn w:val="a0"/>
    <w:qFormat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 w:cs="Times New Roman"/>
      <w:kern w:val="2"/>
      <w:sz w:val="21"/>
      <w:szCs w:val="21"/>
    </w:rPr>
  </w:style>
  <w:style w:type="paragraph" w:customStyle="1" w:styleId="af4">
    <w:name w:val="普通正文"/>
    <w:basedOn w:val="a0"/>
    <w:qFormat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 w:cs="Times New Roman"/>
      <w:sz w:val="24"/>
      <w:szCs w:val="24"/>
    </w:rPr>
  </w:style>
  <w:style w:type="character" w:customStyle="1" w:styleId="3Char">
    <w:name w:val="标题 3 Char"/>
    <w:basedOn w:val="a2"/>
    <w:link w:val="3"/>
    <w:qFormat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"/>
    <w:uiPriority w:val="9"/>
    <w:qFormat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Char10">
    <w:name w:val="标题 Char1"/>
    <w:basedOn w:val="a2"/>
    <w:link w:val="ae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7">
    <w:name w:val="标题二 Char"/>
    <w:link w:val="a"/>
    <w:qFormat/>
    <w:rPr>
      <w:rFonts w:ascii="宋体" w:hAnsi="宋体" w:cs="Calibri"/>
      <w:b/>
      <w:color w:val="000000"/>
      <w:kern w:val="1"/>
      <w:sz w:val="28"/>
      <w:szCs w:val="28"/>
    </w:rPr>
  </w:style>
  <w:style w:type="paragraph" w:customStyle="1" w:styleId="a">
    <w:name w:val="标题二"/>
    <w:basedOn w:val="af5"/>
    <w:link w:val="Char7"/>
    <w:qFormat/>
    <w:pPr>
      <w:widowControl w:val="0"/>
      <w:numPr>
        <w:numId w:val="1"/>
      </w:numPr>
      <w:adjustRightInd/>
      <w:snapToGrid/>
      <w:spacing w:after="0" w:line="360" w:lineRule="auto"/>
      <w:ind w:firstLineChars="0"/>
      <w:contextualSpacing/>
    </w:pPr>
    <w:rPr>
      <w:rFonts w:ascii="宋体" w:hAnsi="宋体" w:cs="Calibri"/>
      <w:b/>
      <w:color w:val="000000"/>
      <w:kern w:val="1"/>
      <w:sz w:val="28"/>
      <w:szCs w:val="28"/>
    </w:rPr>
  </w:style>
  <w:style w:type="paragraph" w:styleId="af5">
    <w:name w:val="List Paragraph"/>
    <w:basedOn w:val="a0"/>
    <w:uiPriority w:val="34"/>
    <w:qFormat/>
    <w:pPr>
      <w:ind w:firstLineChars="200" w:firstLine="420"/>
    </w:pPr>
  </w:style>
  <w:style w:type="character" w:customStyle="1" w:styleId="Char">
    <w:name w:val="正文缩进 Char"/>
    <w:link w:val="a1"/>
    <w:qFormat/>
    <w:rPr>
      <w:kern w:val="2"/>
      <w:sz w:val="21"/>
      <w:szCs w:val="21"/>
    </w:rPr>
  </w:style>
  <w:style w:type="character" w:customStyle="1" w:styleId="Char8">
    <w:name w:val="标题 Char"/>
    <w:basedOn w:val="a2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1">
    <w:name w:val="font1"/>
    <w:qFormat/>
    <w:rPr>
      <w:color w:val="333333"/>
      <w:spacing w:val="450"/>
      <w:sz w:val="18"/>
      <w:szCs w:val="18"/>
      <w:u w:val="none"/>
    </w:rPr>
  </w:style>
  <w:style w:type="character" w:customStyle="1" w:styleId="Char2">
    <w:name w:val="纯文本 Char"/>
    <w:link w:val="a9"/>
    <w:qFormat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纯文本 Char1"/>
    <w:basedOn w:val="a2"/>
    <w:uiPriority w:val="99"/>
    <w:semiHidden/>
    <w:qFormat/>
    <w:rPr>
      <w:rFonts w:ascii="宋体" w:eastAsia="宋体" w:hAnsi="Courier New" w:cs="Courier New"/>
      <w:sz w:val="21"/>
      <w:szCs w:val="21"/>
    </w:rPr>
  </w:style>
  <w:style w:type="character" w:customStyle="1" w:styleId="2Char">
    <w:name w:val="标题 2 Char"/>
    <w:basedOn w:val="a2"/>
    <w:link w:val="2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正文文本 Char"/>
    <w:link w:val="a8"/>
    <w:qFormat/>
    <w:rPr>
      <w:rFonts w:ascii="楷体_GB2312" w:eastAsia="楷体_GB2312" w:hAnsi="Arial"/>
      <w:kern w:val="2"/>
      <w:sz w:val="28"/>
      <w:szCs w:val="28"/>
    </w:rPr>
  </w:style>
  <w:style w:type="character" w:customStyle="1" w:styleId="Char9">
    <w:name w:val="列出段落 Char"/>
    <w:link w:val="11"/>
    <w:uiPriority w:val="34"/>
    <w:qFormat/>
    <w:locked/>
    <w:rPr>
      <w:rFonts w:ascii="Calibri" w:hAnsi="Calibri"/>
      <w:sz w:val="24"/>
      <w:szCs w:val="24"/>
      <w:lang w:eastAsia="en-US" w:bidi="en-US"/>
    </w:rPr>
  </w:style>
  <w:style w:type="paragraph" w:customStyle="1" w:styleId="11">
    <w:name w:val="列出段落11"/>
    <w:basedOn w:val="a0"/>
    <w:link w:val="Char9"/>
    <w:uiPriority w:val="34"/>
    <w:qFormat/>
    <w:pPr>
      <w:adjustRightInd/>
      <w:snapToGrid/>
      <w:spacing w:after="0"/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paragraph" w:customStyle="1" w:styleId="Char12">
    <w:name w:val="Char1"/>
    <w:basedOn w:val="a0"/>
    <w:qFormat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30"/>
    </w:rPr>
  </w:style>
  <w:style w:type="character" w:customStyle="1" w:styleId="Char13">
    <w:name w:val="正文文本 Char1"/>
    <w:basedOn w:val="a2"/>
    <w:uiPriority w:val="99"/>
    <w:semiHidden/>
    <w:qFormat/>
    <w:rPr>
      <w:rFonts w:ascii="Tahoma" w:hAnsi="Tahoma"/>
    </w:rPr>
  </w:style>
  <w:style w:type="character" w:customStyle="1" w:styleId="Char3">
    <w:name w:val="批注框文本 Char"/>
    <w:basedOn w:val="a2"/>
    <w:link w:val="aa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批注文字 Char"/>
    <w:basedOn w:val="a2"/>
    <w:link w:val="a7"/>
    <w:uiPriority w:val="99"/>
    <w:semiHidden/>
    <w:qFormat/>
    <w:rPr>
      <w:rFonts w:ascii="Tahoma" w:hAnsi="Tahoma"/>
    </w:rPr>
  </w:style>
  <w:style w:type="character" w:customStyle="1" w:styleId="Char6">
    <w:name w:val="批注主题 Char"/>
    <w:basedOn w:val="Char0"/>
    <w:link w:val="af"/>
    <w:uiPriority w:val="99"/>
    <w:semiHidden/>
    <w:qFormat/>
    <w:rPr>
      <w:rFonts w:ascii="Tahoma" w:hAnsi="Tahoma"/>
      <w:b/>
      <w:bCs/>
    </w:rPr>
  </w:style>
  <w:style w:type="paragraph" w:customStyle="1" w:styleId="ListParagraph1">
    <w:name w:val="List Paragraph1"/>
    <w:basedOn w:val="a0"/>
    <w:uiPriority w:val="99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Bodytext1">
    <w:name w:val="Body text|1"/>
    <w:basedOn w:val="a0"/>
    <w:qFormat/>
    <w:pPr>
      <w:widowControl w:val="0"/>
      <w:spacing w:after="270" w:line="590" w:lineRule="exact"/>
      <w:ind w:left="190" w:firstLine="650"/>
    </w:pPr>
    <w:rPr>
      <w:rFonts w:ascii="宋体" w:eastAsia="宋体" w:hAnsi="宋体" w:cs="宋体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7E063C-46CF-4737-9420-A8CB66E2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2055</Characters>
  <Application>Microsoft Office Word</Application>
  <DocSecurity>0</DocSecurity>
  <Lines>17</Lines>
  <Paragraphs>4</Paragraphs>
  <ScaleCrop>false</ScaleCrop>
  <Company>Sky123.Org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Administrator</cp:lastModifiedBy>
  <cp:revision>2</cp:revision>
  <dcterms:created xsi:type="dcterms:W3CDTF">2020-11-05T08:36:00Z</dcterms:created>
  <dcterms:modified xsi:type="dcterms:W3CDTF">2020-11-05T08:36:00Z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