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16" w:rsidRDefault="00707316">
      <w:pPr>
        <w:pStyle w:val="af5"/>
        <w:ind w:firstLine="0"/>
        <w:jc w:val="center"/>
        <w:rPr>
          <w:rFonts w:eastAsia="黑体" w:hint="eastAsia"/>
          <w:b/>
          <w:bCs/>
          <w:sz w:val="84"/>
        </w:rPr>
      </w:pPr>
    </w:p>
    <w:p w:rsidR="00707316" w:rsidRDefault="00707316">
      <w:pPr>
        <w:pStyle w:val="af5"/>
        <w:ind w:firstLine="0"/>
        <w:jc w:val="center"/>
        <w:rPr>
          <w:rFonts w:eastAsia="黑体"/>
          <w:b/>
          <w:bCs/>
          <w:sz w:val="84"/>
        </w:rPr>
      </w:pPr>
    </w:p>
    <w:p w:rsidR="00707316" w:rsidRDefault="00BB01BE">
      <w:pPr>
        <w:pStyle w:val="af5"/>
        <w:ind w:firstLine="0"/>
        <w:jc w:val="center"/>
        <w:rPr>
          <w:rFonts w:eastAsia="黑体"/>
          <w:b/>
          <w:bCs/>
          <w:sz w:val="84"/>
        </w:rPr>
      </w:pPr>
      <w:r>
        <w:rPr>
          <w:rFonts w:eastAsia="黑体" w:hint="eastAsia"/>
          <w:b/>
          <w:bCs/>
          <w:sz w:val="84"/>
        </w:rPr>
        <w:t>招　标　文　件</w:t>
      </w:r>
    </w:p>
    <w:p w:rsidR="00707316" w:rsidRDefault="00707316">
      <w:pPr>
        <w:pStyle w:val="af5"/>
        <w:ind w:firstLineChars="750" w:firstLine="2409"/>
        <w:rPr>
          <w:b/>
          <w:bCs/>
          <w:sz w:val="32"/>
        </w:rPr>
      </w:pPr>
    </w:p>
    <w:p w:rsidR="00707316" w:rsidRDefault="00707316">
      <w:pPr>
        <w:pStyle w:val="af5"/>
        <w:ind w:firstLineChars="750" w:firstLine="2409"/>
        <w:rPr>
          <w:b/>
          <w:bCs/>
          <w:sz w:val="32"/>
        </w:rPr>
      </w:pPr>
    </w:p>
    <w:p w:rsidR="00707316" w:rsidRDefault="00BB01BE">
      <w:pPr>
        <w:pStyle w:val="af5"/>
        <w:ind w:firstLine="0"/>
        <w:jc w:val="center"/>
        <w:rPr>
          <w:b/>
          <w:bCs/>
          <w:sz w:val="32"/>
        </w:rPr>
      </w:pPr>
      <w:r>
        <w:rPr>
          <w:rFonts w:hint="eastAsia"/>
          <w:b/>
          <w:bCs/>
          <w:sz w:val="32"/>
        </w:rPr>
        <w:t>项目名称：</w:t>
      </w:r>
      <w:r>
        <w:rPr>
          <w:rFonts w:hint="eastAsia"/>
          <w:b/>
          <w:bCs/>
          <w:sz w:val="32"/>
          <w:szCs w:val="32"/>
        </w:rPr>
        <w:t>南京医科大学</w:t>
      </w:r>
      <w:proofErr w:type="gramStart"/>
      <w:r>
        <w:rPr>
          <w:rFonts w:hint="eastAsia"/>
          <w:b/>
          <w:bCs/>
          <w:kern w:val="2"/>
          <w:sz w:val="32"/>
          <w:szCs w:val="32"/>
        </w:rPr>
        <w:t>云计算</w:t>
      </w:r>
      <w:proofErr w:type="gramEnd"/>
      <w:r>
        <w:rPr>
          <w:rFonts w:hint="eastAsia"/>
          <w:b/>
          <w:bCs/>
          <w:kern w:val="2"/>
          <w:sz w:val="32"/>
          <w:szCs w:val="32"/>
        </w:rPr>
        <w:t>管理服务器</w:t>
      </w:r>
    </w:p>
    <w:p w:rsidR="00707316" w:rsidRDefault="00BB01BE">
      <w:pPr>
        <w:pStyle w:val="af5"/>
        <w:ind w:firstLine="0"/>
        <w:jc w:val="center"/>
        <w:rPr>
          <w:b/>
          <w:bCs/>
          <w:sz w:val="32"/>
        </w:rPr>
      </w:pPr>
      <w:r>
        <w:rPr>
          <w:rFonts w:hint="eastAsia"/>
          <w:b/>
          <w:bCs/>
          <w:sz w:val="32"/>
        </w:rPr>
        <w:t>项目编号：</w:t>
      </w:r>
      <w:r>
        <w:rPr>
          <w:rFonts w:hint="eastAsia"/>
          <w:b/>
          <w:bCs/>
          <w:sz w:val="32"/>
        </w:rPr>
        <w:t>NJMUZB3012021031</w:t>
      </w:r>
    </w:p>
    <w:p w:rsidR="00707316" w:rsidRDefault="00707316">
      <w:pPr>
        <w:pStyle w:val="af5"/>
        <w:spacing w:before="0" w:after="0"/>
        <w:ind w:firstLine="0"/>
        <w:rPr>
          <w:rFonts w:ascii="宋体" w:hAnsi="宋体"/>
        </w:rPr>
      </w:pPr>
    </w:p>
    <w:p w:rsidR="00707316" w:rsidRDefault="00707316">
      <w:pPr>
        <w:pStyle w:val="af5"/>
        <w:spacing w:before="0" w:after="0"/>
        <w:ind w:firstLine="0"/>
        <w:rPr>
          <w:rFonts w:ascii="宋体" w:hAnsi="宋体"/>
        </w:rPr>
      </w:pPr>
    </w:p>
    <w:p w:rsidR="00707316" w:rsidRDefault="00707316">
      <w:pPr>
        <w:pStyle w:val="af5"/>
        <w:spacing w:before="0" w:after="0"/>
        <w:ind w:firstLine="0"/>
        <w:rPr>
          <w:rFonts w:ascii="宋体" w:hAnsi="宋体"/>
        </w:rPr>
      </w:pPr>
    </w:p>
    <w:p w:rsidR="00707316" w:rsidRDefault="00707316">
      <w:pPr>
        <w:pStyle w:val="af5"/>
        <w:spacing w:before="0" w:after="0"/>
        <w:ind w:firstLine="0"/>
        <w:rPr>
          <w:rFonts w:ascii="宋体" w:hAnsi="宋体"/>
        </w:rPr>
      </w:pPr>
    </w:p>
    <w:p w:rsidR="00707316" w:rsidRDefault="00707316">
      <w:pPr>
        <w:pStyle w:val="af5"/>
        <w:spacing w:before="0" w:after="0"/>
        <w:ind w:firstLine="0"/>
        <w:rPr>
          <w:rFonts w:ascii="宋体" w:hAnsi="宋体"/>
        </w:rPr>
      </w:pPr>
    </w:p>
    <w:p w:rsidR="00707316" w:rsidRDefault="00707316">
      <w:pPr>
        <w:pStyle w:val="af5"/>
        <w:spacing w:before="0" w:after="0"/>
        <w:ind w:firstLine="0"/>
        <w:rPr>
          <w:rFonts w:ascii="宋体" w:hAnsi="宋体"/>
        </w:rPr>
      </w:pPr>
    </w:p>
    <w:p w:rsidR="00707316" w:rsidRDefault="00707316">
      <w:pPr>
        <w:pStyle w:val="af5"/>
        <w:spacing w:before="0" w:after="0"/>
        <w:ind w:firstLine="0"/>
        <w:rPr>
          <w:rFonts w:ascii="宋体" w:hAnsi="宋体"/>
        </w:rPr>
      </w:pPr>
    </w:p>
    <w:p w:rsidR="00707316" w:rsidRDefault="00707316">
      <w:pPr>
        <w:pStyle w:val="af5"/>
        <w:spacing w:before="0" w:after="0"/>
        <w:ind w:firstLine="0"/>
        <w:rPr>
          <w:rFonts w:ascii="宋体" w:hAnsi="宋体"/>
        </w:rPr>
      </w:pPr>
    </w:p>
    <w:p w:rsidR="00707316" w:rsidRDefault="00707316">
      <w:pPr>
        <w:pStyle w:val="af5"/>
        <w:spacing w:before="0" w:after="0"/>
        <w:ind w:firstLine="0"/>
        <w:rPr>
          <w:rFonts w:ascii="宋体" w:hAnsi="宋体"/>
        </w:rPr>
      </w:pPr>
    </w:p>
    <w:p w:rsidR="00707316" w:rsidRDefault="00707316">
      <w:pPr>
        <w:pStyle w:val="af5"/>
        <w:ind w:firstLine="0"/>
        <w:jc w:val="center"/>
        <w:rPr>
          <w:b/>
          <w:bCs/>
          <w:sz w:val="32"/>
        </w:rPr>
      </w:pPr>
    </w:p>
    <w:p w:rsidR="00707316" w:rsidRDefault="00BB01BE">
      <w:pPr>
        <w:pStyle w:val="af5"/>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513029200"/>
      <w:bookmarkStart w:id="4" w:name="_Toc523127445"/>
      <w:bookmarkStart w:id="5" w:name="_Toc479757206"/>
      <w:bookmarkStart w:id="6" w:name="_Toc16938516"/>
      <w:r>
        <w:rPr>
          <w:rFonts w:ascii="黑体" w:eastAsia="黑体" w:hAnsi="黑体" w:hint="eastAsia"/>
          <w:b/>
          <w:sz w:val="44"/>
          <w:szCs w:val="28"/>
        </w:rPr>
        <w:lastRenderedPageBreak/>
        <w:t>目  录</w:t>
      </w:r>
      <w:bookmarkEnd w:id="0"/>
    </w:p>
    <w:p w:rsidR="00707316" w:rsidRDefault="00BB01BE">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Pr>
          <w:rFonts w:asciiTheme="minorEastAsia" w:eastAsiaTheme="minorEastAsia" w:hAnsiTheme="minorEastAsia"/>
          <w:b w:val="0"/>
          <w:sz w:val="40"/>
          <w:szCs w:val="28"/>
        </w:rPr>
        <w:fldChar w:fldCharType="begin"/>
      </w:r>
      <w:r>
        <w:rPr>
          <w:rFonts w:asciiTheme="minorEastAsia" w:eastAsiaTheme="minorEastAsia" w:hAnsiTheme="minorEastAsia"/>
          <w:b w:val="0"/>
          <w:sz w:val="40"/>
          <w:szCs w:val="28"/>
        </w:rPr>
        <w:instrText xml:space="preserve"> TOC \o "1-3" \h \z \u </w:instrText>
      </w:r>
      <w:r>
        <w:rPr>
          <w:rFonts w:asciiTheme="minorEastAsia" w:eastAsiaTheme="minorEastAsia" w:hAnsiTheme="minorEastAsia"/>
          <w:b w:val="0"/>
          <w:sz w:val="40"/>
          <w:szCs w:val="28"/>
        </w:rPr>
        <w:fldChar w:fldCharType="separate"/>
      </w:r>
      <w:hyperlink w:anchor="_Toc523931345" w:history="1">
        <w:r>
          <w:rPr>
            <w:rStyle w:val="af2"/>
            <w:rFonts w:asciiTheme="majorEastAsia" w:eastAsiaTheme="majorEastAsia" w:hAnsiTheme="majorEastAsia" w:hint="eastAsia"/>
            <w:sz w:val="24"/>
          </w:rPr>
          <w:t>第一章</w:t>
        </w:r>
        <w:r>
          <w:rPr>
            <w:rFonts w:asciiTheme="minorHAnsi" w:eastAsiaTheme="minorEastAsia" w:hAnsiTheme="minorHAnsi" w:cstheme="minorBidi"/>
            <w:b w:val="0"/>
            <w:bCs w:val="0"/>
            <w:caps w:val="0"/>
            <w:sz w:val="28"/>
            <w:szCs w:val="22"/>
          </w:rPr>
          <w:tab/>
        </w:r>
        <w:r>
          <w:rPr>
            <w:rStyle w:val="af2"/>
            <w:rFonts w:asciiTheme="majorEastAsia" w:eastAsiaTheme="majorEastAsia" w:hAnsiTheme="majorEastAsia" w:hint="eastAsia"/>
            <w:sz w:val="24"/>
          </w:rPr>
          <w:t>招标公告</w:t>
        </w:r>
        <w:r>
          <w:rPr>
            <w:sz w:val="24"/>
          </w:rPr>
          <w:tab/>
        </w:r>
        <w:r>
          <w:rPr>
            <w:sz w:val="24"/>
          </w:rPr>
          <w:fldChar w:fldCharType="begin"/>
        </w:r>
        <w:r>
          <w:rPr>
            <w:sz w:val="24"/>
          </w:rPr>
          <w:instrText xml:space="preserve"> PAGEREF _Toc523931345 \h </w:instrText>
        </w:r>
        <w:r>
          <w:rPr>
            <w:sz w:val="24"/>
          </w:rPr>
        </w:r>
        <w:r>
          <w:rPr>
            <w:sz w:val="24"/>
          </w:rPr>
          <w:fldChar w:fldCharType="separate"/>
        </w:r>
        <w:r>
          <w:rPr>
            <w:sz w:val="24"/>
          </w:rPr>
          <w:t>3</w:t>
        </w:r>
        <w:r>
          <w:rPr>
            <w:sz w:val="24"/>
          </w:rPr>
          <w:fldChar w:fldCharType="end"/>
        </w:r>
      </w:hyperlink>
    </w:p>
    <w:p w:rsidR="00707316" w:rsidRDefault="00EA3C2D">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BB01BE">
          <w:rPr>
            <w:rStyle w:val="af2"/>
            <w:rFonts w:asciiTheme="majorEastAsia" w:eastAsiaTheme="majorEastAsia" w:hAnsiTheme="majorEastAsia" w:hint="eastAsia"/>
            <w:sz w:val="24"/>
          </w:rPr>
          <w:t>第二章投标人须知</w:t>
        </w:r>
        <w:r w:rsidR="00BB01BE">
          <w:rPr>
            <w:sz w:val="24"/>
          </w:rPr>
          <w:tab/>
        </w:r>
        <w:r w:rsidR="00BB01BE">
          <w:rPr>
            <w:sz w:val="24"/>
          </w:rPr>
          <w:fldChar w:fldCharType="begin"/>
        </w:r>
        <w:r w:rsidR="00BB01BE">
          <w:rPr>
            <w:sz w:val="24"/>
          </w:rPr>
          <w:instrText xml:space="preserve"> PAGEREF _Toc523931346 \h </w:instrText>
        </w:r>
        <w:r w:rsidR="00BB01BE">
          <w:rPr>
            <w:sz w:val="24"/>
          </w:rPr>
        </w:r>
        <w:r w:rsidR="00BB01BE">
          <w:rPr>
            <w:sz w:val="24"/>
          </w:rPr>
          <w:fldChar w:fldCharType="separate"/>
        </w:r>
        <w:r w:rsidR="00BB01BE">
          <w:rPr>
            <w:sz w:val="24"/>
          </w:rPr>
          <w:t>6</w:t>
        </w:r>
        <w:r w:rsidR="00BB01BE">
          <w:rPr>
            <w:sz w:val="24"/>
          </w:rPr>
          <w:fldChar w:fldCharType="end"/>
        </w:r>
      </w:hyperlink>
    </w:p>
    <w:p w:rsidR="00707316" w:rsidRDefault="00EA3C2D">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BB01BE">
          <w:rPr>
            <w:rStyle w:val="af2"/>
            <w:rFonts w:asciiTheme="minorEastAsia" w:hAnsiTheme="minorEastAsia" w:hint="eastAsia"/>
            <w:sz w:val="24"/>
          </w:rPr>
          <w:t>第三章项目需求</w:t>
        </w:r>
        <w:r w:rsidR="00BB01BE">
          <w:rPr>
            <w:sz w:val="24"/>
          </w:rPr>
          <w:tab/>
        </w:r>
        <w:r w:rsidR="00BB01BE">
          <w:rPr>
            <w:sz w:val="24"/>
          </w:rPr>
          <w:fldChar w:fldCharType="begin"/>
        </w:r>
        <w:r w:rsidR="00BB01BE">
          <w:rPr>
            <w:sz w:val="24"/>
          </w:rPr>
          <w:instrText xml:space="preserve"> PAGEREF _Toc523931347 \h </w:instrText>
        </w:r>
        <w:r w:rsidR="00BB01BE">
          <w:rPr>
            <w:sz w:val="24"/>
          </w:rPr>
        </w:r>
        <w:r w:rsidR="00BB01BE">
          <w:rPr>
            <w:sz w:val="24"/>
          </w:rPr>
          <w:fldChar w:fldCharType="separate"/>
        </w:r>
        <w:r w:rsidR="00BB01BE">
          <w:rPr>
            <w:sz w:val="24"/>
          </w:rPr>
          <w:t>18</w:t>
        </w:r>
        <w:r w:rsidR="00BB01BE">
          <w:rPr>
            <w:sz w:val="24"/>
          </w:rPr>
          <w:fldChar w:fldCharType="end"/>
        </w:r>
      </w:hyperlink>
    </w:p>
    <w:p w:rsidR="00707316" w:rsidRDefault="00EA3C2D">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BB01BE">
          <w:rPr>
            <w:rStyle w:val="af2"/>
            <w:rFonts w:ascii="宋体" w:hAnsi="宋体" w:hint="eastAsia"/>
            <w:sz w:val="24"/>
          </w:rPr>
          <w:t>第四章评标方法与评标标准</w:t>
        </w:r>
        <w:r w:rsidR="00BB01BE">
          <w:rPr>
            <w:sz w:val="24"/>
          </w:rPr>
          <w:tab/>
        </w:r>
        <w:r w:rsidR="00BB01BE">
          <w:rPr>
            <w:sz w:val="24"/>
          </w:rPr>
          <w:fldChar w:fldCharType="begin"/>
        </w:r>
        <w:r w:rsidR="00BB01BE">
          <w:rPr>
            <w:sz w:val="24"/>
          </w:rPr>
          <w:instrText xml:space="preserve"> PAGEREF _Toc523931348 \h </w:instrText>
        </w:r>
        <w:r w:rsidR="00BB01BE">
          <w:rPr>
            <w:sz w:val="24"/>
          </w:rPr>
        </w:r>
        <w:r w:rsidR="00BB01BE">
          <w:rPr>
            <w:sz w:val="24"/>
          </w:rPr>
          <w:fldChar w:fldCharType="separate"/>
        </w:r>
        <w:r w:rsidR="00BB01BE">
          <w:rPr>
            <w:sz w:val="24"/>
          </w:rPr>
          <w:t>20</w:t>
        </w:r>
        <w:r w:rsidR="00BB01BE">
          <w:rPr>
            <w:sz w:val="24"/>
          </w:rPr>
          <w:fldChar w:fldCharType="end"/>
        </w:r>
      </w:hyperlink>
    </w:p>
    <w:p w:rsidR="00707316" w:rsidRDefault="00EA3C2D">
      <w:pPr>
        <w:pStyle w:val="10"/>
        <w:tabs>
          <w:tab w:val="right" w:leader="dot" w:pos="8296"/>
        </w:tabs>
        <w:spacing w:line="360" w:lineRule="auto"/>
        <w:rPr>
          <w:sz w:val="24"/>
        </w:rPr>
      </w:pPr>
      <w:hyperlink w:anchor="_Toc523931349" w:history="1">
        <w:r w:rsidR="00BB01BE">
          <w:rPr>
            <w:rStyle w:val="af2"/>
            <w:rFonts w:ascii="宋体" w:hAnsi="宋体" w:hint="eastAsia"/>
            <w:sz w:val="24"/>
          </w:rPr>
          <w:t>第五章投标文件格式</w:t>
        </w:r>
        <w:r w:rsidR="00BB01BE">
          <w:rPr>
            <w:sz w:val="24"/>
          </w:rPr>
          <w:tab/>
        </w:r>
        <w:r w:rsidR="00BB01BE">
          <w:rPr>
            <w:sz w:val="24"/>
          </w:rPr>
          <w:fldChar w:fldCharType="begin"/>
        </w:r>
        <w:r w:rsidR="00BB01BE">
          <w:rPr>
            <w:sz w:val="24"/>
          </w:rPr>
          <w:instrText xml:space="preserve"> PAGEREF _Toc523931349 \h </w:instrText>
        </w:r>
        <w:r w:rsidR="00BB01BE">
          <w:rPr>
            <w:sz w:val="24"/>
          </w:rPr>
        </w:r>
        <w:r w:rsidR="00BB01BE">
          <w:rPr>
            <w:sz w:val="24"/>
          </w:rPr>
          <w:fldChar w:fldCharType="separate"/>
        </w:r>
        <w:r w:rsidR="00BB01BE">
          <w:rPr>
            <w:sz w:val="24"/>
          </w:rPr>
          <w:t>23</w:t>
        </w:r>
        <w:r w:rsidR="00BB01BE">
          <w:rPr>
            <w:sz w:val="24"/>
          </w:rPr>
          <w:fldChar w:fldCharType="end"/>
        </w:r>
      </w:hyperlink>
    </w:p>
    <w:p w:rsidR="00707316" w:rsidRDefault="00BB01BE">
      <w:pPr>
        <w:pStyle w:val="10"/>
        <w:tabs>
          <w:tab w:val="right" w:leader="dot" w:pos="8296"/>
        </w:tabs>
        <w:spacing w:line="360" w:lineRule="auto"/>
      </w:pPr>
      <w:r>
        <w:rPr>
          <w:rFonts w:hint="eastAsia"/>
          <w:sz w:val="24"/>
          <w:szCs w:val="24"/>
        </w:rPr>
        <w:t>第六章拟签订的合同文本</w:t>
      </w:r>
      <w:r>
        <w:tab/>
      </w:r>
      <w:r>
        <w:rPr>
          <w:rFonts w:hint="eastAsia"/>
          <w:sz w:val="24"/>
        </w:rPr>
        <w:t>31</w:t>
      </w:r>
    </w:p>
    <w:p w:rsidR="00707316" w:rsidRDefault="00BB01BE">
      <w:pPr>
        <w:spacing w:line="360" w:lineRule="auto"/>
        <w:jc w:val="center"/>
        <w:outlineLvl w:val="0"/>
        <w:rPr>
          <w:rFonts w:ascii="黑体" w:eastAsia="黑体" w:hAnsi="Arial"/>
          <w:b/>
          <w:sz w:val="44"/>
        </w:rPr>
      </w:pPr>
      <w:r>
        <w:rPr>
          <w:rFonts w:asciiTheme="minorEastAsia" w:eastAsiaTheme="minorEastAsia" w:hAnsiTheme="minorEastAsia"/>
          <w:b/>
          <w:sz w:val="40"/>
          <w:szCs w:val="28"/>
        </w:rPr>
        <w:fldChar w:fldCharType="end"/>
      </w:r>
    </w:p>
    <w:p w:rsidR="00707316" w:rsidRDefault="00707316">
      <w:pPr>
        <w:spacing w:line="480" w:lineRule="auto"/>
        <w:rPr>
          <w:rFonts w:ascii="仿宋_GB2312" w:eastAsia="仿宋_GB2312" w:hAnsi="Arial"/>
          <w:b/>
          <w:sz w:val="28"/>
        </w:rPr>
      </w:pPr>
    </w:p>
    <w:p w:rsidR="00707316" w:rsidRDefault="00707316"/>
    <w:p w:rsidR="00707316" w:rsidRDefault="00707316"/>
    <w:p w:rsidR="00707316" w:rsidRDefault="00707316"/>
    <w:p w:rsidR="00707316" w:rsidRDefault="00707316"/>
    <w:p w:rsidR="00707316" w:rsidRDefault="00707316"/>
    <w:p w:rsidR="00707316" w:rsidRDefault="00707316"/>
    <w:p w:rsidR="00707316" w:rsidRDefault="00707316"/>
    <w:p w:rsidR="00707316" w:rsidRDefault="00707316"/>
    <w:p w:rsidR="00707316" w:rsidRDefault="00707316"/>
    <w:p w:rsidR="00707316" w:rsidRDefault="00707316"/>
    <w:p w:rsidR="00707316" w:rsidRDefault="00707316"/>
    <w:p w:rsidR="00707316" w:rsidRDefault="00707316"/>
    <w:p w:rsidR="00707316" w:rsidRDefault="00707316"/>
    <w:p w:rsidR="00707316" w:rsidRDefault="00707316"/>
    <w:p w:rsidR="00707316" w:rsidRDefault="00707316"/>
    <w:p w:rsidR="00707316" w:rsidRDefault="00707316"/>
    <w:p w:rsidR="00707316" w:rsidRDefault="00BB01BE">
      <w:pPr>
        <w:pStyle w:val="1"/>
        <w:pageBreakBefore/>
        <w:numPr>
          <w:ilvl w:val="0"/>
          <w:numId w:val="3"/>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707316" w:rsidRDefault="00707316"/>
    <w:p w:rsidR="00707316" w:rsidRDefault="00BB01BE">
      <w:pPr>
        <w:spacing w:beforeLines="50" w:before="120" w:afterLines="50" w:after="120" w:line="300" w:lineRule="exact"/>
        <w:ind w:firstLineChars="200" w:firstLine="560"/>
        <w:rPr>
          <w:rFonts w:asciiTheme="minorEastAsia" w:eastAsiaTheme="minorEastAsia" w:hAnsiTheme="minorEastAsia"/>
          <w:sz w:val="28"/>
          <w:szCs w:val="28"/>
        </w:rPr>
      </w:pPr>
      <w:bookmarkStart w:id="8" w:name="_Toc523931346"/>
      <w:bookmarkEnd w:id="2"/>
      <w:bookmarkEnd w:id="3"/>
      <w:bookmarkEnd w:id="4"/>
      <w:bookmarkEnd w:id="5"/>
      <w:bookmarkEnd w:id="6"/>
      <w:r>
        <w:rPr>
          <w:rFonts w:asciiTheme="minorEastAsia" w:eastAsiaTheme="minorEastAsia" w:hAnsiTheme="minorEastAsia" w:hint="eastAsia"/>
          <w:sz w:val="28"/>
          <w:szCs w:val="28"/>
        </w:rPr>
        <w:t>南京医科大学就</w:t>
      </w:r>
      <w:proofErr w:type="gramStart"/>
      <w:r>
        <w:rPr>
          <w:rFonts w:asciiTheme="minorEastAsia" w:eastAsiaTheme="minorEastAsia" w:hAnsiTheme="minorEastAsia" w:hint="eastAsia"/>
          <w:sz w:val="28"/>
          <w:szCs w:val="28"/>
          <w:u w:val="single"/>
        </w:rPr>
        <w:t>云计算</w:t>
      </w:r>
      <w:proofErr w:type="gramEnd"/>
      <w:r>
        <w:rPr>
          <w:rFonts w:asciiTheme="minorEastAsia" w:eastAsiaTheme="minorEastAsia" w:hAnsiTheme="minorEastAsia" w:hint="eastAsia"/>
          <w:sz w:val="28"/>
          <w:szCs w:val="28"/>
          <w:u w:val="single"/>
        </w:rPr>
        <w:t>管理服务器</w:t>
      </w:r>
      <w:r>
        <w:rPr>
          <w:rFonts w:asciiTheme="minorEastAsia" w:eastAsiaTheme="minorEastAsia" w:hAnsiTheme="minorEastAsia" w:hint="eastAsia"/>
          <w:sz w:val="28"/>
          <w:szCs w:val="28"/>
        </w:rPr>
        <w:t>采购项目公开招标，相应资金已落实，欢迎符合招标公告资质要求的供应商前来投标。</w:t>
      </w:r>
    </w:p>
    <w:p w:rsidR="00707316" w:rsidRDefault="00BB01BE">
      <w:pPr>
        <w:spacing w:beforeLines="50" w:before="120" w:afterLines="50" w:after="120" w:line="3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707316" w:rsidRDefault="00BB01BE">
      <w:pPr>
        <w:spacing w:beforeLines="50" w:before="120" w:afterLines="50" w:after="120" w:line="300" w:lineRule="exact"/>
        <w:ind w:leftChars="254" w:left="3359" w:hangingChars="1000" w:hanging="2800"/>
        <w:rPr>
          <w:rFonts w:asciiTheme="minorEastAsia" w:eastAsiaTheme="minorEastAsia" w:hAnsiTheme="minorEastAsia"/>
          <w:sz w:val="28"/>
          <w:szCs w:val="28"/>
        </w:rPr>
      </w:pPr>
      <w:r>
        <w:rPr>
          <w:rFonts w:asciiTheme="minorEastAsia" w:eastAsiaTheme="minorEastAsia" w:hAnsiTheme="minorEastAsia" w:hint="eastAsia"/>
          <w:sz w:val="28"/>
          <w:szCs w:val="28"/>
        </w:rPr>
        <w:t>（一）采购项目名称：南京医科大学</w:t>
      </w:r>
      <w:proofErr w:type="gramStart"/>
      <w:r>
        <w:rPr>
          <w:rFonts w:asciiTheme="minorEastAsia" w:eastAsiaTheme="minorEastAsia" w:hAnsiTheme="minorEastAsia" w:hint="eastAsia"/>
          <w:sz w:val="28"/>
          <w:szCs w:val="28"/>
        </w:rPr>
        <w:t>云计算</w:t>
      </w:r>
      <w:proofErr w:type="gramEnd"/>
      <w:r>
        <w:rPr>
          <w:rFonts w:asciiTheme="minorEastAsia" w:eastAsiaTheme="minorEastAsia" w:hAnsiTheme="minorEastAsia" w:hint="eastAsia"/>
          <w:sz w:val="28"/>
          <w:szCs w:val="28"/>
        </w:rPr>
        <w:t>管理服务器</w:t>
      </w:r>
    </w:p>
    <w:p w:rsidR="00707316" w:rsidRDefault="00BB01BE">
      <w:pPr>
        <w:spacing w:beforeLines="50" w:before="120" w:afterLines="50" w:after="120"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（二）采购项目编号：NJMUZB3012021031</w:t>
      </w:r>
    </w:p>
    <w:p w:rsidR="00707316" w:rsidRDefault="00BB01BE">
      <w:pPr>
        <w:spacing w:beforeLines="50" w:before="120" w:afterLines="50" w:after="120" w:line="3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   ￥14.9万元</w:t>
      </w:r>
    </w:p>
    <w:p w:rsidR="00707316" w:rsidRDefault="00BB01BE">
      <w:pPr>
        <w:spacing w:beforeLines="50" w:before="120" w:afterLines="50" w:after="120" w:line="3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rsidR="00707316" w:rsidRDefault="00BB01BE">
      <w:pPr>
        <w:spacing w:beforeLines="50" w:before="120" w:afterLines="50" w:after="120" w:line="3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707316" w:rsidRDefault="00BB01BE">
      <w:pPr>
        <w:spacing w:beforeLines="50" w:before="120" w:afterLines="50" w:after="120"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（二）该项目一律采用人民币报价(包干价)，其他币种报价不予接受，后果由投标人承担。</w:t>
      </w:r>
    </w:p>
    <w:p w:rsidR="00707316" w:rsidRDefault="00BB01BE">
      <w:pPr>
        <w:spacing w:after="0"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bCs/>
          <w:sz w:val="28"/>
          <w:szCs w:val="28"/>
        </w:rPr>
        <w:t>（三）如为进口设备，需提供非免税报价。</w:t>
      </w:r>
    </w:p>
    <w:p w:rsidR="00707316" w:rsidRDefault="00BB01BE">
      <w:pPr>
        <w:spacing w:beforeLines="50" w:before="120" w:afterLines="50" w:after="120" w:line="500" w:lineRule="exact"/>
        <w:ind w:firstLineChars="200" w:firstLine="562"/>
        <w:rPr>
          <w:rFonts w:ascii="宋体" w:eastAsia="宋体" w:hAnsi="宋体"/>
          <w:b/>
          <w:color w:val="FF0000"/>
          <w:sz w:val="28"/>
          <w:szCs w:val="28"/>
        </w:rPr>
      </w:pPr>
      <w:r>
        <w:rPr>
          <w:rFonts w:ascii="宋体" w:eastAsia="宋体" w:hAnsi="宋体" w:hint="eastAsia"/>
          <w:b/>
          <w:sz w:val="28"/>
          <w:szCs w:val="28"/>
        </w:rPr>
        <w:t>四、投标商资格要求：</w:t>
      </w:r>
    </w:p>
    <w:p w:rsidR="00707316" w:rsidRDefault="00BB01BE">
      <w:pPr>
        <w:spacing w:beforeLines="50" w:before="120" w:afterLines="50" w:after="120" w:line="500" w:lineRule="exact"/>
        <w:ind w:firstLineChars="200" w:firstLine="560"/>
        <w:rPr>
          <w:rFonts w:ascii="宋体" w:eastAsia="宋体" w:hAnsi="宋体" w:cs="Arial"/>
          <w:sz w:val="28"/>
          <w:szCs w:val="28"/>
        </w:rPr>
      </w:pPr>
      <w:r>
        <w:rPr>
          <w:rFonts w:ascii="宋体" w:eastAsia="宋体" w:hAnsi="宋体" w:cs="Arial" w:hint="eastAsia"/>
          <w:sz w:val="28"/>
          <w:szCs w:val="28"/>
        </w:rPr>
        <w:t>（一）符合政府采购法第二十二条第一款规定的条件，并提供下列材料</w:t>
      </w:r>
      <w:r>
        <w:rPr>
          <w:rFonts w:ascii="宋体" w:eastAsia="宋体" w:hAnsi="宋体" w:hint="eastAsia"/>
          <w:b/>
          <w:bCs/>
          <w:sz w:val="28"/>
          <w:szCs w:val="28"/>
        </w:rPr>
        <w:t>（注：分别提供纸质材料并加盖公章，原件备查）</w:t>
      </w:r>
      <w:r>
        <w:rPr>
          <w:rFonts w:ascii="宋体" w:eastAsia="宋体" w:hAnsi="宋体" w:cs="Arial" w:hint="eastAsia"/>
          <w:sz w:val="28"/>
          <w:szCs w:val="28"/>
        </w:rPr>
        <w:t>；</w:t>
      </w:r>
    </w:p>
    <w:p w:rsidR="00707316" w:rsidRDefault="00BB01BE">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Arial"/>
          <w:sz w:val="28"/>
          <w:szCs w:val="28"/>
        </w:rPr>
        <w:t>1</w:t>
      </w:r>
      <w:r>
        <w:rPr>
          <w:rFonts w:ascii="宋体" w:eastAsia="宋体" w:hAnsi="宋体" w:cs="Arial" w:hint="eastAsia"/>
          <w:sz w:val="28"/>
          <w:szCs w:val="28"/>
        </w:rPr>
        <w:t>、</w:t>
      </w:r>
      <w:r>
        <w:rPr>
          <w:rFonts w:ascii="宋体" w:eastAsia="宋体" w:hAnsi="宋体" w:cs="宋体" w:hint="eastAsia"/>
          <w:sz w:val="28"/>
          <w:szCs w:val="28"/>
        </w:rPr>
        <w:t>法人或者其他组织的营业执照等证明文件，</w:t>
      </w:r>
      <w:r>
        <w:rPr>
          <w:rFonts w:ascii="宋体" w:eastAsia="宋体" w:hAnsi="宋体" w:hint="eastAsia"/>
          <w:sz w:val="28"/>
          <w:szCs w:val="28"/>
        </w:rPr>
        <w:t>法人和授权代表</w:t>
      </w:r>
      <w:r>
        <w:rPr>
          <w:rFonts w:ascii="宋体" w:eastAsia="宋体" w:hAnsi="宋体" w:cs="宋体" w:hint="eastAsia"/>
          <w:sz w:val="28"/>
          <w:szCs w:val="28"/>
        </w:rPr>
        <w:t>的身份证明；</w:t>
      </w:r>
    </w:p>
    <w:p w:rsidR="00707316" w:rsidRDefault="00BB01BE">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2、具有良好的商业信誉和健全的财务会计制度，至少包括资产负债表、利润表，提供相关复印件并加盖公章，或银行出具的针对本项目的资信证明，或财政部门认可的专业担保机构出具的投标担保函；（法人或者其他组织成立未满一年的可以不提供）</w:t>
      </w:r>
    </w:p>
    <w:p w:rsidR="00707316" w:rsidRDefault="00BB01BE">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3、有依法缴纳税收和社会保障资金的良好记录（提供参加本次采购活动前六个月内任一月份依法缴纳税收的凭据，以及缴纳社会保险的凭据（专用收据或社会保险的凭据。依法免税或不需要缴纳社会保障资金的投标供应商，应提供相应文件证明）；</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4</w:t>
      </w:r>
      <w:r>
        <w:rPr>
          <w:rFonts w:ascii="宋体" w:eastAsia="宋体" w:hAnsi="宋体" w:cs="宋体" w:hint="eastAsia"/>
          <w:sz w:val="28"/>
          <w:szCs w:val="28"/>
        </w:rPr>
        <w:t>、具备履行合同所必需的设备和专业技术能力的证明材料；</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5</w:t>
      </w:r>
      <w:r>
        <w:rPr>
          <w:rFonts w:ascii="宋体" w:eastAsia="宋体" w:hAnsi="宋体" w:cs="宋体" w:hint="eastAsia"/>
          <w:sz w:val="28"/>
          <w:szCs w:val="28"/>
        </w:rPr>
        <w:t>、参加政府采购活动前</w:t>
      </w:r>
      <w:r>
        <w:rPr>
          <w:rFonts w:ascii="宋体" w:eastAsia="宋体" w:hAnsi="宋体" w:cs="宋体"/>
          <w:sz w:val="28"/>
          <w:szCs w:val="28"/>
        </w:rPr>
        <w:t>3</w:t>
      </w:r>
      <w:r>
        <w:rPr>
          <w:rFonts w:ascii="宋体" w:eastAsia="宋体" w:hAnsi="宋体" w:cs="宋体" w:hint="eastAsia"/>
          <w:sz w:val="28"/>
          <w:szCs w:val="28"/>
        </w:rPr>
        <w:t>年内在经营活动中没有重大违法记录的书面声明；</w:t>
      </w:r>
    </w:p>
    <w:p w:rsidR="00707316" w:rsidRDefault="00BB01BE">
      <w:pPr>
        <w:spacing w:beforeLines="50" w:before="120" w:afterLines="50" w:after="120" w:line="500" w:lineRule="exact"/>
        <w:ind w:firstLineChars="200" w:firstLine="560"/>
        <w:rPr>
          <w:rFonts w:ascii="宋体" w:eastAsia="宋体" w:hAnsi="宋体"/>
          <w:sz w:val="28"/>
          <w:szCs w:val="28"/>
        </w:rPr>
      </w:pPr>
      <w:r>
        <w:rPr>
          <w:rFonts w:ascii="宋体" w:eastAsia="宋体" w:hAnsi="宋体" w:cs="宋体"/>
          <w:sz w:val="28"/>
          <w:szCs w:val="28"/>
        </w:rPr>
        <w:lastRenderedPageBreak/>
        <w:t>6</w:t>
      </w:r>
      <w:r>
        <w:rPr>
          <w:rFonts w:ascii="宋体" w:eastAsia="宋体" w:hAnsi="宋体" w:cs="宋体" w:hint="eastAsia"/>
          <w:sz w:val="28"/>
          <w:szCs w:val="28"/>
        </w:rPr>
        <w:t>、</w:t>
      </w:r>
      <w:r>
        <w:rPr>
          <w:rFonts w:ascii="宋体" w:eastAsia="宋体" w:hAnsi="宋体" w:hint="eastAsia"/>
          <w:sz w:val="28"/>
          <w:szCs w:val="28"/>
        </w:rPr>
        <w:t>未被“信用中国”网站（</w:t>
      </w:r>
      <w:r>
        <w:rPr>
          <w:rFonts w:ascii="宋体" w:eastAsia="宋体" w:hAnsi="宋体"/>
          <w:sz w:val="28"/>
          <w:szCs w:val="28"/>
        </w:rPr>
        <w:t>www.creditchina.gov.cn</w:t>
      </w:r>
      <w:r>
        <w:rPr>
          <w:rFonts w:ascii="宋体" w:eastAsia="宋体" w:hAnsi="宋体" w:hint="eastAsia"/>
          <w:sz w:val="28"/>
          <w:szCs w:val="28"/>
        </w:rPr>
        <w:t>）列入失信被执行人、重大税收违法案件当事人名单、政府采购严重失信行为记录名单。</w:t>
      </w:r>
    </w:p>
    <w:p w:rsidR="00707316" w:rsidRDefault="00BB01BE">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（二）其他资格要求：</w:t>
      </w:r>
    </w:p>
    <w:p w:rsidR="00707316" w:rsidRDefault="00BB01BE">
      <w:pPr>
        <w:spacing w:beforeLines="50" w:before="120" w:afterLines="50" w:after="120" w:line="500" w:lineRule="exact"/>
        <w:ind w:firstLineChars="200" w:firstLine="560"/>
      </w:pPr>
      <w:r>
        <w:rPr>
          <w:rFonts w:ascii="宋体" w:eastAsia="宋体" w:hAnsi="宋体" w:hint="eastAsia"/>
          <w:sz w:val="28"/>
          <w:szCs w:val="28"/>
        </w:rPr>
        <w:t>代理商投标进口设备，需提供原厂授权证明文件,并明确承担一切售前、售后责任。</w:t>
      </w:r>
    </w:p>
    <w:p w:rsidR="00707316" w:rsidRDefault="00BB01BE">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（三）本项目不接受联合体投标；</w:t>
      </w:r>
    </w:p>
    <w:p w:rsidR="00707316" w:rsidRDefault="00BB01BE">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（四）本项目不允许分包或者转包。</w:t>
      </w:r>
    </w:p>
    <w:p w:rsidR="00707316" w:rsidRDefault="00BB01BE">
      <w:pPr>
        <w:spacing w:beforeLines="50" w:before="120" w:afterLines="50" w:after="120" w:line="500" w:lineRule="exact"/>
        <w:ind w:firstLineChars="200" w:firstLine="562"/>
        <w:rPr>
          <w:rFonts w:ascii="宋体" w:eastAsia="宋体" w:hAnsi="宋体"/>
          <w:b/>
          <w:sz w:val="28"/>
          <w:szCs w:val="28"/>
        </w:rPr>
      </w:pPr>
      <w:r>
        <w:rPr>
          <w:rFonts w:ascii="宋体" w:eastAsia="宋体" w:hAnsi="宋体" w:hint="eastAsia"/>
          <w:b/>
          <w:sz w:val="28"/>
          <w:szCs w:val="28"/>
        </w:rPr>
        <w:t>五、获取招标文件的信息及方式</w:t>
      </w:r>
    </w:p>
    <w:p w:rsidR="00707316" w:rsidRDefault="00BB01BE">
      <w:pPr>
        <w:pStyle w:val="20"/>
        <w:ind w:leftChars="127" w:left="279" w:firstLineChars="100" w:firstLine="280"/>
        <w:rPr>
          <w:rFonts w:ascii="宋体" w:hAnsi="宋体"/>
          <w:sz w:val="28"/>
          <w:szCs w:val="28"/>
        </w:rPr>
      </w:pPr>
      <w:r>
        <w:rPr>
          <w:rFonts w:ascii="宋体" w:hAnsi="宋体" w:hint="eastAsia"/>
          <w:sz w:val="28"/>
          <w:szCs w:val="28"/>
        </w:rPr>
        <w:t>1、公告期限：自采购公告发布之日起5个工作日。</w:t>
      </w:r>
    </w:p>
    <w:p w:rsidR="00707316" w:rsidRDefault="00BB01BE">
      <w:pPr>
        <w:pStyle w:val="20"/>
        <w:ind w:firstLine="560"/>
        <w:rPr>
          <w:rFonts w:ascii="宋体" w:hAnsi="宋体"/>
          <w:sz w:val="28"/>
          <w:szCs w:val="28"/>
        </w:rPr>
      </w:pPr>
      <w:r>
        <w:rPr>
          <w:rFonts w:ascii="宋体" w:hAnsi="宋体" w:hint="eastAsia"/>
          <w:sz w:val="28"/>
          <w:szCs w:val="28"/>
        </w:rPr>
        <w:t>有关本次招标的事项若存在变动或修改，敬请及时关注以上网页发布的信息更正公告。</w:t>
      </w:r>
    </w:p>
    <w:p w:rsidR="00707316" w:rsidRDefault="00BB01BE">
      <w:pPr>
        <w:pStyle w:val="Bodytext1"/>
        <w:spacing w:after="0" w:line="360" w:lineRule="auto"/>
        <w:ind w:left="0" w:firstLineChars="200" w:firstLine="560"/>
        <w:jc w:val="both"/>
        <w:rPr>
          <w:rFonts w:cs="Calibri"/>
          <w:kern w:val="2"/>
          <w:sz w:val="28"/>
          <w:szCs w:val="28"/>
          <w:lang w:val="en-US" w:eastAsia="zh-CN" w:bidi="ar-SA"/>
        </w:rPr>
      </w:pPr>
      <w:r>
        <w:rPr>
          <w:rFonts w:cs="Calibri" w:hint="eastAsia"/>
          <w:kern w:val="2"/>
          <w:sz w:val="28"/>
          <w:szCs w:val="28"/>
          <w:lang w:val="en-US" w:eastAsia="zh-CN" w:bidi="ar-SA"/>
        </w:rPr>
        <w:t xml:space="preserve">  联系人：吕老师               联系电话：025-86868572</w:t>
      </w:r>
    </w:p>
    <w:p w:rsidR="00707316" w:rsidRDefault="00BB01BE">
      <w:pPr>
        <w:pStyle w:val="Bodytext1"/>
        <w:spacing w:after="0" w:line="360" w:lineRule="auto"/>
        <w:ind w:leftChars="381" w:left="2518" w:hangingChars="600" w:hanging="1680"/>
        <w:jc w:val="both"/>
        <w:rPr>
          <w:rFonts w:cs="Calibri"/>
          <w:kern w:val="2"/>
          <w:sz w:val="28"/>
          <w:szCs w:val="28"/>
          <w:lang w:val="en-US" w:eastAsia="zh-CN" w:bidi="ar-SA"/>
        </w:rPr>
      </w:pPr>
      <w:r>
        <w:rPr>
          <w:rFonts w:cs="Calibri" w:hint="eastAsia"/>
          <w:kern w:val="2"/>
          <w:sz w:val="28"/>
          <w:szCs w:val="28"/>
          <w:lang w:val="en-US" w:eastAsia="zh-CN" w:bidi="ar-SA"/>
        </w:rPr>
        <w:t>联系地址：南京医科大学江宁校区明达楼108室（南京市江宁区龙眠大道101号）</w:t>
      </w:r>
    </w:p>
    <w:p w:rsidR="00707316" w:rsidRDefault="00BB01BE">
      <w:pPr>
        <w:spacing w:beforeLines="50" w:before="120" w:afterLines="50" w:after="120" w:line="500" w:lineRule="exact"/>
        <w:ind w:firstLineChars="200" w:firstLine="562"/>
        <w:rPr>
          <w:rFonts w:ascii="宋体" w:eastAsia="宋体" w:hAnsi="宋体"/>
          <w:b/>
          <w:sz w:val="28"/>
          <w:szCs w:val="28"/>
        </w:rPr>
      </w:pPr>
      <w:r>
        <w:rPr>
          <w:rFonts w:ascii="宋体" w:eastAsia="宋体" w:hAnsi="宋体" w:hint="eastAsia"/>
          <w:b/>
          <w:sz w:val="28"/>
          <w:szCs w:val="28"/>
        </w:rPr>
        <w:t>六、投标截止时间及开标信息</w:t>
      </w:r>
    </w:p>
    <w:p w:rsidR="00707316" w:rsidRDefault="00BB01BE">
      <w:pPr>
        <w:spacing w:beforeLines="50" w:before="120" w:afterLines="50" w:after="120" w:line="480" w:lineRule="exact"/>
        <w:ind w:firstLineChars="100" w:firstLine="280"/>
        <w:rPr>
          <w:rFonts w:ascii="宋体" w:eastAsia="宋体" w:hAnsi="宋体"/>
          <w:sz w:val="24"/>
          <w:szCs w:val="24"/>
        </w:rPr>
      </w:pPr>
      <w:r>
        <w:rPr>
          <w:rFonts w:ascii="宋体" w:eastAsia="宋体" w:hAnsi="宋体" w:hint="eastAsia"/>
          <w:sz w:val="28"/>
          <w:szCs w:val="28"/>
        </w:rPr>
        <w:t>（一）</w:t>
      </w:r>
      <w:r>
        <w:rPr>
          <w:rFonts w:ascii="宋体" w:eastAsia="宋体" w:hAnsi="宋体" w:hint="eastAsia"/>
          <w:sz w:val="24"/>
          <w:szCs w:val="24"/>
        </w:rPr>
        <w:t>投标文件接收开始时间：</w:t>
      </w:r>
      <w:r>
        <w:rPr>
          <w:rFonts w:ascii="宋体" w:eastAsia="宋体" w:hAnsi="宋体"/>
          <w:sz w:val="24"/>
          <w:szCs w:val="24"/>
          <w:highlight w:val="yellow"/>
        </w:rPr>
        <w:t>20</w:t>
      </w:r>
      <w:r>
        <w:rPr>
          <w:rFonts w:ascii="宋体" w:eastAsia="宋体" w:hAnsi="宋体" w:hint="eastAsia"/>
          <w:sz w:val="24"/>
          <w:szCs w:val="24"/>
          <w:highlight w:val="yellow"/>
        </w:rPr>
        <w:t>21年 12月 09日上午08</w:t>
      </w:r>
      <w:r>
        <w:rPr>
          <w:rFonts w:ascii="宋体" w:eastAsia="宋体" w:hAnsi="宋体"/>
          <w:sz w:val="24"/>
          <w:szCs w:val="24"/>
          <w:highlight w:val="yellow"/>
        </w:rPr>
        <w:t>:30</w:t>
      </w:r>
      <w:r>
        <w:rPr>
          <w:rFonts w:ascii="宋体" w:eastAsia="宋体" w:hAnsi="宋体" w:hint="eastAsia"/>
          <w:sz w:val="24"/>
          <w:szCs w:val="24"/>
          <w:highlight w:val="yellow"/>
        </w:rPr>
        <w:t>（</w:t>
      </w:r>
      <w:r>
        <w:rPr>
          <w:rFonts w:ascii="宋体" w:eastAsia="宋体" w:hAnsi="宋体" w:hint="eastAsia"/>
          <w:sz w:val="24"/>
          <w:szCs w:val="24"/>
        </w:rPr>
        <w:t>北京时间）</w:t>
      </w:r>
    </w:p>
    <w:p w:rsidR="00707316" w:rsidRDefault="00BB01BE">
      <w:pPr>
        <w:spacing w:beforeLines="50" w:before="120" w:afterLines="50" w:after="120" w:line="480" w:lineRule="exact"/>
        <w:ind w:firstLineChars="500" w:firstLine="1200"/>
        <w:rPr>
          <w:rFonts w:ascii="宋体" w:eastAsia="宋体" w:hAnsi="宋体"/>
          <w:sz w:val="24"/>
          <w:szCs w:val="24"/>
        </w:rPr>
      </w:pPr>
      <w:r>
        <w:rPr>
          <w:rFonts w:ascii="宋体" w:eastAsia="宋体" w:hAnsi="宋体" w:hint="eastAsia"/>
          <w:sz w:val="24"/>
          <w:szCs w:val="24"/>
        </w:rPr>
        <w:t>投标文件接收截止时间：</w:t>
      </w:r>
      <w:r>
        <w:rPr>
          <w:rFonts w:ascii="宋体" w:eastAsia="宋体" w:hAnsi="宋体"/>
          <w:sz w:val="24"/>
          <w:szCs w:val="24"/>
          <w:highlight w:val="yellow"/>
        </w:rPr>
        <w:t>20</w:t>
      </w:r>
      <w:r>
        <w:rPr>
          <w:rFonts w:ascii="宋体" w:eastAsia="宋体" w:hAnsi="宋体" w:hint="eastAsia"/>
          <w:sz w:val="24"/>
          <w:szCs w:val="24"/>
          <w:highlight w:val="yellow"/>
        </w:rPr>
        <w:t>21年12月 09日上午09</w:t>
      </w:r>
      <w:r>
        <w:rPr>
          <w:rFonts w:ascii="宋体" w:eastAsia="宋体" w:hAnsi="宋体"/>
          <w:sz w:val="24"/>
          <w:szCs w:val="24"/>
          <w:highlight w:val="yellow"/>
        </w:rPr>
        <w:t>:</w:t>
      </w:r>
      <w:r>
        <w:rPr>
          <w:rFonts w:ascii="宋体" w:eastAsia="宋体" w:hAnsi="宋体" w:hint="eastAsia"/>
          <w:sz w:val="24"/>
          <w:szCs w:val="24"/>
          <w:highlight w:val="yellow"/>
        </w:rPr>
        <w:t>15</w:t>
      </w:r>
      <w:r>
        <w:rPr>
          <w:rFonts w:ascii="宋体" w:eastAsia="宋体" w:hAnsi="宋体" w:hint="eastAsia"/>
          <w:sz w:val="24"/>
          <w:szCs w:val="24"/>
        </w:rPr>
        <w:t>（北京时间）</w:t>
      </w:r>
    </w:p>
    <w:p w:rsidR="00707316" w:rsidRDefault="00BB01BE">
      <w:pPr>
        <w:spacing w:line="480" w:lineRule="exact"/>
        <w:ind w:firstLineChars="500" w:firstLine="1200"/>
        <w:rPr>
          <w:rFonts w:ascii="宋体" w:eastAsia="宋体" w:hAnsi="宋体"/>
          <w:sz w:val="24"/>
          <w:szCs w:val="24"/>
        </w:rPr>
      </w:pPr>
      <w:r>
        <w:rPr>
          <w:rFonts w:ascii="宋体" w:eastAsia="宋体" w:hAnsi="宋体" w:hint="eastAsia"/>
          <w:sz w:val="24"/>
          <w:szCs w:val="24"/>
        </w:rPr>
        <w:t>投标文件接收地点：南京医科大学江宁校区</w:t>
      </w:r>
      <w:proofErr w:type="gramStart"/>
      <w:r>
        <w:rPr>
          <w:rFonts w:ascii="宋体" w:eastAsia="宋体" w:hAnsi="宋体" w:hint="eastAsia"/>
          <w:sz w:val="24"/>
          <w:szCs w:val="24"/>
        </w:rPr>
        <w:t>德馨楼</w:t>
      </w:r>
      <w:proofErr w:type="gramEnd"/>
      <w:r>
        <w:rPr>
          <w:rFonts w:ascii="宋体" w:eastAsia="宋体" w:hAnsi="宋体"/>
          <w:sz w:val="24"/>
          <w:szCs w:val="24"/>
        </w:rPr>
        <w:t>B</w:t>
      </w:r>
      <w:r>
        <w:rPr>
          <w:rFonts w:ascii="宋体" w:eastAsia="宋体" w:hAnsi="宋体" w:hint="eastAsia"/>
          <w:sz w:val="24"/>
          <w:szCs w:val="24"/>
        </w:rPr>
        <w:t>201室</w:t>
      </w:r>
    </w:p>
    <w:p w:rsidR="00707316" w:rsidRDefault="00BB01BE">
      <w:pPr>
        <w:spacing w:line="480" w:lineRule="exact"/>
        <w:ind w:firstLineChars="100" w:firstLine="240"/>
        <w:rPr>
          <w:rFonts w:ascii="宋体" w:eastAsia="宋体" w:hAnsi="宋体"/>
          <w:sz w:val="24"/>
          <w:szCs w:val="24"/>
        </w:rPr>
      </w:pPr>
      <w:r>
        <w:rPr>
          <w:rFonts w:ascii="宋体" w:eastAsia="宋体" w:hAnsi="宋体" w:hint="eastAsia"/>
          <w:sz w:val="24"/>
          <w:szCs w:val="24"/>
        </w:rPr>
        <w:t>（南京市江宁区龙眠大道</w:t>
      </w:r>
      <w:r>
        <w:rPr>
          <w:rFonts w:ascii="宋体" w:eastAsia="宋体" w:hAnsi="宋体"/>
          <w:sz w:val="24"/>
          <w:szCs w:val="24"/>
        </w:rPr>
        <w:t>101</w:t>
      </w:r>
      <w:r>
        <w:rPr>
          <w:rFonts w:ascii="宋体" w:eastAsia="宋体" w:hAnsi="宋体" w:hint="eastAsia"/>
          <w:sz w:val="24"/>
          <w:szCs w:val="24"/>
        </w:rPr>
        <w:t>号，地铁</w:t>
      </w:r>
      <w:r>
        <w:rPr>
          <w:rFonts w:ascii="宋体" w:eastAsia="宋体" w:hAnsi="宋体"/>
          <w:sz w:val="24"/>
          <w:szCs w:val="24"/>
        </w:rPr>
        <w:t>1</w:t>
      </w:r>
      <w:r>
        <w:rPr>
          <w:rFonts w:ascii="宋体" w:eastAsia="宋体" w:hAnsi="宋体" w:hint="eastAsia"/>
          <w:sz w:val="24"/>
          <w:szCs w:val="24"/>
        </w:rPr>
        <w:t>号南延线南医大</w:t>
      </w:r>
      <w:r>
        <w:rPr>
          <w:rFonts w:ascii="宋体" w:eastAsia="宋体" w:hAnsi="宋体"/>
          <w:sz w:val="24"/>
          <w:szCs w:val="24"/>
        </w:rPr>
        <w:t>-</w:t>
      </w:r>
      <w:r>
        <w:rPr>
          <w:rFonts w:ascii="宋体" w:eastAsia="宋体" w:hAnsi="宋体" w:hint="eastAsia"/>
          <w:sz w:val="24"/>
          <w:szCs w:val="24"/>
        </w:rPr>
        <w:t>江苏经贸学院站）。</w:t>
      </w:r>
    </w:p>
    <w:p w:rsidR="00707316" w:rsidRDefault="00BB01BE">
      <w:pPr>
        <w:spacing w:line="480" w:lineRule="exact"/>
        <w:ind w:firstLineChars="100" w:firstLine="280"/>
        <w:rPr>
          <w:rFonts w:ascii="宋体" w:eastAsia="宋体" w:hAnsi="宋体"/>
          <w:sz w:val="24"/>
          <w:szCs w:val="24"/>
        </w:rPr>
      </w:pPr>
      <w:r>
        <w:rPr>
          <w:rFonts w:ascii="宋体" w:eastAsia="宋体" w:hAnsi="宋体" w:hint="eastAsia"/>
          <w:sz w:val="28"/>
          <w:szCs w:val="28"/>
        </w:rPr>
        <w:t>（二）</w:t>
      </w:r>
      <w:r>
        <w:rPr>
          <w:rFonts w:ascii="宋体" w:eastAsia="宋体" w:hAnsi="宋体" w:hint="eastAsia"/>
          <w:sz w:val="24"/>
          <w:szCs w:val="24"/>
        </w:rPr>
        <w:t>开标时间：</w:t>
      </w:r>
      <w:r>
        <w:rPr>
          <w:rFonts w:ascii="宋体" w:eastAsia="宋体" w:hAnsi="宋体"/>
          <w:sz w:val="24"/>
          <w:szCs w:val="24"/>
          <w:highlight w:val="yellow"/>
        </w:rPr>
        <w:t>20</w:t>
      </w:r>
      <w:r>
        <w:rPr>
          <w:rFonts w:ascii="宋体" w:eastAsia="宋体" w:hAnsi="宋体" w:hint="eastAsia"/>
          <w:sz w:val="24"/>
          <w:szCs w:val="24"/>
          <w:highlight w:val="yellow"/>
        </w:rPr>
        <w:t>21年12月 09日上午09</w:t>
      </w:r>
      <w:r>
        <w:rPr>
          <w:rFonts w:ascii="宋体" w:eastAsia="宋体" w:hAnsi="宋体"/>
          <w:sz w:val="24"/>
          <w:szCs w:val="24"/>
          <w:highlight w:val="yellow"/>
        </w:rPr>
        <w:t>:</w:t>
      </w:r>
      <w:r>
        <w:rPr>
          <w:rFonts w:ascii="宋体" w:eastAsia="宋体" w:hAnsi="宋体" w:hint="eastAsia"/>
          <w:sz w:val="24"/>
          <w:szCs w:val="24"/>
          <w:highlight w:val="yellow"/>
        </w:rPr>
        <w:t>15</w:t>
      </w:r>
      <w:r>
        <w:rPr>
          <w:rFonts w:ascii="宋体" w:eastAsia="宋体" w:hAnsi="宋体" w:hint="eastAsia"/>
          <w:sz w:val="24"/>
          <w:szCs w:val="24"/>
        </w:rPr>
        <w:t>（北京时间）</w:t>
      </w:r>
    </w:p>
    <w:p w:rsidR="00707316" w:rsidRDefault="00BB01BE">
      <w:pPr>
        <w:spacing w:line="480" w:lineRule="exact"/>
        <w:ind w:firstLineChars="600" w:firstLine="1440"/>
        <w:rPr>
          <w:rFonts w:ascii="宋体" w:eastAsia="宋体" w:hAnsi="宋体"/>
          <w:sz w:val="24"/>
          <w:szCs w:val="24"/>
        </w:rPr>
      </w:pPr>
      <w:r>
        <w:rPr>
          <w:rFonts w:ascii="宋体" w:eastAsia="宋体" w:hAnsi="宋体" w:hint="eastAsia"/>
          <w:sz w:val="24"/>
          <w:szCs w:val="24"/>
        </w:rPr>
        <w:lastRenderedPageBreak/>
        <w:t>开标地点：南京医科大学江宁校区</w:t>
      </w:r>
      <w:proofErr w:type="gramStart"/>
      <w:r>
        <w:rPr>
          <w:rFonts w:ascii="宋体" w:eastAsia="宋体" w:hAnsi="宋体" w:hint="eastAsia"/>
          <w:sz w:val="24"/>
          <w:szCs w:val="24"/>
        </w:rPr>
        <w:t>德馨楼</w:t>
      </w:r>
      <w:proofErr w:type="gramEnd"/>
      <w:r>
        <w:rPr>
          <w:rFonts w:ascii="宋体" w:eastAsia="宋体" w:hAnsi="宋体"/>
          <w:sz w:val="24"/>
          <w:szCs w:val="24"/>
        </w:rPr>
        <w:t>B</w:t>
      </w:r>
      <w:r>
        <w:rPr>
          <w:rFonts w:ascii="宋体" w:eastAsia="宋体" w:hAnsi="宋体" w:hint="eastAsia"/>
          <w:sz w:val="24"/>
          <w:szCs w:val="24"/>
        </w:rPr>
        <w:t>201室</w:t>
      </w:r>
    </w:p>
    <w:p w:rsidR="00707316" w:rsidRDefault="00BB01BE">
      <w:pPr>
        <w:numPr>
          <w:ilvl w:val="0"/>
          <w:numId w:val="4"/>
        </w:numPr>
        <w:spacing w:beforeLines="50" w:before="120" w:afterLines="50" w:after="120" w:line="500" w:lineRule="exact"/>
        <w:ind w:firstLineChars="100" w:firstLine="280"/>
        <w:rPr>
          <w:rFonts w:ascii="宋体" w:eastAsia="宋体" w:hAnsi="宋体"/>
          <w:sz w:val="28"/>
          <w:szCs w:val="28"/>
        </w:rPr>
      </w:pPr>
      <w:r>
        <w:rPr>
          <w:rFonts w:ascii="宋体" w:eastAsia="宋体" w:hAnsi="宋体"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rsidR="00707316" w:rsidRDefault="00BB01BE">
      <w:pPr>
        <w:spacing w:beforeLines="50" w:before="120" w:afterLines="50" w:after="120" w:line="340" w:lineRule="exact"/>
        <w:ind w:firstLineChars="100" w:firstLine="281"/>
      </w:pPr>
      <w:r>
        <w:rPr>
          <w:rFonts w:ascii="宋体" w:eastAsia="宋体" w:hAnsi="宋体" w:cs="宋体" w:hint="eastAsia"/>
          <w:b/>
          <w:i/>
          <w:color w:val="FF0000"/>
          <w:sz w:val="28"/>
          <w:szCs w:val="28"/>
          <w:u w:val="single"/>
        </w:rPr>
        <w:t>（四）开标一览表必须加</w:t>
      </w:r>
      <w:r>
        <w:rPr>
          <w:rFonts w:ascii="宋体" w:eastAsia="宋体" w:hAnsi="宋体" w:cs="宋体" w:hint="eastAsia"/>
          <w:b/>
          <w:i/>
          <w:iCs/>
          <w:color w:val="FF0000"/>
          <w:sz w:val="28"/>
          <w:szCs w:val="28"/>
          <w:u w:val="single"/>
        </w:rPr>
        <w:t>盖投标人公章（复印件无效），必须</w:t>
      </w:r>
      <w:r>
        <w:rPr>
          <w:rFonts w:ascii="宋体" w:eastAsia="宋体" w:hAnsi="宋体" w:cs="宋体" w:hint="eastAsia"/>
          <w:b/>
          <w:i/>
          <w:color w:val="FF0000"/>
          <w:sz w:val="28"/>
          <w:szCs w:val="28"/>
          <w:u w:val="single"/>
        </w:rPr>
        <w:t>单独密封在信封中，在投标截止时间前与投标文件分别递交，否则视为无效投标。</w:t>
      </w:r>
    </w:p>
    <w:p w:rsidR="00707316" w:rsidRDefault="00BB01BE">
      <w:pPr>
        <w:spacing w:beforeLines="50" w:before="120" w:afterLines="50" w:after="120" w:line="500" w:lineRule="exact"/>
        <w:ind w:firstLineChars="100" w:firstLine="280"/>
        <w:rPr>
          <w:rFonts w:ascii="宋体" w:eastAsia="宋体" w:hAnsi="宋体"/>
          <w:sz w:val="28"/>
          <w:szCs w:val="28"/>
        </w:rPr>
      </w:pPr>
      <w:r>
        <w:rPr>
          <w:rFonts w:ascii="宋体" w:eastAsia="宋体" w:hAnsi="宋体" w:hint="eastAsia"/>
          <w:sz w:val="28"/>
          <w:szCs w:val="28"/>
        </w:rPr>
        <w:t>（五）需要现场澄清的问题，投标商代表未到场书面澄清确认的，后果自负。</w:t>
      </w:r>
    </w:p>
    <w:p w:rsidR="00707316" w:rsidRDefault="00BB01BE">
      <w:pPr>
        <w:spacing w:beforeLines="50" w:before="120" w:afterLines="50" w:after="120" w:line="500" w:lineRule="exact"/>
        <w:ind w:firstLineChars="200" w:firstLine="562"/>
        <w:rPr>
          <w:rFonts w:ascii="宋体" w:eastAsia="宋体" w:hAnsi="宋体"/>
          <w:b/>
          <w:sz w:val="28"/>
          <w:szCs w:val="28"/>
        </w:rPr>
      </w:pPr>
      <w:r>
        <w:rPr>
          <w:rFonts w:ascii="宋体" w:eastAsia="宋体" w:hAnsi="宋体" w:hint="eastAsia"/>
          <w:b/>
          <w:sz w:val="28"/>
          <w:szCs w:val="28"/>
        </w:rPr>
        <w:t>七、投标保证金</w:t>
      </w:r>
    </w:p>
    <w:p w:rsidR="00707316" w:rsidRDefault="00BB01BE">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本次招标项目不收取投标保证金。</w:t>
      </w:r>
    </w:p>
    <w:p w:rsidR="00707316" w:rsidRDefault="00BB01BE">
      <w:pPr>
        <w:spacing w:beforeLines="50" w:before="120" w:afterLines="50" w:after="120" w:line="500" w:lineRule="exact"/>
        <w:ind w:firstLineChars="200" w:firstLine="562"/>
        <w:rPr>
          <w:rFonts w:ascii="宋体" w:eastAsia="宋体" w:hAnsi="宋体"/>
          <w:b/>
          <w:sz w:val="28"/>
          <w:szCs w:val="28"/>
        </w:rPr>
      </w:pPr>
      <w:r>
        <w:rPr>
          <w:rFonts w:ascii="宋体" w:eastAsia="宋体" w:hAnsi="宋体" w:hint="eastAsia"/>
          <w:b/>
          <w:sz w:val="28"/>
          <w:szCs w:val="28"/>
        </w:rPr>
        <w:t>八、投标无效的情形</w:t>
      </w:r>
    </w:p>
    <w:p w:rsidR="00707316" w:rsidRDefault="00BB01BE">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（一）投标文件未加盖公章、法人或者授权代表未签字；</w:t>
      </w:r>
    </w:p>
    <w:p w:rsidR="00707316" w:rsidRDefault="00BB01BE">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（二）未按照招标文件规定的格式投标；</w:t>
      </w:r>
    </w:p>
    <w:p w:rsidR="00707316" w:rsidRDefault="00BB01BE">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（三）投标报价超过项目预算；</w:t>
      </w:r>
    </w:p>
    <w:p w:rsidR="00707316" w:rsidRDefault="00BB01BE">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（四）投标文件没有对招标文件的实质性要求和条件</w:t>
      </w:r>
      <w:proofErr w:type="gramStart"/>
      <w:r>
        <w:rPr>
          <w:rFonts w:ascii="宋体" w:eastAsia="宋体" w:hAnsi="宋体" w:hint="eastAsia"/>
          <w:sz w:val="28"/>
          <w:szCs w:val="28"/>
        </w:rPr>
        <w:t>作出</w:t>
      </w:r>
      <w:proofErr w:type="gramEnd"/>
      <w:r>
        <w:rPr>
          <w:rFonts w:ascii="宋体" w:eastAsia="宋体" w:hAnsi="宋体" w:hint="eastAsia"/>
          <w:sz w:val="28"/>
          <w:szCs w:val="28"/>
        </w:rPr>
        <w:t>响应；</w:t>
      </w:r>
    </w:p>
    <w:p w:rsidR="00707316" w:rsidRDefault="00BB01BE">
      <w:pPr>
        <w:spacing w:beforeLines="50" w:before="120" w:afterLines="50" w:after="120" w:line="500" w:lineRule="exact"/>
        <w:ind w:firstLineChars="200" w:firstLine="560"/>
        <w:rPr>
          <w:rFonts w:ascii="宋体" w:eastAsia="宋体" w:hAnsi="宋体"/>
          <w:sz w:val="28"/>
          <w:szCs w:val="28"/>
        </w:rPr>
      </w:pPr>
      <w:r>
        <w:rPr>
          <w:rFonts w:ascii="宋体" w:eastAsia="宋体" w:hAnsi="宋体" w:hint="eastAsia"/>
          <w:sz w:val="28"/>
          <w:szCs w:val="28"/>
        </w:rPr>
        <w:t>（五）投标人有串通投标、弄虚作假、行贿等违法行为。</w:t>
      </w:r>
    </w:p>
    <w:p w:rsidR="00707316" w:rsidRDefault="00BB01BE">
      <w:pPr>
        <w:spacing w:beforeLines="50" w:before="120" w:afterLines="50" w:after="120" w:line="500" w:lineRule="exact"/>
        <w:ind w:firstLineChars="200" w:firstLine="562"/>
        <w:rPr>
          <w:rFonts w:ascii="宋体" w:eastAsia="宋体" w:hAnsi="宋体"/>
          <w:b/>
          <w:sz w:val="28"/>
          <w:szCs w:val="28"/>
        </w:rPr>
      </w:pPr>
      <w:r>
        <w:rPr>
          <w:rFonts w:ascii="宋体" w:eastAsia="宋体" w:hAnsi="宋体" w:hint="eastAsia"/>
          <w:b/>
          <w:sz w:val="28"/>
          <w:szCs w:val="28"/>
        </w:rPr>
        <w:t>九、本次招标联系事项</w:t>
      </w:r>
    </w:p>
    <w:p w:rsidR="00707316" w:rsidRDefault="00BB01BE">
      <w:pPr>
        <w:spacing w:line="500" w:lineRule="exact"/>
        <w:ind w:firstLineChars="202" w:firstLine="485"/>
        <w:rPr>
          <w:rFonts w:ascii="宋体" w:eastAsia="宋体" w:hAnsi="宋体"/>
          <w:sz w:val="24"/>
          <w:szCs w:val="24"/>
        </w:rPr>
      </w:pPr>
      <w:r>
        <w:rPr>
          <w:rFonts w:ascii="宋体" w:eastAsia="宋体" w:hAnsi="宋体" w:hint="eastAsia"/>
          <w:sz w:val="24"/>
          <w:szCs w:val="24"/>
        </w:rPr>
        <w:t>采购人联系人：吕老师   电话：</w:t>
      </w:r>
      <w:r>
        <w:rPr>
          <w:rFonts w:ascii="宋体" w:eastAsia="宋体" w:hAnsi="宋体"/>
          <w:sz w:val="24"/>
          <w:szCs w:val="24"/>
        </w:rPr>
        <w:t xml:space="preserve">025-86868572 </w:t>
      </w:r>
    </w:p>
    <w:p w:rsidR="00707316" w:rsidRDefault="00BB01BE">
      <w:pPr>
        <w:spacing w:line="3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项目需求方联系人：刘</w:t>
      </w:r>
      <w:r>
        <w:rPr>
          <w:rFonts w:ascii="宋体" w:eastAsia="宋体" w:hAnsi="宋体" w:hint="eastAsia"/>
          <w:sz w:val="24"/>
          <w:szCs w:val="24"/>
        </w:rPr>
        <w:t xml:space="preserve">老师 </w:t>
      </w:r>
      <w:r>
        <w:rPr>
          <w:rFonts w:asciiTheme="minorEastAsia" w:eastAsiaTheme="minorEastAsia" w:hAnsiTheme="minorEastAsia" w:hint="eastAsia"/>
          <w:sz w:val="24"/>
          <w:szCs w:val="24"/>
        </w:rPr>
        <w:t>电话：</w:t>
      </w:r>
      <w:r>
        <w:rPr>
          <w:rFonts w:ascii="宋体" w:eastAsia="宋体" w:hAnsi="宋体" w:hint="eastAsia"/>
          <w:sz w:val="24"/>
          <w:szCs w:val="24"/>
        </w:rPr>
        <w:t>13813822004</w:t>
      </w:r>
    </w:p>
    <w:p w:rsidR="00707316" w:rsidRDefault="00BB01BE">
      <w:pPr>
        <w:spacing w:line="500" w:lineRule="exact"/>
        <w:ind w:firstLineChars="202" w:firstLine="485"/>
        <w:rPr>
          <w:rFonts w:ascii="宋体" w:eastAsia="宋体" w:hAnsi="宋体"/>
          <w:sz w:val="24"/>
          <w:szCs w:val="24"/>
        </w:rPr>
      </w:pPr>
      <w:r>
        <w:rPr>
          <w:rFonts w:ascii="宋体" w:eastAsia="宋体" w:hAnsi="宋体" w:hint="eastAsia"/>
          <w:sz w:val="24"/>
          <w:szCs w:val="24"/>
        </w:rPr>
        <w:t>邮政编码：</w:t>
      </w:r>
      <w:r>
        <w:rPr>
          <w:rFonts w:ascii="宋体" w:eastAsia="宋体" w:hAnsi="宋体"/>
          <w:sz w:val="24"/>
          <w:szCs w:val="24"/>
        </w:rPr>
        <w:t>210000</w:t>
      </w:r>
    </w:p>
    <w:p w:rsidR="00707316" w:rsidRDefault="00BB01BE">
      <w:pPr>
        <w:spacing w:line="500" w:lineRule="exact"/>
        <w:ind w:firstLineChars="202" w:firstLine="485"/>
        <w:rPr>
          <w:rFonts w:ascii="宋体" w:eastAsia="宋体" w:hAnsi="宋体"/>
          <w:sz w:val="28"/>
          <w:szCs w:val="28"/>
        </w:rPr>
      </w:pPr>
      <w:r>
        <w:rPr>
          <w:rFonts w:ascii="宋体" w:eastAsia="宋体" w:hAnsi="宋体" w:hint="eastAsia"/>
          <w:sz w:val="24"/>
          <w:szCs w:val="24"/>
        </w:rPr>
        <w:lastRenderedPageBreak/>
        <w:t>地址：南京医科大学江宁校区明达楼</w:t>
      </w:r>
      <w:r>
        <w:rPr>
          <w:rFonts w:ascii="宋体" w:eastAsia="宋体" w:hAnsi="宋体"/>
          <w:sz w:val="24"/>
          <w:szCs w:val="24"/>
        </w:rPr>
        <w:t>108</w:t>
      </w:r>
      <w:r>
        <w:rPr>
          <w:rFonts w:ascii="宋体" w:eastAsia="宋体" w:hAnsi="宋体" w:hint="eastAsia"/>
          <w:sz w:val="24"/>
          <w:szCs w:val="24"/>
        </w:rPr>
        <w:t>室（南京市江宁区龙眠大道</w:t>
      </w:r>
      <w:r>
        <w:rPr>
          <w:rFonts w:ascii="宋体" w:eastAsia="宋体" w:hAnsi="宋体"/>
          <w:sz w:val="24"/>
          <w:szCs w:val="24"/>
        </w:rPr>
        <w:t>101</w:t>
      </w:r>
      <w:r>
        <w:rPr>
          <w:rFonts w:ascii="宋体" w:eastAsia="宋体" w:hAnsi="宋体" w:hint="eastAsia"/>
          <w:sz w:val="24"/>
          <w:szCs w:val="24"/>
        </w:rPr>
        <w:t>号）</w:t>
      </w:r>
    </w:p>
    <w:p w:rsidR="00707316" w:rsidRDefault="00BB01BE">
      <w:pPr>
        <w:spacing w:beforeLines="50" w:before="120" w:afterLines="50" w:after="120" w:line="500" w:lineRule="exact"/>
        <w:ind w:firstLineChars="200" w:firstLine="560"/>
        <w:rPr>
          <w:rFonts w:ascii="宋体" w:hAnsi="宋体"/>
          <w:b/>
          <w:sz w:val="28"/>
          <w:szCs w:val="28"/>
        </w:rPr>
      </w:pPr>
      <w:r>
        <w:rPr>
          <w:rFonts w:ascii="宋体" w:hAnsi="宋体" w:hint="eastAsia"/>
          <w:b/>
          <w:sz w:val="28"/>
          <w:szCs w:val="28"/>
        </w:rPr>
        <w:t>十、入校申请</w:t>
      </w:r>
    </w:p>
    <w:p w:rsidR="00707316" w:rsidRDefault="00BB01BE">
      <w:pPr>
        <w:spacing w:beforeLines="50" w:before="120" w:afterLines="50" w:after="120"/>
        <w:ind w:firstLineChars="200" w:firstLine="560"/>
        <w:rPr>
          <w:rFonts w:ascii="宋体" w:hAnsi="宋体"/>
          <w:b/>
          <w:sz w:val="28"/>
          <w:szCs w:val="28"/>
        </w:rPr>
      </w:pPr>
      <w:r>
        <w:rPr>
          <w:rFonts w:ascii="宋体" w:hAnsi="宋体" w:hint="eastAsia"/>
          <w:b/>
          <w:sz w:val="28"/>
          <w:szCs w:val="28"/>
        </w:rPr>
        <w:t>疫情</w:t>
      </w:r>
      <w:r>
        <w:rPr>
          <w:rFonts w:ascii="宋体" w:hAnsi="宋体"/>
          <w:b/>
          <w:sz w:val="28"/>
          <w:szCs w:val="28"/>
        </w:rPr>
        <w:t>期间，根据学校管理要求，入校人员需要</w:t>
      </w:r>
      <w:r>
        <w:rPr>
          <w:rFonts w:ascii="宋体" w:hAnsi="宋体" w:hint="eastAsia"/>
          <w:b/>
          <w:sz w:val="28"/>
          <w:szCs w:val="28"/>
        </w:rPr>
        <w:t>根据</w:t>
      </w:r>
      <w:r>
        <w:rPr>
          <w:rFonts w:ascii="宋体" w:hAnsi="宋体"/>
          <w:b/>
          <w:sz w:val="28"/>
          <w:szCs w:val="28"/>
        </w:rPr>
        <w:t>附件内容申请入校手续。</w:t>
      </w:r>
    </w:p>
    <w:p w:rsidR="00707316" w:rsidRDefault="00BB01BE">
      <w:pPr>
        <w:spacing w:line="360" w:lineRule="auto"/>
        <w:ind w:firstLine="420"/>
        <w:rPr>
          <w:rFonts w:ascii="仿宋" w:eastAsia="仿宋" w:hAnsi="仿宋" w:cs="仿宋"/>
          <w:b/>
          <w:bCs/>
          <w:sz w:val="24"/>
        </w:rPr>
      </w:pPr>
      <w:r>
        <w:rPr>
          <w:noProof/>
        </w:rPr>
        <w:drawing>
          <wp:anchor distT="0" distB="0" distL="114300" distR="114300" simplePos="0" relativeHeight="251659264" behindDoc="0" locked="0" layoutInCell="1" allowOverlap="1">
            <wp:simplePos x="0" y="0"/>
            <wp:positionH relativeFrom="column">
              <wp:posOffset>361950</wp:posOffset>
            </wp:positionH>
            <wp:positionV relativeFrom="paragraph">
              <wp:posOffset>246380</wp:posOffset>
            </wp:positionV>
            <wp:extent cx="4956175" cy="1076325"/>
            <wp:effectExtent l="0" t="0" r="15875" b="9525"/>
            <wp:wrapNone/>
            <wp:docPr id="2" name="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2"/>
                    <pic:cNvPicPr>
                      <a:picLocks noChangeAspect="1"/>
                    </pic:cNvPicPr>
                  </pic:nvPicPr>
                  <pic:blipFill>
                    <a:blip r:embed="rId9"/>
                    <a:stretch>
                      <a:fillRect/>
                    </a:stretch>
                  </pic:blipFill>
                  <pic:spPr>
                    <a:xfrm>
                      <a:off x="0" y="0"/>
                      <a:ext cx="4956175" cy="1076325"/>
                    </a:xfrm>
                    <a:prstGeom prst="rect">
                      <a:avLst/>
                    </a:prstGeom>
                    <a:noFill/>
                    <a:ln>
                      <a:noFill/>
                    </a:ln>
                  </pic:spPr>
                </pic:pic>
              </a:graphicData>
            </a:graphic>
          </wp:anchor>
        </w:drawing>
      </w:r>
      <w:r>
        <w:rPr>
          <w:rFonts w:ascii="仿宋" w:eastAsia="仿宋" w:hAnsi="仿宋" w:cs="仿宋" w:hint="eastAsia"/>
          <w:b/>
          <w:bCs/>
          <w:sz w:val="24"/>
        </w:rPr>
        <w:t xml:space="preserve">附件：访客系统使用流程： </w:t>
      </w:r>
    </w:p>
    <w:p w:rsidR="00707316" w:rsidRDefault="00707316">
      <w:pPr>
        <w:pStyle w:val="4"/>
        <w:ind w:leftChars="0" w:left="0"/>
      </w:pPr>
    </w:p>
    <w:p w:rsidR="00707316" w:rsidRDefault="00707316">
      <w:pPr>
        <w:spacing w:line="240" w:lineRule="atLeast"/>
        <w:ind w:firstLineChars="200" w:firstLine="482"/>
        <w:rPr>
          <w:rFonts w:ascii="仿宋" w:eastAsia="仿宋" w:hAnsi="仿宋" w:cs="仿宋"/>
          <w:b/>
          <w:bCs/>
          <w:sz w:val="24"/>
        </w:rPr>
      </w:pPr>
    </w:p>
    <w:p w:rsidR="00707316" w:rsidRDefault="00707316">
      <w:pPr>
        <w:pStyle w:val="20"/>
        <w:ind w:left="420" w:right="1470"/>
      </w:pPr>
    </w:p>
    <w:p w:rsidR="00707316" w:rsidRDefault="00707316">
      <w:pPr>
        <w:pStyle w:val="20"/>
        <w:ind w:left="420" w:right="1470"/>
      </w:pPr>
    </w:p>
    <w:p w:rsidR="00707316" w:rsidRDefault="00BB01BE">
      <w:pPr>
        <w:spacing w:line="240" w:lineRule="atLeast"/>
        <w:ind w:firstLineChars="200" w:firstLine="482"/>
        <w:rPr>
          <w:rFonts w:ascii="仿宋" w:eastAsia="仿宋" w:hAnsi="仿宋" w:cs="仿宋"/>
          <w:b/>
          <w:bCs/>
          <w:sz w:val="24"/>
        </w:rPr>
      </w:pPr>
      <w:r>
        <w:rPr>
          <w:rFonts w:ascii="仿宋" w:eastAsia="仿宋" w:hAnsi="仿宋" w:cs="仿宋" w:hint="eastAsia"/>
          <w:b/>
          <w:bCs/>
          <w:sz w:val="24"/>
        </w:rPr>
        <w:t>1、 关注“智慧南医”公众号， 点击“访客系统”，   进入系统。</w:t>
      </w:r>
    </w:p>
    <w:p w:rsidR="00707316" w:rsidRDefault="00BB01BE">
      <w:pPr>
        <w:spacing w:before="180" w:line="240" w:lineRule="atLeast"/>
        <w:ind w:firstLine="3050"/>
        <w:textAlignment w:val="center"/>
      </w:pPr>
      <w:r>
        <w:rPr>
          <w:noProof/>
        </w:rPr>
        <w:drawing>
          <wp:anchor distT="0" distB="0" distL="114300" distR="114300" simplePos="0" relativeHeight="251660288" behindDoc="0" locked="0" layoutInCell="1" allowOverlap="1">
            <wp:simplePos x="0" y="0"/>
            <wp:positionH relativeFrom="column">
              <wp:posOffset>1788795</wp:posOffset>
            </wp:positionH>
            <wp:positionV relativeFrom="paragraph">
              <wp:posOffset>23495</wp:posOffset>
            </wp:positionV>
            <wp:extent cx="1113790" cy="1591310"/>
            <wp:effectExtent l="0" t="0" r="10160" b="8890"/>
            <wp:wrapNone/>
            <wp:docPr id="3"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3"/>
                    <pic:cNvPicPr>
                      <a:picLocks noChangeAspect="1"/>
                    </pic:cNvPicPr>
                  </pic:nvPicPr>
                  <pic:blipFill>
                    <a:blip r:embed="rId10"/>
                    <a:stretch>
                      <a:fillRect/>
                    </a:stretch>
                  </pic:blipFill>
                  <pic:spPr>
                    <a:xfrm>
                      <a:off x="0" y="0"/>
                      <a:ext cx="1113790" cy="1591310"/>
                    </a:xfrm>
                    <a:prstGeom prst="rect">
                      <a:avLst/>
                    </a:prstGeom>
                    <a:noFill/>
                    <a:ln>
                      <a:noFill/>
                    </a:ln>
                  </pic:spPr>
                </pic:pic>
              </a:graphicData>
            </a:graphic>
          </wp:anchor>
        </w:drawing>
      </w:r>
    </w:p>
    <w:p w:rsidR="00707316" w:rsidRDefault="00707316">
      <w:pPr>
        <w:spacing w:before="180" w:line="240" w:lineRule="atLeast"/>
        <w:ind w:firstLine="3050"/>
        <w:textAlignment w:val="center"/>
      </w:pPr>
    </w:p>
    <w:p w:rsidR="00707316" w:rsidRDefault="00707316">
      <w:pPr>
        <w:spacing w:before="180" w:line="240" w:lineRule="atLeast"/>
        <w:ind w:firstLine="3050"/>
        <w:textAlignment w:val="center"/>
      </w:pPr>
    </w:p>
    <w:p w:rsidR="00707316" w:rsidRDefault="00707316">
      <w:pPr>
        <w:spacing w:before="180" w:line="240" w:lineRule="atLeast"/>
        <w:ind w:firstLine="3050"/>
        <w:textAlignment w:val="center"/>
      </w:pPr>
    </w:p>
    <w:p w:rsidR="00707316" w:rsidRDefault="00707316">
      <w:pPr>
        <w:pStyle w:val="20"/>
        <w:ind w:left="420" w:right="1470"/>
      </w:pPr>
    </w:p>
    <w:p w:rsidR="00707316" w:rsidRDefault="00707316">
      <w:pPr>
        <w:pStyle w:val="20"/>
        <w:ind w:left="420" w:right="1470"/>
      </w:pPr>
    </w:p>
    <w:p w:rsidR="00707316" w:rsidRDefault="00707316">
      <w:pPr>
        <w:pStyle w:val="20"/>
        <w:ind w:left="420" w:right="1470"/>
      </w:pPr>
    </w:p>
    <w:p w:rsidR="00707316" w:rsidRDefault="00BB01BE">
      <w:pPr>
        <w:spacing w:line="240" w:lineRule="exact"/>
        <w:ind w:firstLineChars="200" w:firstLine="482"/>
        <w:rPr>
          <w:rFonts w:ascii="仿宋" w:eastAsia="仿宋" w:hAnsi="仿宋" w:cs="仿宋"/>
          <w:b/>
          <w:bCs/>
          <w:sz w:val="24"/>
        </w:rPr>
      </w:pPr>
      <w:r>
        <w:rPr>
          <w:rFonts w:ascii="仿宋" w:eastAsia="仿宋" w:hAnsi="仿宋" w:cs="仿宋" w:hint="eastAsia"/>
          <w:b/>
          <w:bCs/>
          <w:sz w:val="24"/>
        </w:rPr>
        <w:t>2、 通过手机号和验证码登陆系统， 点击“入校申请”。</w:t>
      </w:r>
    </w:p>
    <w:p w:rsidR="00707316" w:rsidRDefault="00BB01BE">
      <w:pPr>
        <w:spacing w:before="137" w:line="240" w:lineRule="exact"/>
        <w:ind w:firstLine="4223"/>
        <w:textAlignment w:val="center"/>
      </w:pPr>
      <w:r>
        <w:rPr>
          <w:noProof/>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23495</wp:posOffset>
            </wp:positionV>
            <wp:extent cx="1162685" cy="2035175"/>
            <wp:effectExtent l="0" t="0" r="18415" b="3175"/>
            <wp:wrapNone/>
            <wp:docPr id="4"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4"/>
                    <pic:cNvPicPr>
                      <a:picLocks noChangeAspect="1"/>
                    </pic:cNvPicPr>
                  </pic:nvPicPr>
                  <pic:blipFill>
                    <a:blip r:embed="rId11"/>
                    <a:stretch>
                      <a:fillRect/>
                    </a:stretch>
                  </pic:blipFill>
                  <pic:spPr>
                    <a:xfrm>
                      <a:off x="0" y="0"/>
                      <a:ext cx="1162685" cy="2035175"/>
                    </a:xfrm>
                    <a:prstGeom prst="rect">
                      <a:avLst/>
                    </a:prstGeom>
                    <a:noFill/>
                    <a:ln>
                      <a:noFill/>
                    </a:ln>
                  </pic:spPr>
                </pic:pic>
              </a:graphicData>
            </a:graphic>
          </wp:anchor>
        </w:drawing>
      </w:r>
    </w:p>
    <w:p w:rsidR="00707316" w:rsidRDefault="00707316">
      <w:pPr>
        <w:spacing w:before="137" w:line="240" w:lineRule="exact"/>
        <w:ind w:firstLine="4223"/>
        <w:textAlignment w:val="center"/>
      </w:pPr>
    </w:p>
    <w:p w:rsidR="00707316" w:rsidRDefault="00707316">
      <w:pPr>
        <w:spacing w:before="137" w:line="240" w:lineRule="exact"/>
        <w:ind w:firstLine="4223"/>
        <w:textAlignment w:val="center"/>
      </w:pPr>
    </w:p>
    <w:p w:rsidR="00707316" w:rsidRDefault="00707316">
      <w:pPr>
        <w:spacing w:before="137" w:line="240" w:lineRule="exact"/>
        <w:ind w:firstLine="4223"/>
        <w:textAlignment w:val="center"/>
      </w:pPr>
    </w:p>
    <w:p w:rsidR="00707316" w:rsidRDefault="00707316">
      <w:pPr>
        <w:spacing w:before="137" w:line="240" w:lineRule="exact"/>
        <w:ind w:firstLine="4223"/>
        <w:textAlignment w:val="center"/>
      </w:pPr>
    </w:p>
    <w:p w:rsidR="00707316" w:rsidRDefault="00707316">
      <w:pPr>
        <w:spacing w:line="240" w:lineRule="exact"/>
        <w:rPr>
          <w:rFonts w:ascii="仿宋" w:eastAsia="仿宋" w:hAnsi="仿宋" w:cs="仿宋"/>
          <w:b/>
          <w:bCs/>
          <w:sz w:val="24"/>
        </w:rPr>
      </w:pPr>
    </w:p>
    <w:p w:rsidR="00707316" w:rsidRDefault="00707316">
      <w:pPr>
        <w:pStyle w:val="20"/>
        <w:ind w:left="420" w:right="1470"/>
      </w:pPr>
    </w:p>
    <w:p w:rsidR="00707316" w:rsidRDefault="00707316">
      <w:pPr>
        <w:pStyle w:val="20"/>
        <w:ind w:left="420" w:right="1470"/>
      </w:pPr>
    </w:p>
    <w:p w:rsidR="00707316" w:rsidRDefault="00BB01BE">
      <w:pPr>
        <w:rPr>
          <w:rFonts w:ascii="宋体" w:hAnsi="宋体"/>
          <w:sz w:val="28"/>
        </w:rPr>
      </w:pPr>
      <w:r>
        <w:rPr>
          <w:rFonts w:ascii="仿宋" w:eastAsia="仿宋" w:hAnsi="仿宋" w:cs="仿宋" w:hint="eastAsia"/>
          <w:b/>
          <w:bCs/>
          <w:sz w:val="24"/>
        </w:rPr>
        <w:t>3、 填写相关信息， 上</w:t>
      </w:r>
      <w:proofErr w:type="gramStart"/>
      <w:r>
        <w:rPr>
          <w:rFonts w:ascii="仿宋" w:eastAsia="仿宋" w:hAnsi="仿宋" w:cs="仿宋" w:hint="eastAsia"/>
          <w:b/>
          <w:bCs/>
          <w:sz w:val="24"/>
        </w:rPr>
        <w:t>传个人</w:t>
      </w:r>
      <w:proofErr w:type="gramEnd"/>
      <w:r>
        <w:rPr>
          <w:rFonts w:ascii="仿宋" w:eastAsia="仿宋" w:hAnsi="仿宋" w:cs="仿宋" w:hint="eastAsia"/>
          <w:b/>
          <w:bCs/>
          <w:sz w:val="24"/>
        </w:rPr>
        <w:t xml:space="preserve">照片、 </w:t>
      </w:r>
      <w:proofErr w:type="gramStart"/>
      <w:r>
        <w:rPr>
          <w:rFonts w:ascii="仿宋" w:eastAsia="仿宋" w:hAnsi="仿宋" w:cs="仿宋" w:hint="eastAsia"/>
          <w:b/>
          <w:bCs/>
          <w:sz w:val="24"/>
        </w:rPr>
        <w:t>苏康码</w:t>
      </w:r>
      <w:proofErr w:type="gramEnd"/>
      <w:r>
        <w:rPr>
          <w:rFonts w:ascii="仿宋" w:eastAsia="仿宋" w:hAnsi="仿宋" w:cs="仿宋" w:hint="eastAsia"/>
          <w:b/>
          <w:bCs/>
          <w:sz w:val="24"/>
        </w:rPr>
        <w:t>、 行程码、 48 小时以内核酸证明等。</w:t>
      </w:r>
      <w:r>
        <w:t xml:space="preserve"> </w:t>
      </w:r>
    </w:p>
    <w:p w:rsidR="00707316" w:rsidRDefault="00707316">
      <w:pPr>
        <w:pStyle w:val="4"/>
        <w:ind w:leftChars="0" w:left="0"/>
        <w:rPr>
          <w:rFonts w:ascii="宋体" w:eastAsia="宋体" w:hAnsi="宋体" w:cs="宋体"/>
          <w:sz w:val="24"/>
          <w:szCs w:val="24"/>
        </w:rPr>
      </w:pPr>
    </w:p>
    <w:p w:rsidR="00707316" w:rsidRDefault="00BB01BE">
      <w:pPr>
        <w:pStyle w:val="1"/>
        <w:pageBreakBefore/>
        <w:rPr>
          <w:rFonts w:asciiTheme="majorEastAsia" w:eastAsiaTheme="majorEastAsia" w:hAnsiTheme="majorEastAsia"/>
          <w:b/>
          <w:sz w:val="44"/>
        </w:rPr>
      </w:pPr>
      <w:r>
        <w:rPr>
          <w:rFonts w:asciiTheme="majorEastAsia" w:eastAsiaTheme="majorEastAsia" w:hAnsiTheme="majorEastAsia" w:hint="eastAsia"/>
          <w:b/>
          <w:sz w:val="44"/>
        </w:rPr>
        <w:lastRenderedPageBreak/>
        <w:t xml:space="preserve">第二章  </w:t>
      </w:r>
      <w:bookmarkStart w:id="9" w:name="_Toc20823274"/>
      <w:bookmarkStart w:id="10" w:name="_Toc120614213"/>
      <w:bookmarkStart w:id="11" w:name="_Toc16938518"/>
      <w:bookmarkStart w:id="12" w:name="_Toc513029202"/>
      <w:r>
        <w:rPr>
          <w:rFonts w:asciiTheme="majorEastAsia" w:eastAsiaTheme="majorEastAsia" w:hAnsiTheme="majorEastAsia" w:hint="eastAsia"/>
          <w:b/>
          <w:sz w:val="44"/>
        </w:rPr>
        <w:t>投标人须知</w:t>
      </w:r>
      <w:bookmarkEnd w:id="8"/>
      <w:bookmarkEnd w:id="9"/>
      <w:bookmarkEnd w:id="10"/>
      <w:bookmarkEnd w:id="11"/>
      <w:bookmarkEnd w:id="12"/>
    </w:p>
    <w:p w:rsidR="00707316" w:rsidRDefault="00BB01BE">
      <w:pPr>
        <w:pStyle w:val="af5"/>
        <w:rPr>
          <w:b/>
          <w:sz w:val="28"/>
          <w:szCs w:val="28"/>
        </w:rPr>
      </w:pPr>
      <w:bookmarkStart w:id="13" w:name="_Toc513029203"/>
      <w:bookmarkStart w:id="14" w:name="_Toc20823275"/>
      <w:bookmarkStart w:id="15" w:name="_Toc120614214"/>
      <w:bookmarkStart w:id="16" w:name="_Toc16938519"/>
      <w:r>
        <w:rPr>
          <w:rFonts w:hint="eastAsia"/>
          <w:b/>
          <w:sz w:val="28"/>
          <w:szCs w:val="28"/>
        </w:rPr>
        <w:t>一、总则</w:t>
      </w:r>
      <w:bookmarkEnd w:id="13"/>
      <w:bookmarkEnd w:id="14"/>
      <w:bookmarkEnd w:id="15"/>
      <w:bookmarkEnd w:id="16"/>
    </w:p>
    <w:p w:rsidR="00707316" w:rsidRDefault="00BB01BE">
      <w:pPr>
        <w:pStyle w:val="af5"/>
        <w:rPr>
          <w:b/>
          <w:bCs/>
          <w:sz w:val="28"/>
          <w:szCs w:val="28"/>
        </w:rPr>
      </w:pPr>
      <w:bookmarkStart w:id="17" w:name="_Hlt16619475"/>
      <w:bookmarkStart w:id="18" w:name="_Toc458694821"/>
      <w:bookmarkStart w:id="19" w:name="_Toc513029204"/>
      <w:bookmarkStart w:id="20" w:name="_Toc16938520"/>
      <w:bookmarkStart w:id="21" w:name="_Toc20823276"/>
      <w:bookmarkEnd w:id="17"/>
      <w:r>
        <w:rPr>
          <w:rFonts w:hint="eastAsia"/>
          <w:b/>
          <w:bCs/>
          <w:sz w:val="28"/>
          <w:szCs w:val="28"/>
        </w:rPr>
        <w:t>1</w:t>
      </w:r>
      <w:bookmarkEnd w:id="18"/>
      <w:r>
        <w:rPr>
          <w:rFonts w:hint="eastAsia"/>
          <w:b/>
          <w:bCs/>
          <w:sz w:val="28"/>
          <w:szCs w:val="28"/>
        </w:rPr>
        <w:t>、招标方式</w:t>
      </w:r>
      <w:bookmarkEnd w:id="19"/>
      <w:bookmarkEnd w:id="20"/>
      <w:bookmarkEnd w:id="21"/>
    </w:p>
    <w:p w:rsidR="00707316" w:rsidRDefault="00BB01BE">
      <w:pPr>
        <w:pStyle w:val="af5"/>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707316" w:rsidRDefault="00BB01BE">
      <w:pPr>
        <w:pStyle w:val="af5"/>
        <w:rPr>
          <w:b/>
          <w:bCs/>
          <w:sz w:val="28"/>
          <w:szCs w:val="28"/>
        </w:rPr>
      </w:pPr>
      <w:bookmarkStart w:id="22" w:name="_Toc20823277"/>
      <w:bookmarkStart w:id="23" w:name="_Toc513029205"/>
      <w:bookmarkStart w:id="24" w:name="_Toc16938521"/>
      <w:r>
        <w:rPr>
          <w:rFonts w:hint="eastAsia"/>
          <w:b/>
          <w:bCs/>
          <w:sz w:val="28"/>
          <w:szCs w:val="28"/>
        </w:rPr>
        <w:t>2</w:t>
      </w:r>
      <w:r>
        <w:rPr>
          <w:rFonts w:hint="eastAsia"/>
          <w:b/>
          <w:bCs/>
          <w:sz w:val="28"/>
          <w:szCs w:val="28"/>
        </w:rPr>
        <w:t>、合格的投标人</w:t>
      </w:r>
      <w:bookmarkEnd w:id="22"/>
      <w:bookmarkEnd w:id="23"/>
      <w:bookmarkEnd w:id="24"/>
    </w:p>
    <w:p w:rsidR="00707316" w:rsidRDefault="00BB01BE">
      <w:pPr>
        <w:pStyle w:val="af5"/>
        <w:rPr>
          <w:sz w:val="28"/>
          <w:szCs w:val="28"/>
        </w:rPr>
      </w:pPr>
      <w:r>
        <w:rPr>
          <w:rFonts w:hint="eastAsia"/>
          <w:sz w:val="28"/>
          <w:szCs w:val="28"/>
        </w:rPr>
        <w:t>2.1</w:t>
      </w:r>
      <w:r>
        <w:rPr>
          <w:rFonts w:hint="eastAsia"/>
          <w:sz w:val="28"/>
          <w:szCs w:val="28"/>
        </w:rPr>
        <w:t>满足招标公告中供应商资格要求的规定。</w:t>
      </w:r>
    </w:p>
    <w:p w:rsidR="00707316" w:rsidRDefault="00BB01BE">
      <w:pPr>
        <w:pStyle w:val="af5"/>
        <w:rPr>
          <w:sz w:val="28"/>
          <w:szCs w:val="28"/>
        </w:rPr>
      </w:pPr>
      <w:r>
        <w:rPr>
          <w:rFonts w:hint="eastAsia"/>
          <w:sz w:val="28"/>
          <w:szCs w:val="28"/>
        </w:rPr>
        <w:t xml:space="preserve">2.2 </w:t>
      </w:r>
      <w:r>
        <w:rPr>
          <w:rFonts w:hint="eastAsia"/>
          <w:sz w:val="28"/>
          <w:szCs w:val="28"/>
        </w:rPr>
        <w:t>满足本文件实质性条款的规定。</w:t>
      </w:r>
    </w:p>
    <w:p w:rsidR="00707316" w:rsidRDefault="00BB01BE">
      <w:pPr>
        <w:pStyle w:val="af5"/>
        <w:rPr>
          <w:b/>
          <w:bCs/>
          <w:sz w:val="28"/>
          <w:szCs w:val="28"/>
        </w:rPr>
      </w:pPr>
      <w:bookmarkStart w:id="25" w:name="_Toc513029206"/>
      <w:bookmarkStart w:id="26" w:name="_Toc16938522"/>
      <w:bookmarkStart w:id="27" w:name="_Toc20823278"/>
      <w:r>
        <w:rPr>
          <w:rFonts w:hint="eastAsia"/>
          <w:b/>
          <w:bCs/>
          <w:sz w:val="28"/>
          <w:szCs w:val="28"/>
        </w:rPr>
        <w:t>3</w:t>
      </w:r>
      <w:r>
        <w:rPr>
          <w:rFonts w:hint="eastAsia"/>
          <w:b/>
          <w:bCs/>
          <w:sz w:val="28"/>
          <w:szCs w:val="28"/>
        </w:rPr>
        <w:t>、适用法律</w:t>
      </w:r>
      <w:bookmarkEnd w:id="25"/>
      <w:bookmarkEnd w:id="26"/>
      <w:bookmarkEnd w:id="27"/>
    </w:p>
    <w:p w:rsidR="00707316" w:rsidRDefault="00BB01BE">
      <w:pPr>
        <w:pStyle w:val="af5"/>
        <w:rPr>
          <w:sz w:val="28"/>
          <w:szCs w:val="28"/>
        </w:rPr>
      </w:pPr>
      <w:r>
        <w:rPr>
          <w:rFonts w:hint="eastAsia"/>
          <w:sz w:val="28"/>
          <w:szCs w:val="28"/>
        </w:rPr>
        <w:t>本次招标及由此产生的合同受中华人民共和国有关的法律法规制约和保护</w:t>
      </w:r>
      <w:r>
        <w:rPr>
          <w:sz w:val="28"/>
          <w:szCs w:val="28"/>
        </w:rPr>
        <w:t>。</w:t>
      </w:r>
    </w:p>
    <w:p w:rsidR="00707316" w:rsidRDefault="00BB01BE">
      <w:pPr>
        <w:pStyle w:val="af5"/>
        <w:rPr>
          <w:b/>
          <w:bCs/>
          <w:sz w:val="28"/>
          <w:szCs w:val="28"/>
        </w:rPr>
      </w:pPr>
      <w:bookmarkStart w:id="28" w:name="_Toc16938523"/>
      <w:bookmarkStart w:id="29" w:name="_Toc20823279"/>
      <w:bookmarkStart w:id="30" w:name="_Toc513029207"/>
      <w:bookmarkStart w:id="31" w:name="_Toc462564067"/>
      <w:r>
        <w:rPr>
          <w:rFonts w:hint="eastAsia"/>
          <w:b/>
          <w:bCs/>
          <w:sz w:val="28"/>
          <w:szCs w:val="28"/>
        </w:rPr>
        <w:t>4</w:t>
      </w:r>
      <w:r>
        <w:rPr>
          <w:rFonts w:hint="eastAsia"/>
          <w:b/>
          <w:bCs/>
          <w:sz w:val="28"/>
          <w:szCs w:val="28"/>
        </w:rPr>
        <w:t>、投标费用</w:t>
      </w:r>
      <w:bookmarkEnd w:id="28"/>
      <w:bookmarkEnd w:id="29"/>
      <w:bookmarkEnd w:id="30"/>
      <w:bookmarkEnd w:id="31"/>
    </w:p>
    <w:p w:rsidR="00707316" w:rsidRDefault="00BB01BE">
      <w:pPr>
        <w:pStyle w:val="af5"/>
        <w:rPr>
          <w:sz w:val="28"/>
          <w:szCs w:val="28"/>
        </w:rPr>
      </w:pPr>
      <w:r>
        <w:rPr>
          <w:rFonts w:hint="eastAsia"/>
          <w:sz w:val="28"/>
          <w:szCs w:val="28"/>
        </w:rPr>
        <w:t>投标人应自行承担所有与参加投标有关的费用。</w:t>
      </w:r>
    </w:p>
    <w:p w:rsidR="00707316" w:rsidRDefault="00BB01BE">
      <w:pPr>
        <w:pStyle w:val="af5"/>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707316" w:rsidRDefault="00BB01BE">
      <w:pPr>
        <w:pStyle w:val="af5"/>
        <w:rPr>
          <w:sz w:val="28"/>
          <w:szCs w:val="28"/>
        </w:rPr>
      </w:pPr>
      <w:r>
        <w:rPr>
          <w:rFonts w:hint="eastAsia"/>
          <w:sz w:val="28"/>
          <w:szCs w:val="28"/>
        </w:rPr>
        <w:t>投标人一旦参加本项目采购活动，即被认为接受了本招标文件的规定和约束。</w:t>
      </w:r>
    </w:p>
    <w:p w:rsidR="00707316" w:rsidRDefault="00BB01BE">
      <w:pPr>
        <w:pStyle w:val="af5"/>
        <w:rPr>
          <w:b/>
          <w:sz w:val="28"/>
          <w:szCs w:val="28"/>
        </w:rPr>
      </w:pPr>
      <w:bookmarkStart w:id="32" w:name="_Toc16938525"/>
      <w:bookmarkStart w:id="33" w:name="_Toc517190883"/>
      <w:bookmarkStart w:id="34" w:name="_Toc513029209"/>
      <w:bookmarkStart w:id="35" w:name="_Toc20823281"/>
      <w:bookmarkStart w:id="36" w:name="_Toc120614215"/>
      <w:r>
        <w:rPr>
          <w:rFonts w:hint="eastAsia"/>
          <w:b/>
          <w:sz w:val="28"/>
          <w:szCs w:val="28"/>
        </w:rPr>
        <w:t>二、招标文件</w:t>
      </w:r>
      <w:bookmarkEnd w:id="32"/>
      <w:bookmarkEnd w:id="33"/>
      <w:bookmarkEnd w:id="34"/>
      <w:bookmarkEnd w:id="35"/>
      <w:bookmarkEnd w:id="36"/>
    </w:p>
    <w:p w:rsidR="00707316" w:rsidRDefault="00BB01BE">
      <w:pPr>
        <w:pStyle w:val="af5"/>
        <w:rPr>
          <w:b/>
          <w:bCs/>
          <w:sz w:val="28"/>
          <w:szCs w:val="28"/>
        </w:rPr>
      </w:pPr>
      <w:bookmarkStart w:id="37" w:name="_Toc513029210"/>
      <w:bookmarkStart w:id="38" w:name="_Toc20823282"/>
      <w:bookmarkStart w:id="39" w:name="_Toc16938526"/>
      <w:r>
        <w:rPr>
          <w:rFonts w:hint="eastAsia"/>
          <w:b/>
          <w:bCs/>
          <w:sz w:val="28"/>
          <w:szCs w:val="28"/>
        </w:rPr>
        <w:t>6</w:t>
      </w:r>
      <w:r>
        <w:rPr>
          <w:rFonts w:hint="eastAsia"/>
          <w:b/>
          <w:bCs/>
          <w:sz w:val="28"/>
          <w:szCs w:val="28"/>
        </w:rPr>
        <w:t>、招标文件构成</w:t>
      </w:r>
      <w:bookmarkEnd w:id="37"/>
      <w:bookmarkEnd w:id="38"/>
      <w:bookmarkEnd w:id="39"/>
    </w:p>
    <w:p w:rsidR="00707316" w:rsidRDefault="00BB01BE">
      <w:pPr>
        <w:pStyle w:val="af5"/>
        <w:rPr>
          <w:sz w:val="28"/>
          <w:szCs w:val="28"/>
        </w:rPr>
      </w:pPr>
      <w:r>
        <w:rPr>
          <w:rFonts w:hint="eastAsia"/>
          <w:bCs/>
          <w:sz w:val="28"/>
          <w:szCs w:val="28"/>
        </w:rPr>
        <w:t>6.1</w:t>
      </w:r>
      <w:r>
        <w:rPr>
          <w:rFonts w:hint="eastAsia"/>
          <w:sz w:val="28"/>
          <w:szCs w:val="28"/>
        </w:rPr>
        <w:t>招标文件由以下部分组成：</w:t>
      </w:r>
    </w:p>
    <w:p w:rsidR="00707316" w:rsidRDefault="00BB01BE">
      <w:pPr>
        <w:pStyle w:val="af5"/>
        <w:rPr>
          <w:sz w:val="28"/>
          <w:szCs w:val="28"/>
        </w:rPr>
      </w:pPr>
      <w:r>
        <w:rPr>
          <w:rFonts w:hint="eastAsia"/>
          <w:sz w:val="28"/>
          <w:szCs w:val="28"/>
        </w:rPr>
        <w:t>（</w:t>
      </w:r>
      <w:r>
        <w:rPr>
          <w:rFonts w:hint="eastAsia"/>
          <w:sz w:val="28"/>
          <w:szCs w:val="28"/>
        </w:rPr>
        <w:t>1</w:t>
      </w:r>
      <w:r>
        <w:rPr>
          <w:rFonts w:hint="eastAsia"/>
          <w:sz w:val="28"/>
          <w:szCs w:val="28"/>
        </w:rPr>
        <w:t>）招标公告</w:t>
      </w:r>
    </w:p>
    <w:p w:rsidR="00707316" w:rsidRDefault="00BB01BE">
      <w:pPr>
        <w:pStyle w:val="af5"/>
        <w:rPr>
          <w:sz w:val="28"/>
          <w:szCs w:val="28"/>
        </w:rPr>
      </w:pPr>
      <w:r>
        <w:rPr>
          <w:rFonts w:hint="eastAsia"/>
          <w:sz w:val="28"/>
          <w:szCs w:val="28"/>
        </w:rPr>
        <w:t>（</w:t>
      </w:r>
      <w:r>
        <w:rPr>
          <w:rFonts w:hint="eastAsia"/>
          <w:sz w:val="28"/>
          <w:szCs w:val="28"/>
        </w:rPr>
        <w:t>2</w:t>
      </w:r>
      <w:r>
        <w:rPr>
          <w:rFonts w:hint="eastAsia"/>
          <w:sz w:val="28"/>
          <w:szCs w:val="28"/>
        </w:rPr>
        <w:t>）投标人须知</w:t>
      </w:r>
    </w:p>
    <w:p w:rsidR="00707316" w:rsidRDefault="00BB01BE">
      <w:pPr>
        <w:pStyle w:val="af5"/>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707316" w:rsidRDefault="00BB01BE">
      <w:pPr>
        <w:pStyle w:val="af5"/>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707316" w:rsidRDefault="00BB01BE">
      <w:pPr>
        <w:pStyle w:val="af5"/>
        <w:rPr>
          <w:sz w:val="28"/>
          <w:szCs w:val="28"/>
        </w:rPr>
      </w:pPr>
      <w:r>
        <w:rPr>
          <w:rFonts w:hint="eastAsia"/>
          <w:sz w:val="28"/>
          <w:szCs w:val="28"/>
        </w:rPr>
        <w:t>（</w:t>
      </w:r>
      <w:r>
        <w:rPr>
          <w:rFonts w:hint="eastAsia"/>
          <w:sz w:val="28"/>
          <w:szCs w:val="28"/>
        </w:rPr>
        <w:t>5</w:t>
      </w:r>
      <w:r>
        <w:rPr>
          <w:rFonts w:hint="eastAsia"/>
          <w:sz w:val="28"/>
          <w:szCs w:val="28"/>
        </w:rPr>
        <w:t>）投标文件格式</w:t>
      </w:r>
    </w:p>
    <w:p w:rsidR="00707316" w:rsidRDefault="00BB01BE">
      <w:pPr>
        <w:pStyle w:val="af5"/>
        <w:rPr>
          <w:sz w:val="28"/>
          <w:szCs w:val="28"/>
        </w:rPr>
      </w:pPr>
      <w:r>
        <w:rPr>
          <w:rFonts w:hint="eastAsia"/>
          <w:sz w:val="28"/>
          <w:szCs w:val="28"/>
        </w:rPr>
        <w:t>请仔细检查招标文件是否齐全，如有</w:t>
      </w:r>
      <w:proofErr w:type="gramStart"/>
      <w:r>
        <w:rPr>
          <w:rFonts w:hint="eastAsia"/>
          <w:sz w:val="28"/>
          <w:szCs w:val="28"/>
        </w:rPr>
        <w:t>缺漏请</w:t>
      </w:r>
      <w:proofErr w:type="gramEnd"/>
      <w:r>
        <w:rPr>
          <w:rFonts w:hint="eastAsia"/>
          <w:sz w:val="28"/>
          <w:szCs w:val="28"/>
        </w:rPr>
        <w:t>立即与采购人联系解决。</w:t>
      </w:r>
    </w:p>
    <w:p w:rsidR="00707316" w:rsidRDefault="00BB01BE">
      <w:pPr>
        <w:pStyle w:val="af5"/>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w:t>
      </w:r>
      <w:proofErr w:type="gramStart"/>
      <w:r>
        <w:rPr>
          <w:rFonts w:hint="eastAsia"/>
          <w:sz w:val="28"/>
          <w:szCs w:val="28"/>
        </w:rPr>
        <w:t>作出</w:t>
      </w:r>
      <w:proofErr w:type="gramEnd"/>
      <w:r>
        <w:rPr>
          <w:rFonts w:hint="eastAsia"/>
          <w:sz w:val="28"/>
          <w:szCs w:val="28"/>
        </w:rPr>
        <w:t>实质性响应，否则其风险由投标人自行承担。</w:t>
      </w:r>
    </w:p>
    <w:p w:rsidR="00707316" w:rsidRDefault="00BB01BE">
      <w:pPr>
        <w:pStyle w:val="af5"/>
        <w:rPr>
          <w:b/>
          <w:bCs/>
          <w:sz w:val="28"/>
          <w:szCs w:val="28"/>
        </w:rPr>
      </w:pPr>
      <w:bookmarkStart w:id="40" w:name="_Toc513029211"/>
      <w:bookmarkStart w:id="41" w:name="_Toc16938527"/>
      <w:bookmarkStart w:id="42" w:name="_Toc20823283"/>
      <w:bookmarkStart w:id="43" w:name="_Toc462564070"/>
      <w:r>
        <w:rPr>
          <w:rFonts w:hint="eastAsia"/>
          <w:b/>
          <w:bCs/>
          <w:sz w:val="28"/>
          <w:szCs w:val="28"/>
        </w:rPr>
        <w:t>7</w:t>
      </w:r>
      <w:r>
        <w:rPr>
          <w:rFonts w:hint="eastAsia"/>
          <w:b/>
          <w:bCs/>
          <w:sz w:val="28"/>
          <w:szCs w:val="28"/>
        </w:rPr>
        <w:t>、招标文件的澄清</w:t>
      </w:r>
      <w:bookmarkEnd w:id="40"/>
      <w:bookmarkEnd w:id="41"/>
      <w:bookmarkEnd w:id="42"/>
      <w:bookmarkEnd w:id="43"/>
    </w:p>
    <w:p w:rsidR="00707316" w:rsidRDefault="00BB01BE">
      <w:pPr>
        <w:pStyle w:val="af5"/>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707316" w:rsidRDefault="00BB01BE">
      <w:pPr>
        <w:pStyle w:val="af5"/>
        <w:rPr>
          <w:b/>
          <w:bCs/>
          <w:sz w:val="28"/>
          <w:szCs w:val="28"/>
        </w:rPr>
      </w:pPr>
      <w:bookmarkStart w:id="44" w:name="_Toc462564071"/>
      <w:bookmarkStart w:id="45" w:name="_Toc513029212"/>
      <w:bookmarkStart w:id="46" w:name="_Toc16938528"/>
      <w:bookmarkStart w:id="47" w:name="_Toc20823284"/>
      <w:r>
        <w:rPr>
          <w:rFonts w:hint="eastAsia"/>
          <w:b/>
          <w:bCs/>
          <w:sz w:val="28"/>
          <w:szCs w:val="28"/>
        </w:rPr>
        <w:t>8</w:t>
      </w:r>
      <w:r>
        <w:rPr>
          <w:rFonts w:hint="eastAsia"/>
          <w:b/>
          <w:bCs/>
          <w:sz w:val="28"/>
          <w:szCs w:val="28"/>
        </w:rPr>
        <w:t>、招标文件的修改</w:t>
      </w:r>
      <w:bookmarkEnd w:id="44"/>
      <w:bookmarkEnd w:id="45"/>
      <w:bookmarkEnd w:id="46"/>
      <w:bookmarkEnd w:id="47"/>
    </w:p>
    <w:p w:rsidR="00707316" w:rsidRDefault="00BB01BE">
      <w:pPr>
        <w:pStyle w:val="af5"/>
        <w:rPr>
          <w:sz w:val="28"/>
          <w:szCs w:val="28"/>
        </w:rPr>
      </w:pPr>
      <w:r>
        <w:rPr>
          <w:rFonts w:hint="eastAsia"/>
          <w:bCs/>
          <w:sz w:val="28"/>
          <w:szCs w:val="28"/>
        </w:rPr>
        <w:t>8.1</w:t>
      </w:r>
      <w:r>
        <w:rPr>
          <w:rFonts w:hint="eastAsia"/>
          <w:sz w:val="28"/>
          <w:szCs w:val="28"/>
        </w:rPr>
        <w:t>在投标截止时间前，采购人可以对招标文件进行修改。</w:t>
      </w:r>
    </w:p>
    <w:p w:rsidR="00707316" w:rsidRDefault="00BB01BE">
      <w:pPr>
        <w:pStyle w:val="af5"/>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707316" w:rsidRDefault="00BB01BE">
      <w:pPr>
        <w:pStyle w:val="af5"/>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707316" w:rsidRDefault="00BB01BE">
      <w:pPr>
        <w:pStyle w:val="af5"/>
        <w:rPr>
          <w:b/>
          <w:sz w:val="28"/>
          <w:szCs w:val="28"/>
        </w:rPr>
      </w:pPr>
      <w:bookmarkStart w:id="48" w:name="_Toc513029213"/>
      <w:bookmarkStart w:id="49" w:name="_Toc16938529"/>
      <w:bookmarkStart w:id="50" w:name="_Toc517190884"/>
      <w:bookmarkStart w:id="51" w:name="_Toc120614216"/>
      <w:bookmarkStart w:id="52" w:name="_Toc20823285"/>
      <w:bookmarkStart w:id="53" w:name="_Toc462564072"/>
      <w:r>
        <w:rPr>
          <w:rFonts w:hint="eastAsia"/>
          <w:b/>
          <w:sz w:val="28"/>
          <w:szCs w:val="28"/>
        </w:rPr>
        <w:t>三、投标文件的编制</w:t>
      </w:r>
      <w:bookmarkEnd w:id="48"/>
      <w:bookmarkEnd w:id="49"/>
      <w:bookmarkEnd w:id="50"/>
      <w:bookmarkEnd w:id="51"/>
      <w:bookmarkEnd w:id="52"/>
      <w:bookmarkEnd w:id="53"/>
    </w:p>
    <w:p w:rsidR="00707316" w:rsidRDefault="00BB01BE">
      <w:pPr>
        <w:pStyle w:val="af5"/>
        <w:rPr>
          <w:bCs/>
          <w:sz w:val="28"/>
          <w:szCs w:val="28"/>
        </w:rPr>
      </w:pPr>
      <w:bookmarkStart w:id="54" w:name="_Toc16938530"/>
      <w:bookmarkStart w:id="55" w:name="_Toc462564073"/>
      <w:bookmarkStart w:id="56" w:name="_Toc20823286"/>
      <w:bookmarkStart w:id="57" w:name="_Toc513029214"/>
      <w:r>
        <w:rPr>
          <w:rFonts w:hint="eastAsia"/>
          <w:b/>
          <w:bCs/>
          <w:sz w:val="28"/>
          <w:szCs w:val="28"/>
        </w:rPr>
        <w:t>9</w:t>
      </w:r>
      <w:r>
        <w:rPr>
          <w:rFonts w:hint="eastAsia"/>
          <w:b/>
          <w:bCs/>
          <w:sz w:val="28"/>
          <w:szCs w:val="28"/>
        </w:rPr>
        <w:t>、投标文件的语言及度量衡单位</w:t>
      </w:r>
      <w:bookmarkEnd w:id="54"/>
      <w:bookmarkEnd w:id="55"/>
      <w:bookmarkEnd w:id="56"/>
      <w:bookmarkEnd w:id="57"/>
    </w:p>
    <w:p w:rsidR="00707316" w:rsidRDefault="00BB01BE">
      <w:pPr>
        <w:pStyle w:val="af5"/>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707316" w:rsidRDefault="00BB01BE">
      <w:pPr>
        <w:pStyle w:val="af5"/>
        <w:rPr>
          <w:sz w:val="28"/>
          <w:szCs w:val="28"/>
        </w:rPr>
      </w:pPr>
      <w:r>
        <w:rPr>
          <w:rFonts w:hint="eastAsia"/>
          <w:bCs/>
          <w:sz w:val="28"/>
          <w:szCs w:val="28"/>
        </w:rPr>
        <w:t>9.2</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707316" w:rsidRDefault="00BB01BE">
      <w:pPr>
        <w:pStyle w:val="af5"/>
        <w:rPr>
          <w:b/>
          <w:bCs/>
          <w:sz w:val="28"/>
          <w:szCs w:val="28"/>
        </w:rPr>
      </w:pPr>
      <w:bookmarkStart w:id="58" w:name="_Toc513029215"/>
      <w:bookmarkStart w:id="59" w:name="_Toc462564074"/>
      <w:bookmarkStart w:id="60" w:name="_Toc16938531"/>
      <w:bookmarkStart w:id="61" w:name="_Toc20823287"/>
      <w:r>
        <w:rPr>
          <w:rFonts w:hint="eastAsia"/>
          <w:b/>
          <w:bCs/>
          <w:sz w:val="28"/>
          <w:szCs w:val="28"/>
        </w:rPr>
        <w:t>10</w:t>
      </w:r>
      <w:r>
        <w:rPr>
          <w:rFonts w:hint="eastAsia"/>
          <w:b/>
          <w:bCs/>
          <w:sz w:val="28"/>
          <w:szCs w:val="28"/>
        </w:rPr>
        <w:t>、投标文件构成</w:t>
      </w:r>
      <w:bookmarkEnd w:id="58"/>
      <w:bookmarkEnd w:id="59"/>
      <w:bookmarkEnd w:id="60"/>
      <w:bookmarkEnd w:id="61"/>
    </w:p>
    <w:p w:rsidR="00707316" w:rsidRDefault="00BB01BE">
      <w:pPr>
        <w:pStyle w:val="af5"/>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707316" w:rsidRDefault="00BB01BE">
      <w:pPr>
        <w:pStyle w:val="af5"/>
        <w:rPr>
          <w:sz w:val="28"/>
          <w:szCs w:val="28"/>
        </w:rPr>
      </w:pPr>
      <w:r>
        <w:rPr>
          <w:rFonts w:hint="eastAsia"/>
          <w:sz w:val="28"/>
          <w:szCs w:val="28"/>
        </w:rPr>
        <w:t>10.2</w:t>
      </w:r>
      <w:r>
        <w:rPr>
          <w:rFonts w:hint="eastAsia"/>
          <w:sz w:val="28"/>
          <w:szCs w:val="28"/>
        </w:rPr>
        <w:t>投标人应将投标文件按顺序装订成册，并编制投标文件资料目录。</w:t>
      </w:r>
    </w:p>
    <w:p w:rsidR="00707316" w:rsidRDefault="00BB01BE">
      <w:pPr>
        <w:pStyle w:val="af5"/>
        <w:rPr>
          <w:b/>
          <w:bCs/>
          <w:sz w:val="28"/>
          <w:szCs w:val="28"/>
        </w:rPr>
      </w:pPr>
      <w:bookmarkStart w:id="62" w:name="_Hlt26668975"/>
      <w:bookmarkStart w:id="63" w:name="_Hlt26954838"/>
      <w:bookmarkStart w:id="64" w:name="_Hlt26670360"/>
      <w:bookmarkStart w:id="65" w:name="_Toc49090509"/>
      <w:bookmarkStart w:id="66" w:name="_Toc513029219"/>
      <w:bookmarkStart w:id="67" w:name="_Toc14577357"/>
      <w:bookmarkStart w:id="68" w:name="_Toc513029216"/>
      <w:bookmarkStart w:id="69" w:name="_Toc14577354"/>
      <w:bookmarkStart w:id="70" w:name="_Toc49090507"/>
      <w:bookmarkEnd w:id="62"/>
      <w:bookmarkEnd w:id="63"/>
      <w:bookmarkEnd w:id="64"/>
      <w:r>
        <w:rPr>
          <w:rFonts w:hint="eastAsia"/>
          <w:b/>
          <w:bCs/>
          <w:sz w:val="28"/>
          <w:szCs w:val="28"/>
        </w:rPr>
        <w:t>11</w:t>
      </w:r>
      <w:r>
        <w:rPr>
          <w:rFonts w:hint="eastAsia"/>
          <w:b/>
          <w:bCs/>
          <w:sz w:val="28"/>
          <w:szCs w:val="28"/>
        </w:rPr>
        <w:t>、证明投标人资格及符合招标文件规定的文件</w:t>
      </w:r>
      <w:bookmarkEnd w:id="65"/>
      <w:bookmarkEnd w:id="66"/>
      <w:bookmarkEnd w:id="67"/>
    </w:p>
    <w:p w:rsidR="00707316" w:rsidRDefault="00BB01BE">
      <w:pPr>
        <w:pStyle w:val="af5"/>
        <w:rPr>
          <w:sz w:val="28"/>
          <w:szCs w:val="28"/>
        </w:rPr>
      </w:pPr>
      <w:r>
        <w:rPr>
          <w:rFonts w:hint="eastAsia"/>
          <w:sz w:val="28"/>
          <w:szCs w:val="28"/>
        </w:rPr>
        <w:t>11.1</w:t>
      </w:r>
      <w:bookmarkStart w:id="71" w:name="_Hlt26668999"/>
      <w:bookmarkEnd w:id="71"/>
      <w:r>
        <w:rPr>
          <w:rFonts w:hint="eastAsia"/>
          <w:sz w:val="28"/>
          <w:szCs w:val="28"/>
        </w:rPr>
        <w:t>投标人应按要求提交资格证明文件及符合招标文件规定的文件。</w:t>
      </w:r>
    </w:p>
    <w:p w:rsidR="00707316" w:rsidRDefault="00BB01BE">
      <w:pPr>
        <w:pStyle w:val="af5"/>
        <w:rPr>
          <w:sz w:val="28"/>
          <w:szCs w:val="28"/>
        </w:rPr>
      </w:pPr>
      <w:r>
        <w:rPr>
          <w:rFonts w:hint="eastAsia"/>
          <w:sz w:val="28"/>
          <w:szCs w:val="28"/>
        </w:rPr>
        <w:t>11.2</w:t>
      </w:r>
      <w:r>
        <w:rPr>
          <w:rFonts w:hint="eastAsia"/>
          <w:sz w:val="28"/>
          <w:szCs w:val="28"/>
        </w:rPr>
        <w:t>投标人应具有资格参加投标和中标后有能力独立履行合同的能力。</w:t>
      </w:r>
    </w:p>
    <w:p w:rsidR="00707316" w:rsidRDefault="00BB01BE">
      <w:pPr>
        <w:pStyle w:val="af5"/>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707316" w:rsidRDefault="00BB01BE">
      <w:pPr>
        <w:pStyle w:val="af5"/>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707316" w:rsidRDefault="00BB01BE">
      <w:pPr>
        <w:pStyle w:val="af5"/>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707316" w:rsidRDefault="00BB01BE">
      <w:pPr>
        <w:pStyle w:val="af5"/>
        <w:rPr>
          <w:b/>
          <w:bCs/>
          <w:sz w:val="28"/>
          <w:szCs w:val="28"/>
        </w:rPr>
      </w:pPr>
      <w:bookmarkStart w:id="72" w:name="_Toc14577355"/>
      <w:bookmarkStart w:id="73" w:name="_Toc49090508"/>
      <w:bookmarkEnd w:id="68"/>
      <w:bookmarkEnd w:id="69"/>
      <w:bookmarkEnd w:id="70"/>
      <w:r>
        <w:rPr>
          <w:rFonts w:hint="eastAsia"/>
          <w:b/>
          <w:bCs/>
          <w:sz w:val="28"/>
          <w:szCs w:val="28"/>
        </w:rPr>
        <w:t>12</w:t>
      </w:r>
      <w:r>
        <w:rPr>
          <w:rFonts w:hint="eastAsia"/>
          <w:b/>
          <w:bCs/>
          <w:sz w:val="28"/>
          <w:szCs w:val="28"/>
        </w:rPr>
        <w:t>、供货一览表与分项报价</w:t>
      </w:r>
      <w:bookmarkStart w:id="74" w:name="_Hlt26670373"/>
      <w:bookmarkEnd w:id="72"/>
      <w:bookmarkEnd w:id="74"/>
      <w:r>
        <w:rPr>
          <w:rFonts w:hint="eastAsia"/>
          <w:b/>
          <w:bCs/>
          <w:sz w:val="28"/>
          <w:szCs w:val="28"/>
        </w:rPr>
        <w:t>表</w:t>
      </w:r>
      <w:bookmarkEnd w:id="73"/>
    </w:p>
    <w:p w:rsidR="00707316" w:rsidRDefault="00BB01BE">
      <w:pPr>
        <w:pStyle w:val="af5"/>
        <w:rPr>
          <w:bCs/>
          <w:sz w:val="28"/>
          <w:szCs w:val="28"/>
        </w:rPr>
      </w:pPr>
      <w:r>
        <w:rPr>
          <w:rFonts w:hint="eastAsia"/>
          <w:sz w:val="28"/>
          <w:szCs w:val="28"/>
        </w:rPr>
        <w:t>投</w:t>
      </w:r>
      <w:bookmarkStart w:id="75" w:name="_Hlt26954840"/>
      <w:bookmarkEnd w:id="75"/>
      <w:r>
        <w:rPr>
          <w:rFonts w:hint="eastAsia"/>
          <w:sz w:val="28"/>
          <w:szCs w:val="28"/>
        </w:rPr>
        <w:t>标人应按照招标文件规定格式填报供货一览表与分项报价表</w:t>
      </w:r>
      <w:bookmarkStart w:id="76" w:name="_Hlt26670399"/>
      <w:bookmarkEnd w:id="76"/>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707316" w:rsidRDefault="00BB01BE">
      <w:pPr>
        <w:pStyle w:val="af5"/>
        <w:rPr>
          <w:bCs/>
          <w:sz w:val="28"/>
          <w:szCs w:val="28"/>
        </w:rPr>
      </w:pPr>
      <w:r>
        <w:rPr>
          <w:rFonts w:hint="eastAsia"/>
          <w:sz w:val="28"/>
          <w:szCs w:val="28"/>
        </w:rPr>
        <w:t>12.3</w:t>
      </w:r>
      <w:r>
        <w:rPr>
          <w:rFonts w:hint="eastAsia"/>
          <w:bCs/>
          <w:sz w:val="28"/>
          <w:szCs w:val="28"/>
        </w:rPr>
        <w:t>有关费用处理</w:t>
      </w:r>
    </w:p>
    <w:p w:rsidR="00707316" w:rsidRDefault="00BB01BE">
      <w:pPr>
        <w:pStyle w:val="af5"/>
        <w:rPr>
          <w:bCs/>
          <w:sz w:val="28"/>
          <w:szCs w:val="28"/>
        </w:rPr>
      </w:pPr>
      <w:r>
        <w:rPr>
          <w:rFonts w:hint="eastAsia"/>
          <w:sz w:val="28"/>
          <w:szCs w:val="28"/>
        </w:rPr>
        <w:lastRenderedPageBreak/>
        <w:t>招标报价</w:t>
      </w:r>
      <w:proofErr w:type="gramStart"/>
      <w:r>
        <w:rPr>
          <w:rFonts w:hint="eastAsia"/>
          <w:sz w:val="28"/>
          <w:szCs w:val="28"/>
        </w:rPr>
        <w:t>采用总</w:t>
      </w:r>
      <w:proofErr w:type="gramEnd"/>
      <w:r>
        <w:rPr>
          <w:rFonts w:hint="eastAsia"/>
          <w:sz w:val="28"/>
          <w:szCs w:val="28"/>
        </w:rPr>
        <w:t>承包方式（</w:t>
      </w:r>
      <w:r>
        <w:rPr>
          <w:rFonts w:ascii="宋体" w:hAnsi="宋体" w:cs="宋体"/>
          <w:b/>
          <w:sz w:val="28"/>
          <w:szCs w:val="28"/>
        </w:rPr>
        <w:t>进口设备</w:t>
      </w:r>
      <w:r>
        <w:rPr>
          <w:rFonts w:ascii="宋体" w:hAnsi="宋体" w:cs="宋体" w:hint="eastAsia"/>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w:t>
      </w:r>
      <w:proofErr w:type="gramStart"/>
      <w:r>
        <w:rPr>
          <w:rFonts w:hint="eastAsia"/>
          <w:sz w:val="28"/>
          <w:szCs w:val="28"/>
        </w:rPr>
        <w:t>测试验</w:t>
      </w:r>
      <w:proofErr w:type="gramEnd"/>
      <w:r>
        <w:rPr>
          <w:rFonts w:hint="eastAsia"/>
          <w:sz w:val="28"/>
          <w:szCs w:val="28"/>
        </w:rPr>
        <w:t>收费、培训费、运行维护费用、税金、国际国内运输保险、报关清关、开证、办理全套免税手续费用、外贸代理费及其他有关的为完成本项目发生的所有费用，招标文件中另有规定的除外。</w:t>
      </w:r>
    </w:p>
    <w:p w:rsidR="00707316" w:rsidRDefault="00BB01BE">
      <w:pPr>
        <w:pStyle w:val="af5"/>
        <w:rPr>
          <w:bCs/>
          <w:sz w:val="28"/>
          <w:szCs w:val="28"/>
        </w:rPr>
      </w:pPr>
      <w:r>
        <w:rPr>
          <w:rFonts w:hint="eastAsia"/>
          <w:sz w:val="28"/>
          <w:szCs w:val="28"/>
        </w:rPr>
        <w:t>12.4</w:t>
      </w:r>
      <w:r>
        <w:rPr>
          <w:rFonts w:hint="eastAsia"/>
          <w:bCs/>
          <w:sz w:val="28"/>
          <w:szCs w:val="28"/>
        </w:rPr>
        <w:t>其它费用处理</w:t>
      </w:r>
    </w:p>
    <w:p w:rsidR="00707316" w:rsidRDefault="00BB01BE">
      <w:pPr>
        <w:pStyle w:val="af5"/>
        <w:rPr>
          <w:bCs/>
          <w:sz w:val="28"/>
          <w:szCs w:val="28"/>
        </w:rPr>
      </w:pPr>
      <w:r>
        <w:rPr>
          <w:rFonts w:hint="eastAsia"/>
          <w:bCs/>
          <w:sz w:val="28"/>
          <w:szCs w:val="28"/>
        </w:rPr>
        <w:t>招标文件未列明，而投标人认为必需的费用也需列入报价。</w:t>
      </w:r>
    </w:p>
    <w:p w:rsidR="00707316" w:rsidRDefault="00BB01BE">
      <w:pPr>
        <w:pStyle w:val="af5"/>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rsidR="00707316" w:rsidRDefault="00BB01BE">
      <w:pPr>
        <w:pStyle w:val="af5"/>
        <w:rPr>
          <w:bCs/>
          <w:sz w:val="28"/>
          <w:szCs w:val="28"/>
        </w:rPr>
      </w:pPr>
      <w:bookmarkStart w:id="77" w:name="_Hlt26670425"/>
      <w:bookmarkStart w:id="78" w:name="_Hlt26670403"/>
      <w:bookmarkStart w:id="79" w:name="_Hlt26954844"/>
      <w:bookmarkStart w:id="80" w:name="_Hlt26954842"/>
      <w:bookmarkStart w:id="81" w:name="_Hlt26668983"/>
      <w:bookmarkEnd w:id="77"/>
      <w:bookmarkEnd w:id="78"/>
      <w:bookmarkEnd w:id="79"/>
      <w:bookmarkEnd w:id="80"/>
      <w:bookmarkEnd w:id="81"/>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707316" w:rsidRDefault="00BB01BE">
      <w:pPr>
        <w:pStyle w:val="af5"/>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707316" w:rsidRDefault="00BB01BE">
      <w:pPr>
        <w:pStyle w:val="af5"/>
        <w:rPr>
          <w:b/>
          <w:bCs/>
          <w:sz w:val="28"/>
          <w:szCs w:val="28"/>
        </w:rPr>
      </w:pPr>
      <w:bookmarkStart w:id="82" w:name="_Hlt26954848"/>
      <w:bookmarkStart w:id="83" w:name="_Hlt26954731"/>
      <w:bookmarkStart w:id="84" w:name="_Hlt26670482"/>
      <w:bookmarkStart w:id="85" w:name="_Hlt26670486"/>
      <w:bookmarkStart w:id="86" w:name="_Hlt26954846"/>
      <w:bookmarkEnd w:id="82"/>
      <w:bookmarkEnd w:id="83"/>
      <w:bookmarkEnd w:id="84"/>
      <w:bookmarkEnd w:id="85"/>
      <w:bookmarkEnd w:id="86"/>
      <w:r>
        <w:rPr>
          <w:rFonts w:hint="eastAsia"/>
          <w:b/>
          <w:bCs/>
          <w:sz w:val="28"/>
          <w:szCs w:val="28"/>
        </w:rPr>
        <w:t>13</w:t>
      </w:r>
      <w:r>
        <w:rPr>
          <w:rFonts w:hint="eastAsia"/>
          <w:b/>
          <w:bCs/>
          <w:sz w:val="28"/>
          <w:szCs w:val="28"/>
        </w:rPr>
        <w:t>、技术参数响应及偏离表和投标货物说明</w:t>
      </w:r>
    </w:p>
    <w:p w:rsidR="00707316" w:rsidRDefault="00BB01BE">
      <w:pPr>
        <w:pStyle w:val="af5"/>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w:t>
      </w:r>
      <w:proofErr w:type="gramStart"/>
      <w:r>
        <w:rPr>
          <w:rFonts w:cs="宋体" w:hint="eastAsia"/>
          <w:sz w:val="28"/>
          <w:szCs w:val="28"/>
          <w:lang w:val="zh-CN"/>
        </w:rPr>
        <w:t>作出</w:t>
      </w:r>
      <w:proofErr w:type="gramEnd"/>
      <w:r>
        <w:rPr>
          <w:rFonts w:cs="宋体" w:hint="eastAsia"/>
          <w:sz w:val="28"/>
          <w:szCs w:val="28"/>
          <w:lang w:val="zh-CN"/>
        </w:rPr>
        <w:t>响应或偏离，并说明原因；</w:t>
      </w:r>
    </w:p>
    <w:p w:rsidR="00707316" w:rsidRDefault="00BB01BE">
      <w:pPr>
        <w:pStyle w:val="af5"/>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707316" w:rsidRDefault="00BB01BE">
      <w:pPr>
        <w:pStyle w:val="af5"/>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707316" w:rsidRDefault="00BB01BE">
      <w:pPr>
        <w:pStyle w:val="af5"/>
        <w:rPr>
          <w:b/>
          <w:bCs/>
          <w:sz w:val="28"/>
          <w:szCs w:val="28"/>
        </w:rPr>
      </w:pPr>
      <w:r>
        <w:rPr>
          <w:rFonts w:hint="eastAsia"/>
          <w:b/>
          <w:bCs/>
          <w:sz w:val="28"/>
          <w:szCs w:val="28"/>
        </w:rPr>
        <w:t>14</w:t>
      </w:r>
      <w:r>
        <w:rPr>
          <w:rFonts w:hint="eastAsia"/>
          <w:b/>
          <w:bCs/>
          <w:sz w:val="28"/>
          <w:szCs w:val="28"/>
        </w:rPr>
        <w:t>、服务承诺及售后服务机构、人员的情况介绍</w:t>
      </w:r>
    </w:p>
    <w:p w:rsidR="00707316" w:rsidRDefault="00BB01BE">
      <w:pPr>
        <w:pStyle w:val="af5"/>
        <w:rPr>
          <w:sz w:val="28"/>
          <w:szCs w:val="28"/>
        </w:rPr>
      </w:pPr>
      <w:r>
        <w:rPr>
          <w:rFonts w:hint="eastAsia"/>
          <w:bCs/>
          <w:sz w:val="28"/>
          <w:szCs w:val="28"/>
        </w:rPr>
        <w:t>14.1</w:t>
      </w:r>
      <w:r>
        <w:rPr>
          <w:rFonts w:hint="eastAsia"/>
          <w:sz w:val="28"/>
          <w:szCs w:val="28"/>
        </w:rPr>
        <w:t>投标人的服务承诺应按不低于招标文件中商务要求的标准；</w:t>
      </w:r>
    </w:p>
    <w:p w:rsidR="00707316" w:rsidRDefault="00BB01BE">
      <w:pPr>
        <w:pStyle w:val="af5"/>
        <w:rPr>
          <w:sz w:val="28"/>
          <w:szCs w:val="28"/>
        </w:rPr>
      </w:pPr>
      <w:r>
        <w:rPr>
          <w:rFonts w:hint="eastAsia"/>
          <w:bCs/>
          <w:sz w:val="28"/>
          <w:szCs w:val="28"/>
        </w:rPr>
        <w:t>14.2</w:t>
      </w:r>
      <w:r>
        <w:rPr>
          <w:rFonts w:hint="eastAsia"/>
          <w:sz w:val="28"/>
          <w:szCs w:val="28"/>
        </w:rPr>
        <w:t>提供投标人有关售后服务的管理制度、售后服务机构的分</w:t>
      </w:r>
      <w:r>
        <w:rPr>
          <w:rFonts w:hint="eastAsia"/>
          <w:sz w:val="28"/>
          <w:szCs w:val="28"/>
        </w:rPr>
        <w:lastRenderedPageBreak/>
        <w:t>布情况、售后服务人员的数量、素质、技术水平及售后服务的反应能力；</w:t>
      </w:r>
    </w:p>
    <w:p w:rsidR="00707316" w:rsidRDefault="00BB01BE">
      <w:pPr>
        <w:pStyle w:val="af5"/>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707316" w:rsidRDefault="00BB01BE">
      <w:pPr>
        <w:pStyle w:val="af5"/>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707316" w:rsidRDefault="00BB01BE">
      <w:pPr>
        <w:pStyle w:val="af5"/>
        <w:rPr>
          <w:b/>
          <w:bCs/>
          <w:sz w:val="28"/>
          <w:szCs w:val="28"/>
        </w:rPr>
      </w:pPr>
      <w:bookmarkStart w:id="87" w:name="_Toc49090510"/>
      <w:bookmarkStart w:id="88" w:name="_Toc14577359"/>
      <w:r>
        <w:rPr>
          <w:rFonts w:hint="eastAsia"/>
          <w:b/>
          <w:bCs/>
          <w:sz w:val="28"/>
          <w:szCs w:val="28"/>
        </w:rPr>
        <w:t>15</w:t>
      </w:r>
      <w:r>
        <w:rPr>
          <w:rFonts w:hint="eastAsia"/>
          <w:b/>
          <w:bCs/>
          <w:sz w:val="28"/>
          <w:szCs w:val="28"/>
        </w:rPr>
        <w:t>、投标函和开标一览表</w:t>
      </w:r>
    </w:p>
    <w:p w:rsidR="00707316" w:rsidRDefault="00BB01BE">
      <w:pPr>
        <w:pStyle w:val="af5"/>
        <w:rPr>
          <w:sz w:val="28"/>
          <w:szCs w:val="28"/>
        </w:rPr>
      </w:pPr>
      <w:r>
        <w:rPr>
          <w:rFonts w:hint="eastAsia"/>
          <w:bCs/>
          <w:sz w:val="28"/>
          <w:szCs w:val="28"/>
        </w:rPr>
        <w:t>15.1</w:t>
      </w:r>
      <w:r>
        <w:rPr>
          <w:rFonts w:hint="eastAsia"/>
          <w:sz w:val="28"/>
          <w:szCs w:val="28"/>
        </w:rPr>
        <w:t>投标人应按照招标文件中提供的格式完整、正确填写投标函、开标一览表。</w:t>
      </w:r>
    </w:p>
    <w:p w:rsidR="00707316" w:rsidRDefault="00BB01BE">
      <w:pPr>
        <w:pStyle w:val="af5"/>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707316" w:rsidRDefault="00BB01BE">
      <w:pPr>
        <w:pStyle w:val="af5"/>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707316" w:rsidRDefault="00BB01BE">
      <w:pPr>
        <w:pStyle w:val="af5"/>
        <w:rPr>
          <w:b/>
          <w:bCs/>
          <w:sz w:val="28"/>
          <w:szCs w:val="28"/>
        </w:rPr>
      </w:pPr>
      <w:r>
        <w:rPr>
          <w:rFonts w:hint="eastAsia"/>
          <w:b/>
          <w:bCs/>
          <w:sz w:val="28"/>
          <w:szCs w:val="28"/>
        </w:rPr>
        <w:t>16</w:t>
      </w:r>
      <w:r>
        <w:rPr>
          <w:rFonts w:hint="eastAsia"/>
          <w:b/>
          <w:bCs/>
          <w:sz w:val="28"/>
          <w:szCs w:val="28"/>
        </w:rPr>
        <w:t>、投标保证金</w:t>
      </w:r>
      <w:bookmarkEnd w:id="87"/>
      <w:bookmarkEnd w:id="88"/>
    </w:p>
    <w:p w:rsidR="00707316" w:rsidRDefault="00BB01BE">
      <w:pPr>
        <w:pStyle w:val="af5"/>
        <w:rPr>
          <w:bCs/>
          <w:sz w:val="28"/>
          <w:szCs w:val="28"/>
        </w:rPr>
      </w:pPr>
      <w:r>
        <w:rPr>
          <w:rFonts w:hint="eastAsia"/>
          <w:sz w:val="28"/>
          <w:szCs w:val="28"/>
        </w:rPr>
        <w:t>16.1</w:t>
      </w:r>
      <w:r>
        <w:rPr>
          <w:rFonts w:hint="eastAsia"/>
          <w:bCs/>
          <w:sz w:val="28"/>
          <w:szCs w:val="28"/>
        </w:rPr>
        <w:t>在开标时，未按要求提交投标保证金的投标无效。</w:t>
      </w:r>
    </w:p>
    <w:p w:rsidR="00707316" w:rsidRDefault="00BB01BE">
      <w:pPr>
        <w:pStyle w:val="af5"/>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707316" w:rsidRDefault="00BB01BE">
      <w:pPr>
        <w:pStyle w:val="af5"/>
        <w:rPr>
          <w:bCs/>
          <w:sz w:val="28"/>
          <w:szCs w:val="28"/>
        </w:rPr>
      </w:pPr>
      <w:r>
        <w:rPr>
          <w:rFonts w:hint="eastAsia"/>
          <w:sz w:val="28"/>
          <w:szCs w:val="28"/>
        </w:rPr>
        <w:t>16.3</w:t>
      </w:r>
      <w:r>
        <w:rPr>
          <w:rFonts w:hint="eastAsia"/>
          <w:bCs/>
          <w:sz w:val="28"/>
          <w:szCs w:val="28"/>
        </w:rPr>
        <w:t>下列任何情况发生时，投标保证金将不予退还：</w:t>
      </w:r>
    </w:p>
    <w:p w:rsidR="00707316" w:rsidRDefault="00BB01BE">
      <w:pPr>
        <w:pStyle w:val="af5"/>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707316" w:rsidRDefault="00BB01BE">
      <w:pPr>
        <w:pStyle w:val="af5"/>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707316" w:rsidRDefault="00BB01BE">
      <w:pPr>
        <w:pStyle w:val="af5"/>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707316" w:rsidRDefault="00BB01BE">
      <w:pPr>
        <w:pStyle w:val="af5"/>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w:t>
      </w:r>
      <w:r>
        <w:rPr>
          <w:rFonts w:hint="eastAsia"/>
          <w:sz w:val="28"/>
          <w:szCs w:val="28"/>
        </w:rPr>
        <w:lastRenderedPageBreak/>
        <w:t>他投标人合法权益的；</w:t>
      </w:r>
    </w:p>
    <w:p w:rsidR="00707316" w:rsidRDefault="00BB01BE">
      <w:pPr>
        <w:pStyle w:val="af5"/>
        <w:rPr>
          <w:b/>
          <w:bCs/>
          <w:sz w:val="28"/>
          <w:szCs w:val="28"/>
        </w:rPr>
      </w:pPr>
      <w:bookmarkStart w:id="89" w:name="_Hlt26954734"/>
      <w:bookmarkStart w:id="90" w:name="_Hlt26954739"/>
      <w:bookmarkStart w:id="91" w:name="_Hlt26954852"/>
      <w:bookmarkStart w:id="92" w:name="_Hlt26670489"/>
      <w:bookmarkStart w:id="93" w:name="_Hlt26954850"/>
      <w:bookmarkStart w:id="94" w:name="_Toc49090512"/>
      <w:bookmarkStart w:id="95" w:name="_Toc14577361"/>
      <w:bookmarkEnd w:id="89"/>
      <w:bookmarkEnd w:id="90"/>
      <w:bookmarkEnd w:id="91"/>
      <w:bookmarkEnd w:id="92"/>
      <w:bookmarkEnd w:id="93"/>
      <w:r>
        <w:rPr>
          <w:rFonts w:hint="eastAsia"/>
          <w:b/>
          <w:bCs/>
          <w:sz w:val="28"/>
          <w:szCs w:val="28"/>
        </w:rPr>
        <w:t>17</w:t>
      </w:r>
      <w:r>
        <w:rPr>
          <w:rFonts w:hint="eastAsia"/>
          <w:b/>
          <w:bCs/>
          <w:sz w:val="28"/>
          <w:szCs w:val="28"/>
        </w:rPr>
        <w:t>、投标文件份数和签署</w:t>
      </w:r>
      <w:bookmarkEnd w:id="94"/>
      <w:bookmarkEnd w:id="95"/>
    </w:p>
    <w:p w:rsidR="00707316" w:rsidRDefault="00BB01BE">
      <w:pPr>
        <w:pStyle w:val="af5"/>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rsidR="00707316" w:rsidRDefault="00BB01BE">
      <w:pPr>
        <w:pStyle w:val="af5"/>
        <w:rPr>
          <w:sz w:val="28"/>
          <w:szCs w:val="28"/>
        </w:rPr>
      </w:pPr>
      <w:r>
        <w:rPr>
          <w:rFonts w:hint="eastAsia"/>
          <w:sz w:val="28"/>
          <w:szCs w:val="28"/>
        </w:rPr>
        <w:t>17.2</w:t>
      </w:r>
      <w:r>
        <w:rPr>
          <w:rFonts w:hint="eastAsia"/>
          <w:sz w:val="28"/>
          <w:szCs w:val="28"/>
        </w:rPr>
        <w:t>投标文件的正本须经法定代表人或授权代表签署和加盖投标人公章。</w:t>
      </w:r>
    </w:p>
    <w:p w:rsidR="00707316" w:rsidRDefault="00BB01BE">
      <w:pPr>
        <w:pStyle w:val="af5"/>
        <w:rPr>
          <w:b/>
          <w:sz w:val="28"/>
          <w:szCs w:val="28"/>
        </w:rPr>
      </w:pPr>
      <w:bookmarkStart w:id="96" w:name="_Toc16938540"/>
      <w:bookmarkStart w:id="97" w:name="_Toc20823296"/>
      <w:bookmarkStart w:id="98" w:name="_Toc517190885"/>
      <w:bookmarkStart w:id="99" w:name="_Toc513029224"/>
      <w:bookmarkStart w:id="100" w:name="_Toc120614217"/>
      <w:r>
        <w:rPr>
          <w:rFonts w:hint="eastAsia"/>
          <w:b/>
          <w:sz w:val="28"/>
          <w:szCs w:val="28"/>
        </w:rPr>
        <w:t>四、投标文件的递交</w:t>
      </w:r>
      <w:bookmarkEnd w:id="96"/>
      <w:bookmarkEnd w:id="97"/>
      <w:bookmarkEnd w:id="98"/>
      <w:bookmarkEnd w:id="99"/>
      <w:bookmarkEnd w:id="100"/>
    </w:p>
    <w:p w:rsidR="00707316" w:rsidRDefault="00BB01BE">
      <w:pPr>
        <w:pStyle w:val="af5"/>
        <w:rPr>
          <w:b/>
          <w:bCs/>
          <w:sz w:val="28"/>
          <w:szCs w:val="28"/>
        </w:rPr>
      </w:pPr>
      <w:bookmarkStart w:id="101" w:name="_Toc462564084"/>
      <w:bookmarkStart w:id="102" w:name="_Toc20823297"/>
      <w:bookmarkStart w:id="103" w:name="_Toc16938541"/>
      <w:bookmarkStart w:id="104" w:name="_Toc513029225"/>
      <w:r>
        <w:rPr>
          <w:rFonts w:hint="eastAsia"/>
          <w:b/>
          <w:bCs/>
          <w:sz w:val="28"/>
          <w:szCs w:val="28"/>
        </w:rPr>
        <w:t>18</w:t>
      </w:r>
      <w:r>
        <w:rPr>
          <w:rFonts w:hint="eastAsia"/>
          <w:b/>
          <w:bCs/>
          <w:sz w:val="28"/>
          <w:szCs w:val="28"/>
        </w:rPr>
        <w:t>、投标文件的密封和标记</w:t>
      </w:r>
      <w:bookmarkEnd w:id="101"/>
      <w:bookmarkEnd w:id="102"/>
      <w:bookmarkEnd w:id="103"/>
      <w:bookmarkEnd w:id="104"/>
    </w:p>
    <w:p w:rsidR="00707316" w:rsidRDefault="00BB01BE">
      <w:pPr>
        <w:pStyle w:val="af5"/>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707316" w:rsidRDefault="00BB01BE">
      <w:pPr>
        <w:pStyle w:val="af5"/>
        <w:rPr>
          <w:bCs/>
          <w:sz w:val="28"/>
          <w:szCs w:val="28"/>
        </w:rPr>
      </w:pPr>
      <w:r>
        <w:rPr>
          <w:rFonts w:hint="eastAsia"/>
          <w:sz w:val="28"/>
          <w:szCs w:val="28"/>
        </w:rPr>
        <w:t>18.2</w:t>
      </w:r>
      <w:r>
        <w:rPr>
          <w:rFonts w:hint="eastAsia"/>
          <w:bCs/>
          <w:sz w:val="28"/>
          <w:szCs w:val="28"/>
        </w:rPr>
        <w:t>密封的投标文件应：</w:t>
      </w:r>
    </w:p>
    <w:p w:rsidR="00707316" w:rsidRDefault="00BB01BE">
      <w:pPr>
        <w:pStyle w:val="af5"/>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707316" w:rsidRDefault="00BB01BE">
      <w:pPr>
        <w:pStyle w:val="af5"/>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707316" w:rsidRDefault="00BB01BE">
      <w:pPr>
        <w:pStyle w:val="af5"/>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707316" w:rsidRDefault="00BB01BE">
      <w:pPr>
        <w:pStyle w:val="af5"/>
        <w:rPr>
          <w:b/>
          <w:bCs/>
          <w:sz w:val="28"/>
          <w:szCs w:val="28"/>
        </w:rPr>
      </w:pPr>
      <w:bookmarkStart w:id="105" w:name="_Toc513029226"/>
      <w:bookmarkStart w:id="106" w:name="_Toc20823298"/>
      <w:bookmarkStart w:id="107" w:name="_Toc16938542"/>
      <w:r>
        <w:rPr>
          <w:rFonts w:hint="eastAsia"/>
          <w:b/>
          <w:bCs/>
          <w:sz w:val="28"/>
          <w:szCs w:val="28"/>
        </w:rPr>
        <w:t>19</w:t>
      </w:r>
      <w:r>
        <w:rPr>
          <w:rFonts w:hint="eastAsia"/>
          <w:b/>
          <w:bCs/>
          <w:sz w:val="28"/>
          <w:szCs w:val="28"/>
        </w:rPr>
        <w:t>、投标截止</w:t>
      </w:r>
      <w:bookmarkEnd w:id="105"/>
      <w:bookmarkEnd w:id="106"/>
      <w:bookmarkEnd w:id="107"/>
      <w:r>
        <w:rPr>
          <w:rFonts w:hint="eastAsia"/>
          <w:b/>
          <w:bCs/>
          <w:sz w:val="28"/>
          <w:szCs w:val="28"/>
        </w:rPr>
        <w:t>时间</w:t>
      </w:r>
    </w:p>
    <w:p w:rsidR="00707316" w:rsidRDefault="00BB01BE">
      <w:pPr>
        <w:pStyle w:val="af5"/>
        <w:rPr>
          <w:bCs/>
          <w:sz w:val="28"/>
          <w:szCs w:val="28"/>
        </w:rPr>
      </w:pPr>
      <w:r>
        <w:rPr>
          <w:rFonts w:hint="eastAsia"/>
          <w:sz w:val="28"/>
          <w:szCs w:val="28"/>
        </w:rPr>
        <w:t>19.1</w:t>
      </w:r>
      <w:r>
        <w:rPr>
          <w:rFonts w:hint="eastAsia"/>
          <w:bCs/>
          <w:sz w:val="28"/>
          <w:szCs w:val="28"/>
        </w:rPr>
        <w:t>采购人收到投标文件的时间不得迟于招标公告中规定的截止时间。</w:t>
      </w:r>
    </w:p>
    <w:p w:rsidR="00707316" w:rsidRDefault="00BB01BE">
      <w:pPr>
        <w:pStyle w:val="af5"/>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w:t>
      </w:r>
      <w:r>
        <w:rPr>
          <w:rFonts w:hint="eastAsia"/>
          <w:bCs/>
          <w:sz w:val="28"/>
          <w:szCs w:val="28"/>
        </w:rPr>
        <w:lastRenderedPageBreak/>
        <w:t>截止日期均应以延长后新的截止日期为准。</w:t>
      </w:r>
    </w:p>
    <w:p w:rsidR="00707316" w:rsidRDefault="00BB01BE">
      <w:pPr>
        <w:pStyle w:val="af5"/>
        <w:rPr>
          <w:b/>
          <w:bCs/>
          <w:sz w:val="28"/>
          <w:szCs w:val="28"/>
        </w:rPr>
      </w:pPr>
      <w:bookmarkStart w:id="108" w:name="_Toc20823299"/>
      <w:bookmarkStart w:id="109" w:name="_Toc513029227"/>
      <w:bookmarkStart w:id="110" w:name="_Toc16938543"/>
      <w:r>
        <w:rPr>
          <w:rFonts w:hint="eastAsia"/>
          <w:b/>
          <w:bCs/>
          <w:sz w:val="28"/>
          <w:szCs w:val="28"/>
        </w:rPr>
        <w:t>20</w:t>
      </w:r>
      <w:r>
        <w:rPr>
          <w:rFonts w:hint="eastAsia"/>
          <w:b/>
          <w:bCs/>
          <w:sz w:val="28"/>
          <w:szCs w:val="28"/>
        </w:rPr>
        <w:t>、投标文件</w:t>
      </w:r>
      <w:bookmarkEnd w:id="108"/>
      <w:bookmarkEnd w:id="109"/>
      <w:bookmarkEnd w:id="110"/>
      <w:r>
        <w:rPr>
          <w:rFonts w:hint="eastAsia"/>
          <w:b/>
          <w:bCs/>
          <w:sz w:val="28"/>
          <w:szCs w:val="28"/>
        </w:rPr>
        <w:t>的递交</w:t>
      </w:r>
    </w:p>
    <w:p w:rsidR="00707316" w:rsidRDefault="00BB01BE">
      <w:pPr>
        <w:pStyle w:val="af5"/>
        <w:rPr>
          <w:bCs/>
          <w:sz w:val="28"/>
          <w:szCs w:val="28"/>
        </w:rPr>
      </w:pPr>
      <w:r>
        <w:rPr>
          <w:rFonts w:hint="eastAsia"/>
          <w:sz w:val="28"/>
          <w:szCs w:val="28"/>
        </w:rPr>
        <w:t>20.1</w:t>
      </w:r>
      <w:r>
        <w:rPr>
          <w:rFonts w:hint="eastAsia"/>
          <w:bCs/>
          <w:sz w:val="28"/>
          <w:szCs w:val="28"/>
        </w:rPr>
        <w:t>采购人拒绝接收在其规定的投标截止时间后递交的任何投标文件。</w:t>
      </w:r>
    </w:p>
    <w:p w:rsidR="00707316" w:rsidRDefault="00BB01BE">
      <w:pPr>
        <w:pStyle w:val="af5"/>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707316" w:rsidRDefault="00BB01BE">
      <w:pPr>
        <w:pStyle w:val="af5"/>
        <w:rPr>
          <w:b/>
          <w:bCs/>
          <w:sz w:val="28"/>
          <w:szCs w:val="28"/>
        </w:rPr>
      </w:pPr>
      <w:bookmarkStart w:id="111" w:name="_Toc513029228"/>
      <w:bookmarkStart w:id="112" w:name="_Toc20823300"/>
      <w:bookmarkStart w:id="113" w:name="_Toc16938544"/>
      <w:r>
        <w:rPr>
          <w:rFonts w:hint="eastAsia"/>
          <w:b/>
          <w:bCs/>
          <w:sz w:val="28"/>
          <w:szCs w:val="28"/>
        </w:rPr>
        <w:t>21</w:t>
      </w:r>
      <w:r>
        <w:rPr>
          <w:rFonts w:hint="eastAsia"/>
          <w:b/>
          <w:bCs/>
          <w:sz w:val="28"/>
          <w:szCs w:val="28"/>
        </w:rPr>
        <w:t>、投标文件的修改和撤回</w:t>
      </w:r>
      <w:bookmarkEnd w:id="111"/>
      <w:bookmarkEnd w:id="112"/>
      <w:bookmarkEnd w:id="113"/>
    </w:p>
    <w:p w:rsidR="00707316" w:rsidRDefault="00BB01BE">
      <w:pPr>
        <w:pStyle w:val="af5"/>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rsidR="00707316" w:rsidRDefault="00BB01BE">
      <w:pPr>
        <w:pStyle w:val="af5"/>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707316" w:rsidRDefault="00BB01BE">
      <w:pPr>
        <w:pStyle w:val="af5"/>
        <w:rPr>
          <w:bCs/>
          <w:sz w:val="28"/>
          <w:szCs w:val="28"/>
        </w:rPr>
      </w:pPr>
      <w:r>
        <w:rPr>
          <w:rFonts w:hint="eastAsia"/>
          <w:sz w:val="28"/>
          <w:szCs w:val="28"/>
        </w:rPr>
        <w:t>21.3</w:t>
      </w:r>
      <w:r>
        <w:rPr>
          <w:rFonts w:hint="eastAsia"/>
          <w:bCs/>
          <w:sz w:val="28"/>
          <w:szCs w:val="28"/>
        </w:rPr>
        <w:t>在投标截止时间之后，投标人不得对其投标文件作任何修改。</w:t>
      </w:r>
    </w:p>
    <w:p w:rsidR="00707316" w:rsidRDefault="00BB01BE">
      <w:pPr>
        <w:pStyle w:val="af5"/>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707316" w:rsidRDefault="00BB01BE">
      <w:pPr>
        <w:pStyle w:val="af5"/>
        <w:rPr>
          <w:b/>
          <w:sz w:val="28"/>
          <w:szCs w:val="28"/>
        </w:rPr>
      </w:pPr>
      <w:bookmarkStart w:id="114" w:name="_Toc120614218"/>
      <w:bookmarkStart w:id="115" w:name="_Toc517190886"/>
      <w:bookmarkStart w:id="116" w:name="_Toc20823301"/>
      <w:bookmarkStart w:id="117" w:name="_Toc16938545"/>
      <w:bookmarkStart w:id="118" w:name="_Toc513029229"/>
      <w:r>
        <w:rPr>
          <w:rFonts w:hint="eastAsia"/>
          <w:b/>
          <w:sz w:val="28"/>
          <w:szCs w:val="28"/>
        </w:rPr>
        <w:t>五、开标与评标</w:t>
      </w:r>
      <w:bookmarkEnd w:id="114"/>
      <w:bookmarkEnd w:id="115"/>
      <w:bookmarkEnd w:id="116"/>
      <w:bookmarkEnd w:id="117"/>
      <w:bookmarkEnd w:id="118"/>
    </w:p>
    <w:p w:rsidR="00707316" w:rsidRDefault="00BB01BE">
      <w:pPr>
        <w:pStyle w:val="af5"/>
        <w:rPr>
          <w:b/>
          <w:bCs/>
          <w:sz w:val="28"/>
          <w:szCs w:val="28"/>
        </w:rPr>
      </w:pPr>
      <w:bookmarkStart w:id="119" w:name="_Toc20823302"/>
      <w:bookmarkStart w:id="120" w:name="_Toc16938546"/>
      <w:bookmarkStart w:id="121" w:name="_Toc513029230"/>
      <w:r>
        <w:rPr>
          <w:rFonts w:hint="eastAsia"/>
          <w:b/>
          <w:bCs/>
          <w:sz w:val="28"/>
          <w:szCs w:val="28"/>
        </w:rPr>
        <w:t>22</w:t>
      </w:r>
      <w:r>
        <w:rPr>
          <w:rFonts w:hint="eastAsia"/>
          <w:b/>
          <w:bCs/>
          <w:sz w:val="28"/>
          <w:szCs w:val="28"/>
        </w:rPr>
        <w:t>、开标</w:t>
      </w:r>
      <w:bookmarkEnd w:id="119"/>
      <w:bookmarkEnd w:id="120"/>
      <w:bookmarkEnd w:id="121"/>
    </w:p>
    <w:p w:rsidR="00707316" w:rsidRDefault="00BB01BE">
      <w:pPr>
        <w:pStyle w:val="af5"/>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w:t>
      </w:r>
      <w:r>
        <w:rPr>
          <w:rFonts w:hint="eastAsia"/>
          <w:sz w:val="28"/>
          <w:szCs w:val="28"/>
        </w:rPr>
        <w:lastRenderedPageBreak/>
        <w:t>投标人应委派携带有效身份证件的授权代表准时参加，</w:t>
      </w:r>
      <w:proofErr w:type="gramStart"/>
      <w:r>
        <w:rPr>
          <w:rFonts w:hint="eastAsia"/>
          <w:sz w:val="28"/>
          <w:szCs w:val="28"/>
        </w:rPr>
        <w:t>未现场</w:t>
      </w:r>
      <w:proofErr w:type="gramEnd"/>
      <w:r>
        <w:rPr>
          <w:rFonts w:hint="eastAsia"/>
          <w:sz w:val="28"/>
          <w:szCs w:val="28"/>
        </w:rPr>
        <w:t>参加的授权代表视为同意开标，如有需要现场澄清而未到场的授权代表后果自负。</w:t>
      </w:r>
    </w:p>
    <w:p w:rsidR="00707316" w:rsidRDefault="00BB01BE">
      <w:pPr>
        <w:pStyle w:val="af5"/>
        <w:rPr>
          <w:bCs/>
          <w:sz w:val="28"/>
          <w:szCs w:val="28"/>
        </w:rPr>
      </w:pPr>
      <w:r>
        <w:rPr>
          <w:rFonts w:hint="eastAsia"/>
          <w:sz w:val="28"/>
          <w:szCs w:val="28"/>
        </w:rPr>
        <w:t>22.2</w:t>
      </w:r>
      <w:r>
        <w:rPr>
          <w:rFonts w:hint="eastAsia"/>
          <w:bCs/>
          <w:sz w:val="28"/>
          <w:szCs w:val="28"/>
        </w:rPr>
        <w:t>按照规定同意撤回的投标将不予开封。</w:t>
      </w:r>
    </w:p>
    <w:p w:rsidR="00707316" w:rsidRDefault="00BB01BE">
      <w:pPr>
        <w:pStyle w:val="af5"/>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707316" w:rsidRDefault="00BB01BE">
      <w:pPr>
        <w:pStyle w:val="af5"/>
        <w:rPr>
          <w:sz w:val="28"/>
          <w:szCs w:val="28"/>
        </w:rPr>
      </w:pPr>
      <w:r>
        <w:rPr>
          <w:sz w:val="28"/>
          <w:szCs w:val="28"/>
        </w:rPr>
        <w:t>2</w:t>
      </w:r>
      <w:r>
        <w:rPr>
          <w:rFonts w:hint="eastAsia"/>
          <w:sz w:val="28"/>
          <w:szCs w:val="28"/>
        </w:rPr>
        <w:t>2.4</w:t>
      </w:r>
      <w:r>
        <w:rPr>
          <w:rFonts w:hint="eastAsia"/>
          <w:sz w:val="28"/>
          <w:szCs w:val="28"/>
        </w:rPr>
        <w:t>采购人将指定专人负责开标记录并存档备查，各投标人需仔细核对开标记录相关内容并签字确认。</w:t>
      </w:r>
    </w:p>
    <w:p w:rsidR="00707316" w:rsidRDefault="00BB01BE">
      <w:pPr>
        <w:pStyle w:val="af5"/>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707316" w:rsidRDefault="00BB01BE">
      <w:pPr>
        <w:pStyle w:val="af5"/>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707316" w:rsidRDefault="00BB01BE">
      <w:pPr>
        <w:pStyle w:val="af5"/>
        <w:rPr>
          <w:b/>
          <w:bCs/>
          <w:sz w:val="28"/>
          <w:szCs w:val="28"/>
        </w:rPr>
      </w:pPr>
      <w:bookmarkStart w:id="122" w:name="_Toc20823303"/>
      <w:bookmarkStart w:id="123" w:name="_Toc513029231"/>
      <w:bookmarkStart w:id="124" w:name="_Toc16938547"/>
      <w:r>
        <w:rPr>
          <w:rFonts w:hint="eastAsia"/>
          <w:b/>
          <w:bCs/>
          <w:sz w:val="28"/>
          <w:szCs w:val="28"/>
        </w:rPr>
        <w:t>23</w:t>
      </w:r>
      <w:r>
        <w:rPr>
          <w:rFonts w:hint="eastAsia"/>
          <w:b/>
          <w:bCs/>
          <w:sz w:val="28"/>
          <w:szCs w:val="28"/>
        </w:rPr>
        <w:t>、评标</w:t>
      </w:r>
    </w:p>
    <w:p w:rsidR="00707316" w:rsidRDefault="00BB01BE">
      <w:pPr>
        <w:pStyle w:val="af5"/>
        <w:rPr>
          <w:b/>
          <w:sz w:val="28"/>
          <w:szCs w:val="28"/>
        </w:rPr>
      </w:pPr>
      <w:r>
        <w:rPr>
          <w:rFonts w:hint="eastAsia"/>
          <w:sz w:val="28"/>
          <w:szCs w:val="28"/>
        </w:rPr>
        <w:t>23.1</w:t>
      </w:r>
      <w:r>
        <w:rPr>
          <w:rFonts w:hint="eastAsia"/>
          <w:sz w:val="28"/>
          <w:szCs w:val="28"/>
        </w:rPr>
        <w:t>开标后，采购人将组织评标委员会（以下简称评委会）进行评标。</w:t>
      </w:r>
    </w:p>
    <w:p w:rsidR="00707316" w:rsidRDefault="00BB01BE">
      <w:pPr>
        <w:pStyle w:val="af5"/>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w:t>
      </w:r>
      <w:proofErr w:type="gramStart"/>
      <w:r>
        <w:rPr>
          <w:rFonts w:hint="eastAsia"/>
          <w:sz w:val="28"/>
          <w:szCs w:val="28"/>
        </w:rPr>
        <w:t>侯选人</w:t>
      </w:r>
      <w:proofErr w:type="gramEnd"/>
      <w:r>
        <w:rPr>
          <w:rFonts w:hint="eastAsia"/>
          <w:sz w:val="28"/>
          <w:szCs w:val="28"/>
        </w:rPr>
        <w:t>。</w:t>
      </w:r>
    </w:p>
    <w:p w:rsidR="00707316" w:rsidRDefault="00BB01BE">
      <w:pPr>
        <w:pStyle w:val="af5"/>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707316" w:rsidRDefault="00BB01BE">
      <w:pPr>
        <w:pStyle w:val="af5"/>
        <w:rPr>
          <w:b/>
          <w:bCs/>
          <w:sz w:val="28"/>
          <w:szCs w:val="28"/>
        </w:rPr>
      </w:pPr>
      <w:bookmarkStart w:id="125" w:name="_Toc513029232"/>
      <w:bookmarkStart w:id="126" w:name="_Toc20823304"/>
      <w:bookmarkStart w:id="127" w:name="_Toc16938548"/>
      <w:bookmarkEnd w:id="122"/>
      <w:bookmarkEnd w:id="123"/>
      <w:bookmarkEnd w:id="124"/>
      <w:r>
        <w:rPr>
          <w:rFonts w:hint="eastAsia"/>
          <w:b/>
          <w:bCs/>
          <w:sz w:val="28"/>
          <w:szCs w:val="28"/>
        </w:rPr>
        <w:t>24</w:t>
      </w:r>
      <w:r>
        <w:rPr>
          <w:rFonts w:hint="eastAsia"/>
          <w:b/>
          <w:bCs/>
          <w:sz w:val="28"/>
          <w:szCs w:val="28"/>
        </w:rPr>
        <w:t>．投标的澄清</w:t>
      </w:r>
      <w:bookmarkEnd w:id="125"/>
      <w:bookmarkEnd w:id="126"/>
      <w:bookmarkEnd w:id="127"/>
    </w:p>
    <w:p w:rsidR="00707316" w:rsidRDefault="00BB01BE">
      <w:pPr>
        <w:pStyle w:val="af5"/>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w:t>
      </w:r>
      <w:r>
        <w:rPr>
          <w:rFonts w:hint="eastAsia"/>
          <w:sz w:val="28"/>
          <w:szCs w:val="28"/>
        </w:rPr>
        <w:lastRenderedPageBreak/>
        <w:t>每个投标人都作澄清要求。</w:t>
      </w:r>
    </w:p>
    <w:p w:rsidR="00707316" w:rsidRDefault="00BB01BE">
      <w:pPr>
        <w:pStyle w:val="af5"/>
        <w:rPr>
          <w:sz w:val="28"/>
          <w:szCs w:val="28"/>
        </w:rPr>
      </w:pPr>
      <w:r>
        <w:rPr>
          <w:rFonts w:hint="eastAsia"/>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707316" w:rsidRDefault="00BB01BE">
      <w:pPr>
        <w:pStyle w:val="af5"/>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707316" w:rsidRDefault="00BB01BE">
      <w:pPr>
        <w:pStyle w:val="af5"/>
        <w:rPr>
          <w:b/>
          <w:bCs/>
          <w:sz w:val="28"/>
          <w:szCs w:val="28"/>
        </w:rPr>
      </w:pPr>
      <w:bookmarkStart w:id="128" w:name="_Toc513029234"/>
      <w:bookmarkStart w:id="129" w:name="_Toc16938550"/>
      <w:bookmarkStart w:id="130" w:name="_Toc20823306"/>
      <w:r>
        <w:rPr>
          <w:rFonts w:hint="eastAsia"/>
          <w:b/>
          <w:bCs/>
          <w:sz w:val="28"/>
          <w:szCs w:val="28"/>
        </w:rPr>
        <w:t>25</w:t>
      </w:r>
      <w:r>
        <w:rPr>
          <w:rFonts w:hint="eastAsia"/>
          <w:b/>
          <w:bCs/>
          <w:sz w:val="28"/>
          <w:szCs w:val="28"/>
        </w:rPr>
        <w:t>、</w:t>
      </w:r>
      <w:bookmarkEnd w:id="128"/>
      <w:bookmarkEnd w:id="129"/>
      <w:bookmarkEnd w:id="130"/>
      <w:r>
        <w:rPr>
          <w:rFonts w:hint="eastAsia"/>
          <w:b/>
          <w:bCs/>
          <w:sz w:val="28"/>
          <w:szCs w:val="28"/>
        </w:rPr>
        <w:t>无效投标条款</w:t>
      </w:r>
      <w:proofErr w:type="gramStart"/>
      <w:r>
        <w:rPr>
          <w:rFonts w:hint="eastAsia"/>
          <w:b/>
          <w:bCs/>
          <w:sz w:val="28"/>
          <w:szCs w:val="28"/>
        </w:rPr>
        <w:t>和废标条款</w:t>
      </w:r>
      <w:proofErr w:type="gramEnd"/>
    </w:p>
    <w:p w:rsidR="00707316" w:rsidRDefault="00BB01BE">
      <w:pPr>
        <w:pStyle w:val="af5"/>
        <w:rPr>
          <w:bCs/>
          <w:sz w:val="28"/>
          <w:szCs w:val="28"/>
        </w:rPr>
      </w:pPr>
      <w:bookmarkStart w:id="131" w:name="_Toc16938551"/>
      <w:bookmarkStart w:id="132" w:name="_Toc513029235"/>
      <w:bookmarkStart w:id="133" w:name="_Toc20823307"/>
      <w:r>
        <w:rPr>
          <w:rFonts w:hint="eastAsia"/>
          <w:bCs/>
          <w:sz w:val="28"/>
          <w:szCs w:val="28"/>
        </w:rPr>
        <w:t>25.1</w:t>
      </w:r>
      <w:r>
        <w:rPr>
          <w:rFonts w:hint="eastAsia"/>
          <w:bCs/>
          <w:sz w:val="28"/>
          <w:szCs w:val="28"/>
        </w:rPr>
        <w:t>无效投标条款</w:t>
      </w:r>
    </w:p>
    <w:p w:rsidR="00707316" w:rsidRDefault="00BB01BE">
      <w:pPr>
        <w:pStyle w:val="af5"/>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707316" w:rsidRDefault="00BB01BE">
      <w:pPr>
        <w:pStyle w:val="af5"/>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707316" w:rsidRDefault="00BB01BE">
      <w:pPr>
        <w:pStyle w:val="af5"/>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707316" w:rsidRDefault="00BB01BE">
      <w:pPr>
        <w:pStyle w:val="af5"/>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707316" w:rsidRDefault="00BB01BE">
      <w:pPr>
        <w:pStyle w:val="af5"/>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707316" w:rsidRDefault="00BB01BE">
      <w:pPr>
        <w:pStyle w:val="af5"/>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707316" w:rsidRDefault="00BB01BE">
      <w:pPr>
        <w:pStyle w:val="af5"/>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707316" w:rsidRDefault="00BB01BE">
      <w:pPr>
        <w:pStyle w:val="af5"/>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707316" w:rsidRDefault="00BB01BE">
      <w:pPr>
        <w:pStyle w:val="af5"/>
        <w:rPr>
          <w:bCs/>
          <w:sz w:val="28"/>
          <w:szCs w:val="28"/>
        </w:rPr>
      </w:pPr>
      <w:r>
        <w:rPr>
          <w:rFonts w:hint="eastAsia"/>
          <w:bCs/>
          <w:sz w:val="28"/>
          <w:szCs w:val="28"/>
        </w:rPr>
        <w:t>（</w:t>
      </w:r>
      <w:r>
        <w:rPr>
          <w:rFonts w:hint="eastAsia"/>
          <w:bCs/>
          <w:sz w:val="28"/>
          <w:szCs w:val="28"/>
        </w:rPr>
        <w:t>9</w:t>
      </w:r>
      <w:r>
        <w:rPr>
          <w:rFonts w:hint="eastAsia"/>
          <w:bCs/>
          <w:sz w:val="28"/>
          <w:szCs w:val="28"/>
        </w:rPr>
        <w:t>）投标文件含有采购人不能接受的附加条件的。</w:t>
      </w:r>
    </w:p>
    <w:p w:rsidR="00707316" w:rsidRDefault="00BB01BE">
      <w:pPr>
        <w:pStyle w:val="af5"/>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）评标委员会认为投标人的报价明显低于其他通过符合性审查投标人的报价，有可能影响产品质量或者不能诚信履约的，应</w:t>
      </w:r>
      <w:r>
        <w:rPr>
          <w:rFonts w:hint="eastAsia"/>
          <w:bCs/>
          <w:sz w:val="28"/>
          <w:szCs w:val="28"/>
        </w:rPr>
        <w:lastRenderedPageBreak/>
        <w:t>当要求其在评标现场合理的时间内提供书面说明，必要时提交相关证明材料；投标人不能证明其报价合理性的，评标委员会应当将其作为无效投标处理。</w:t>
      </w:r>
    </w:p>
    <w:p w:rsidR="00707316" w:rsidRDefault="00BB01BE">
      <w:pPr>
        <w:pStyle w:val="af5"/>
        <w:rPr>
          <w:bCs/>
          <w:sz w:val="28"/>
          <w:szCs w:val="28"/>
        </w:rPr>
      </w:pPr>
      <w:r>
        <w:rPr>
          <w:rFonts w:hint="eastAsia"/>
          <w:bCs/>
          <w:sz w:val="28"/>
          <w:szCs w:val="28"/>
        </w:rPr>
        <w:t>（</w:t>
      </w:r>
      <w:r>
        <w:rPr>
          <w:rFonts w:hint="eastAsia"/>
          <w:bCs/>
          <w:sz w:val="28"/>
          <w:szCs w:val="28"/>
        </w:rPr>
        <w:t>11</w:t>
      </w:r>
      <w:r>
        <w:rPr>
          <w:rFonts w:hint="eastAsia"/>
          <w:bCs/>
          <w:sz w:val="28"/>
          <w:szCs w:val="28"/>
        </w:rPr>
        <w:t>）其他法律、法规及本招标文件规定的属无效投标的情形。</w:t>
      </w:r>
    </w:p>
    <w:p w:rsidR="00707316" w:rsidRDefault="00BB01BE">
      <w:pPr>
        <w:pStyle w:val="af5"/>
        <w:rPr>
          <w:bCs/>
          <w:sz w:val="28"/>
          <w:szCs w:val="28"/>
        </w:rPr>
      </w:pPr>
      <w:r>
        <w:rPr>
          <w:rFonts w:hint="eastAsia"/>
          <w:bCs/>
          <w:sz w:val="28"/>
          <w:szCs w:val="28"/>
        </w:rPr>
        <w:t>25.2</w:t>
      </w:r>
      <w:proofErr w:type="gramStart"/>
      <w:r>
        <w:rPr>
          <w:rFonts w:hint="eastAsia"/>
          <w:bCs/>
          <w:sz w:val="28"/>
          <w:szCs w:val="28"/>
        </w:rPr>
        <w:t>废标条款</w:t>
      </w:r>
      <w:proofErr w:type="gramEnd"/>
      <w:r>
        <w:rPr>
          <w:rFonts w:hint="eastAsia"/>
          <w:bCs/>
          <w:sz w:val="28"/>
          <w:szCs w:val="28"/>
        </w:rPr>
        <w:t>：</w:t>
      </w:r>
    </w:p>
    <w:p w:rsidR="00707316" w:rsidRDefault="00BB01BE">
      <w:pPr>
        <w:pStyle w:val="af5"/>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707316" w:rsidRDefault="00BB01BE">
      <w:pPr>
        <w:pStyle w:val="af5"/>
        <w:rPr>
          <w:bCs/>
          <w:sz w:val="28"/>
          <w:szCs w:val="28"/>
        </w:rPr>
      </w:pPr>
      <w:r>
        <w:rPr>
          <w:rFonts w:hint="eastAsia"/>
          <w:bCs/>
          <w:sz w:val="28"/>
          <w:szCs w:val="28"/>
        </w:rPr>
        <w:t>（</w:t>
      </w:r>
      <w:r>
        <w:rPr>
          <w:rFonts w:hint="eastAsia"/>
          <w:bCs/>
          <w:sz w:val="28"/>
          <w:szCs w:val="28"/>
        </w:rPr>
        <w:t>2</w:t>
      </w:r>
      <w:r>
        <w:rPr>
          <w:rFonts w:hint="eastAsia"/>
          <w:bCs/>
          <w:sz w:val="28"/>
          <w:szCs w:val="28"/>
        </w:rPr>
        <w:t>）出现影响采购公正的违法、违规行为的。</w:t>
      </w:r>
    </w:p>
    <w:p w:rsidR="00707316" w:rsidRDefault="00BB01BE">
      <w:pPr>
        <w:pStyle w:val="af5"/>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707316" w:rsidRDefault="00BB01BE">
      <w:pPr>
        <w:pStyle w:val="af5"/>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707316" w:rsidRDefault="00BB01BE">
      <w:pPr>
        <w:pStyle w:val="af5"/>
        <w:rPr>
          <w:b/>
          <w:sz w:val="28"/>
          <w:szCs w:val="28"/>
        </w:rPr>
      </w:pPr>
      <w:bookmarkStart w:id="134" w:name="_Toc517190887"/>
      <w:bookmarkStart w:id="135" w:name="_Toc120614219"/>
      <w:r>
        <w:rPr>
          <w:rFonts w:hint="eastAsia"/>
          <w:b/>
          <w:sz w:val="28"/>
          <w:szCs w:val="28"/>
        </w:rPr>
        <w:t>六、</w:t>
      </w:r>
      <w:bookmarkEnd w:id="131"/>
      <w:bookmarkEnd w:id="132"/>
      <w:bookmarkEnd w:id="133"/>
      <w:r>
        <w:rPr>
          <w:rFonts w:hint="eastAsia"/>
          <w:b/>
          <w:sz w:val="28"/>
          <w:szCs w:val="28"/>
        </w:rPr>
        <w:t>定标</w:t>
      </w:r>
      <w:bookmarkEnd w:id="134"/>
      <w:bookmarkEnd w:id="135"/>
    </w:p>
    <w:p w:rsidR="00707316" w:rsidRDefault="00BB01BE">
      <w:pPr>
        <w:pStyle w:val="af5"/>
        <w:rPr>
          <w:b/>
          <w:sz w:val="28"/>
          <w:szCs w:val="28"/>
        </w:rPr>
      </w:pPr>
      <w:bookmarkStart w:id="136" w:name="_Toc513029238"/>
      <w:bookmarkStart w:id="137" w:name="_Toc20823310"/>
      <w:bookmarkStart w:id="138" w:name="_Toc16938554"/>
      <w:r>
        <w:rPr>
          <w:rFonts w:hint="eastAsia"/>
          <w:b/>
          <w:sz w:val="28"/>
          <w:szCs w:val="28"/>
        </w:rPr>
        <w:t>26</w:t>
      </w:r>
      <w:r>
        <w:rPr>
          <w:rFonts w:hint="eastAsia"/>
          <w:b/>
          <w:sz w:val="28"/>
          <w:szCs w:val="28"/>
        </w:rPr>
        <w:t>、</w:t>
      </w:r>
      <w:bookmarkEnd w:id="136"/>
      <w:r>
        <w:rPr>
          <w:rFonts w:hint="eastAsia"/>
          <w:b/>
          <w:sz w:val="28"/>
          <w:szCs w:val="28"/>
        </w:rPr>
        <w:t>确定</w:t>
      </w:r>
      <w:bookmarkEnd w:id="137"/>
      <w:bookmarkEnd w:id="138"/>
      <w:r>
        <w:rPr>
          <w:rFonts w:hint="eastAsia"/>
          <w:b/>
          <w:sz w:val="28"/>
          <w:szCs w:val="28"/>
        </w:rPr>
        <w:t>中标单位</w:t>
      </w:r>
    </w:p>
    <w:p w:rsidR="00707316" w:rsidRDefault="00BB01BE">
      <w:pPr>
        <w:pStyle w:val="af5"/>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707316" w:rsidRDefault="00BB01BE">
      <w:pPr>
        <w:pStyle w:val="af5"/>
        <w:rPr>
          <w:sz w:val="28"/>
          <w:szCs w:val="28"/>
        </w:rPr>
      </w:pPr>
      <w:r>
        <w:rPr>
          <w:rFonts w:hint="eastAsia"/>
          <w:bCs/>
          <w:sz w:val="28"/>
          <w:szCs w:val="28"/>
        </w:rPr>
        <w:t>26.2</w:t>
      </w:r>
      <w:r>
        <w:rPr>
          <w:rFonts w:hint="eastAsia"/>
          <w:sz w:val="28"/>
          <w:szCs w:val="28"/>
        </w:rPr>
        <w:t>采购人将在“南京医科大学校园网”发布中标公告，公告期限为</w:t>
      </w:r>
      <w:r>
        <w:rPr>
          <w:rFonts w:hint="eastAsia"/>
          <w:sz w:val="28"/>
          <w:szCs w:val="28"/>
        </w:rPr>
        <w:t>1</w:t>
      </w:r>
      <w:r>
        <w:rPr>
          <w:rFonts w:hint="eastAsia"/>
          <w:sz w:val="28"/>
          <w:szCs w:val="28"/>
        </w:rPr>
        <w:t>个工作日。</w:t>
      </w:r>
    </w:p>
    <w:p w:rsidR="00707316" w:rsidRDefault="00BB01BE">
      <w:pPr>
        <w:pStyle w:val="af5"/>
        <w:rPr>
          <w:sz w:val="28"/>
          <w:szCs w:val="28"/>
        </w:rPr>
      </w:pPr>
      <w:r>
        <w:rPr>
          <w:rFonts w:hint="eastAsia"/>
          <w:sz w:val="28"/>
          <w:szCs w:val="28"/>
        </w:rPr>
        <w:t>2</w:t>
      </w:r>
      <w:bookmarkStart w:id="139" w:name="OLE_LINK3"/>
      <w:bookmarkStart w:id="140" w:name="OLE_LINK4"/>
      <w:bookmarkStart w:id="141" w:name="OLE_LINK7"/>
      <w:bookmarkStart w:id="142" w:name="OLE_LINK8"/>
      <w:bookmarkStart w:id="143" w:name="OLE_LINK5"/>
      <w:bookmarkStart w:id="144" w:name="OLE_LINK6"/>
      <w:r>
        <w:rPr>
          <w:rFonts w:hint="eastAsia"/>
          <w:sz w:val="28"/>
          <w:szCs w:val="28"/>
        </w:rPr>
        <w:t>6.3</w:t>
      </w:r>
      <w:bookmarkEnd w:id="139"/>
      <w:bookmarkEnd w:id="140"/>
      <w:bookmarkEnd w:id="141"/>
      <w:bookmarkEnd w:id="142"/>
      <w:bookmarkEnd w:id="143"/>
      <w:bookmarkEnd w:id="144"/>
      <w:r>
        <w:rPr>
          <w:rFonts w:hint="eastAsia"/>
          <w:sz w:val="28"/>
          <w:szCs w:val="28"/>
        </w:rPr>
        <w:t>若有充分证据证明，中标人出现下列情况之一的，一经查实，将被取消中标资格：</w:t>
      </w:r>
    </w:p>
    <w:p w:rsidR="00707316" w:rsidRDefault="00BB01BE">
      <w:pPr>
        <w:pStyle w:val="af5"/>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707316" w:rsidRDefault="00BB01BE">
      <w:pPr>
        <w:pStyle w:val="af5"/>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707316" w:rsidRDefault="00BB01BE">
      <w:pPr>
        <w:pStyle w:val="af5"/>
        <w:rPr>
          <w:sz w:val="28"/>
          <w:szCs w:val="28"/>
        </w:rPr>
      </w:pPr>
      <w:r>
        <w:rPr>
          <w:rFonts w:hint="eastAsia"/>
          <w:sz w:val="28"/>
          <w:szCs w:val="28"/>
        </w:rPr>
        <w:lastRenderedPageBreak/>
        <w:t>（</w:t>
      </w:r>
      <w:r>
        <w:rPr>
          <w:rFonts w:hint="eastAsia"/>
          <w:sz w:val="28"/>
          <w:szCs w:val="28"/>
        </w:rPr>
        <w:t>3</w:t>
      </w:r>
      <w:r>
        <w:rPr>
          <w:rFonts w:hint="eastAsia"/>
          <w:sz w:val="28"/>
          <w:szCs w:val="28"/>
        </w:rPr>
        <w:t>）恶意竞争，投标总报价明显低于其自身合理成本且又无法提供证明的；</w:t>
      </w:r>
    </w:p>
    <w:p w:rsidR="00707316" w:rsidRDefault="00BB01BE">
      <w:pPr>
        <w:pStyle w:val="af5"/>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707316" w:rsidRDefault="00BB01BE">
      <w:pPr>
        <w:pStyle w:val="af5"/>
        <w:rPr>
          <w:sz w:val="28"/>
          <w:szCs w:val="28"/>
        </w:rPr>
      </w:pPr>
      <w:r>
        <w:rPr>
          <w:rFonts w:hint="eastAsia"/>
          <w:sz w:val="28"/>
          <w:szCs w:val="28"/>
        </w:rPr>
        <w:t>（</w:t>
      </w:r>
      <w:r>
        <w:rPr>
          <w:rFonts w:hint="eastAsia"/>
          <w:sz w:val="28"/>
          <w:szCs w:val="28"/>
        </w:rPr>
        <w:t>5</w:t>
      </w:r>
      <w:r>
        <w:rPr>
          <w:rFonts w:hint="eastAsia"/>
          <w:sz w:val="28"/>
          <w:szCs w:val="28"/>
        </w:rPr>
        <w:t>）与采购人或者其他供应商恶意串通的；</w:t>
      </w:r>
    </w:p>
    <w:p w:rsidR="00707316" w:rsidRDefault="00BB01BE">
      <w:pPr>
        <w:pStyle w:val="af5"/>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707316" w:rsidRDefault="00BB01BE">
      <w:pPr>
        <w:pStyle w:val="af5"/>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45" w:name="_Toc200451960"/>
    </w:p>
    <w:p w:rsidR="00707316" w:rsidRDefault="00BB01BE">
      <w:pPr>
        <w:pStyle w:val="af5"/>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707316" w:rsidRDefault="00BB01BE">
      <w:pPr>
        <w:pStyle w:val="af5"/>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707316" w:rsidRDefault="00BB01BE">
      <w:pPr>
        <w:pStyle w:val="af5"/>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707316" w:rsidRDefault="00BB01BE">
      <w:pPr>
        <w:pStyle w:val="af5"/>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707316" w:rsidRDefault="00BB01BE">
      <w:pPr>
        <w:pStyle w:val="af5"/>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707316" w:rsidRDefault="00BB01BE">
      <w:pPr>
        <w:pStyle w:val="af5"/>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707316" w:rsidRDefault="00BB01BE">
      <w:pPr>
        <w:pStyle w:val="af5"/>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707316" w:rsidRDefault="00BB01BE">
      <w:pPr>
        <w:pStyle w:val="af5"/>
        <w:rPr>
          <w:b/>
          <w:sz w:val="28"/>
          <w:szCs w:val="28"/>
        </w:rPr>
      </w:pPr>
      <w:r>
        <w:rPr>
          <w:rFonts w:hint="eastAsia"/>
          <w:b/>
          <w:sz w:val="28"/>
          <w:szCs w:val="28"/>
        </w:rPr>
        <w:t>27</w:t>
      </w:r>
      <w:r>
        <w:rPr>
          <w:rFonts w:hint="eastAsia"/>
          <w:b/>
          <w:sz w:val="28"/>
          <w:szCs w:val="28"/>
        </w:rPr>
        <w:t>、质疑处理</w:t>
      </w:r>
      <w:bookmarkEnd w:id="145"/>
    </w:p>
    <w:p w:rsidR="00707316" w:rsidRDefault="00BB01BE">
      <w:pPr>
        <w:pStyle w:val="af5"/>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rsidR="00707316" w:rsidRDefault="00BB01BE">
      <w:pPr>
        <w:pStyle w:val="af5"/>
        <w:rPr>
          <w:b/>
          <w:sz w:val="28"/>
          <w:szCs w:val="28"/>
        </w:rPr>
      </w:pPr>
      <w:r>
        <w:rPr>
          <w:rFonts w:hint="eastAsia"/>
          <w:b/>
          <w:sz w:val="28"/>
          <w:szCs w:val="28"/>
        </w:rPr>
        <w:t>28</w:t>
      </w:r>
      <w:r>
        <w:rPr>
          <w:rFonts w:hint="eastAsia"/>
          <w:b/>
          <w:sz w:val="28"/>
          <w:szCs w:val="28"/>
        </w:rPr>
        <w:t>、中标通知书</w:t>
      </w:r>
    </w:p>
    <w:p w:rsidR="00707316" w:rsidRDefault="00BB01BE">
      <w:pPr>
        <w:pStyle w:val="af5"/>
        <w:rPr>
          <w:sz w:val="28"/>
          <w:szCs w:val="28"/>
        </w:rPr>
      </w:pPr>
      <w:r>
        <w:rPr>
          <w:rFonts w:hint="eastAsia"/>
          <w:sz w:val="28"/>
          <w:szCs w:val="28"/>
        </w:rPr>
        <w:lastRenderedPageBreak/>
        <w:t>28.1</w:t>
      </w:r>
      <w:r>
        <w:rPr>
          <w:rFonts w:hint="eastAsia"/>
          <w:sz w:val="28"/>
          <w:szCs w:val="28"/>
        </w:rPr>
        <w:t>中标结果确定后，采购人将向中标供应商发出中标通知书。</w:t>
      </w:r>
    </w:p>
    <w:p w:rsidR="00707316" w:rsidRDefault="00BB01BE">
      <w:pPr>
        <w:pStyle w:val="af5"/>
        <w:rPr>
          <w:sz w:val="28"/>
          <w:szCs w:val="28"/>
        </w:rPr>
      </w:pPr>
      <w:r>
        <w:rPr>
          <w:rFonts w:hint="eastAsia"/>
          <w:sz w:val="28"/>
          <w:szCs w:val="28"/>
        </w:rPr>
        <w:t>28.2</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707316" w:rsidRDefault="00BB01BE">
      <w:pPr>
        <w:pStyle w:val="af5"/>
        <w:rPr>
          <w:b/>
          <w:sz w:val="28"/>
          <w:szCs w:val="28"/>
        </w:rPr>
      </w:pPr>
      <w:bookmarkStart w:id="146" w:name="_Toc517190888"/>
      <w:bookmarkStart w:id="147" w:name="_Toc120614220"/>
      <w:bookmarkStart w:id="148" w:name="_Toc16938552"/>
      <w:bookmarkStart w:id="149" w:name="_Toc513029236"/>
      <w:bookmarkStart w:id="150" w:name="_Toc20823308"/>
      <w:r>
        <w:rPr>
          <w:rFonts w:hint="eastAsia"/>
          <w:b/>
          <w:sz w:val="28"/>
          <w:szCs w:val="28"/>
        </w:rPr>
        <w:t>七、授予合同</w:t>
      </w:r>
      <w:bookmarkEnd w:id="146"/>
      <w:bookmarkEnd w:id="147"/>
    </w:p>
    <w:p w:rsidR="00707316" w:rsidRDefault="00BB01BE">
      <w:pPr>
        <w:pStyle w:val="af5"/>
        <w:rPr>
          <w:b/>
          <w:sz w:val="28"/>
          <w:szCs w:val="28"/>
        </w:rPr>
      </w:pPr>
      <w:bookmarkStart w:id="151" w:name="_Toc16938553"/>
      <w:bookmarkStart w:id="152" w:name="_Toc20823309"/>
      <w:bookmarkStart w:id="153" w:name="_Toc513029237"/>
      <w:bookmarkEnd w:id="148"/>
      <w:bookmarkEnd w:id="149"/>
      <w:bookmarkEnd w:id="150"/>
      <w:r>
        <w:rPr>
          <w:rFonts w:hint="eastAsia"/>
          <w:b/>
          <w:sz w:val="28"/>
          <w:szCs w:val="28"/>
        </w:rPr>
        <w:t xml:space="preserve">29. </w:t>
      </w:r>
      <w:r>
        <w:rPr>
          <w:rFonts w:hint="eastAsia"/>
          <w:b/>
          <w:sz w:val="28"/>
          <w:szCs w:val="28"/>
        </w:rPr>
        <w:t>签订合同</w:t>
      </w:r>
    </w:p>
    <w:p w:rsidR="00707316" w:rsidRDefault="00BB01BE">
      <w:pPr>
        <w:pStyle w:val="af5"/>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707316" w:rsidRDefault="00BB01BE">
      <w:pPr>
        <w:pStyle w:val="af5"/>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707316" w:rsidRDefault="00BB01BE">
      <w:pPr>
        <w:pStyle w:val="af5"/>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707316" w:rsidRDefault="00BB01BE">
      <w:pPr>
        <w:pStyle w:val="af5"/>
        <w:rPr>
          <w:b/>
          <w:sz w:val="28"/>
          <w:szCs w:val="28"/>
        </w:rPr>
      </w:pPr>
      <w:bookmarkStart w:id="154" w:name="_Toc517190889"/>
      <w:bookmarkEnd w:id="151"/>
      <w:bookmarkEnd w:id="152"/>
      <w:bookmarkEnd w:id="153"/>
      <w:r>
        <w:rPr>
          <w:rFonts w:hint="eastAsia"/>
          <w:b/>
          <w:sz w:val="28"/>
          <w:szCs w:val="28"/>
        </w:rPr>
        <w:t>八、其他</w:t>
      </w:r>
      <w:bookmarkEnd w:id="154"/>
    </w:p>
    <w:p w:rsidR="00707316" w:rsidRDefault="00BB01BE">
      <w:pPr>
        <w:pStyle w:val="af5"/>
        <w:rPr>
          <w:b/>
          <w:sz w:val="28"/>
          <w:szCs w:val="28"/>
        </w:rPr>
      </w:pPr>
      <w:r>
        <w:rPr>
          <w:rFonts w:hint="eastAsia"/>
          <w:b/>
          <w:sz w:val="28"/>
          <w:szCs w:val="28"/>
        </w:rPr>
        <w:t>30</w:t>
      </w:r>
      <w:r>
        <w:rPr>
          <w:rFonts w:hint="eastAsia"/>
          <w:b/>
          <w:sz w:val="28"/>
          <w:szCs w:val="28"/>
        </w:rPr>
        <w:t>、样品</w:t>
      </w:r>
    </w:p>
    <w:p w:rsidR="00707316" w:rsidRDefault="00BB01BE">
      <w:pPr>
        <w:pStyle w:val="af5"/>
        <w:rPr>
          <w:bCs/>
          <w:sz w:val="28"/>
          <w:szCs w:val="28"/>
        </w:rPr>
      </w:pPr>
      <w:r>
        <w:rPr>
          <w:rFonts w:hint="eastAsia"/>
          <w:bCs/>
          <w:sz w:val="28"/>
          <w:szCs w:val="28"/>
        </w:rPr>
        <w:t>项目要求提供样品的，中标人的样品由采购人负责保管、封存，并作为履约验收的参考，未中标人的样品将及时退还。</w:t>
      </w:r>
    </w:p>
    <w:p w:rsidR="00707316" w:rsidRDefault="00BB01BE">
      <w:pPr>
        <w:pStyle w:val="af5"/>
        <w:rPr>
          <w:sz w:val="28"/>
          <w:szCs w:val="28"/>
        </w:rPr>
      </w:pPr>
      <w:r>
        <w:rPr>
          <w:rFonts w:hint="eastAsia"/>
          <w:bCs/>
          <w:sz w:val="28"/>
          <w:szCs w:val="28"/>
        </w:rPr>
        <w:t>未中标人自通知之日起一个月内未撤回样品，采购人可自行处理，后果自负。</w:t>
      </w:r>
    </w:p>
    <w:p w:rsidR="00707316" w:rsidRDefault="00BB01BE">
      <w:pPr>
        <w:pStyle w:val="1"/>
        <w:keepNext w:val="0"/>
        <w:pageBreakBefore/>
        <w:rPr>
          <w:rFonts w:asciiTheme="minorEastAsia" w:eastAsiaTheme="minorEastAsia" w:hAnsiTheme="minorEastAsia"/>
          <w:b/>
          <w:sz w:val="44"/>
          <w:szCs w:val="44"/>
        </w:rPr>
      </w:pPr>
      <w:bookmarkStart w:id="155" w:name="_Toc523931347"/>
      <w:r>
        <w:rPr>
          <w:rFonts w:asciiTheme="minorEastAsia" w:eastAsiaTheme="minorEastAsia" w:hAnsiTheme="minorEastAsia" w:hint="eastAsia"/>
          <w:b/>
          <w:sz w:val="44"/>
          <w:szCs w:val="44"/>
        </w:rPr>
        <w:lastRenderedPageBreak/>
        <w:t>第三章   项目需求</w:t>
      </w:r>
      <w:bookmarkEnd w:id="155"/>
    </w:p>
    <w:p w:rsidR="00707316" w:rsidRDefault="00707316">
      <w:pPr>
        <w:pStyle w:val="af6"/>
        <w:spacing w:line="360" w:lineRule="auto"/>
        <w:ind w:firstLine="440"/>
        <w:rPr>
          <w:rFonts w:ascii="Times New Roman" w:hAnsi="宋体" w:cs="宋体"/>
          <w:b/>
        </w:rPr>
      </w:pPr>
    </w:p>
    <w:p w:rsidR="00707316" w:rsidRDefault="00BB01BE">
      <w:pPr>
        <w:adjustRightInd/>
        <w:snapToGrid/>
        <w:spacing w:before="100" w:beforeAutospacing="1" w:after="100" w:afterAutospacing="1"/>
        <w:rPr>
          <w:rFonts w:ascii="宋体" w:eastAsia="宋体" w:hAnsi="宋体" w:cs="宋体"/>
          <w:b/>
          <w:bCs/>
          <w:sz w:val="28"/>
          <w:szCs w:val="28"/>
        </w:rPr>
      </w:pPr>
      <w:bookmarkStart w:id="156" w:name="_Toc523931349"/>
      <w:r>
        <w:rPr>
          <w:rFonts w:ascii="宋体" w:eastAsia="宋体" w:hAnsi="宋体" w:cs="宋体" w:hint="eastAsia"/>
          <w:b/>
          <w:bCs/>
          <w:sz w:val="28"/>
          <w:szCs w:val="28"/>
        </w:rPr>
        <w:t>一、技术参数及配置清单</w:t>
      </w:r>
    </w:p>
    <w:p w:rsidR="00707316" w:rsidRDefault="00BB01BE">
      <w:pPr>
        <w:pStyle w:val="ae"/>
        <w:spacing w:line="0" w:lineRule="atLeast"/>
        <w:ind w:firstLineChars="100" w:firstLine="281"/>
        <w:rPr>
          <w:rFonts w:cs="Times New Roman"/>
          <w:b/>
          <w:bCs/>
          <w:kern w:val="2"/>
          <w:sz w:val="28"/>
          <w:szCs w:val="28"/>
        </w:rPr>
      </w:pPr>
      <w:r>
        <w:rPr>
          <w:rFonts w:hint="eastAsia"/>
          <w:b/>
          <w:bCs/>
          <w:sz w:val="28"/>
          <w:szCs w:val="28"/>
        </w:rPr>
        <w:t>（1）</w:t>
      </w:r>
      <w:r>
        <w:rPr>
          <w:rFonts w:cs="Times New Roman" w:hint="eastAsia"/>
          <w:b/>
          <w:bCs/>
          <w:kern w:val="2"/>
          <w:sz w:val="28"/>
          <w:szCs w:val="28"/>
        </w:rPr>
        <w:t>品名：</w:t>
      </w:r>
      <w:proofErr w:type="gramStart"/>
      <w:r>
        <w:rPr>
          <w:rFonts w:cs="Times New Roman" w:hint="eastAsia"/>
          <w:b/>
          <w:bCs/>
          <w:kern w:val="2"/>
          <w:sz w:val="28"/>
          <w:szCs w:val="28"/>
        </w:rPr>
        <w:t>云计算</w:t>
      </w:r>
      <w:proofErr w:type="gramEnd"/>
      <w:r>
        <w:rPr>
          <w:rFonts w:cs="Times New Roman" w:hint="eastAsia"/>
          <w:b/>
          <w:bCs/>
          <w:kern w:val="2"/>
          <w:sz w:val="28"/>
          <w:szCs w:val="28"/>
        </w:rPr>
        <w:t>管理服务器           数量：1台</w:t>
      </w:r>
    </w:p>
    <w:p w:rsidR="00707316" w:rsidRDefault="00BB01BE">
      <w:pPr>
        <w:pStyle w:val="ae"/>
        <w:spacing w:line="0" w:lineRule="atLeast"/>
        <w:ind w:firstLineChars="100" w:firstLine="281"/>
        <w:rPr>
          <w:b/>
          <w:bCs/>
          <w:sz w:val="28"/>
          <w:szCs w:val="28"/>
        </w:rPr>
      </w:pPr>
      <w:r>
        <w:rPr>
          <w:rFonts w:hint="eastAsia"/>
          <w:b/>
          <w:bCs/>
          <w:sz w:val="28"/>
          <w:szCs w:val="28"/>
        </w:rPr>
        <w:t>（2）配置要求：</w:t>
      </w:r>
    </w:p>
    <w:tbl>
      <w:tblPr>
        <w:tblW w:w="4902" w:type="pct"/>
        <w:jc w:val="center"/>
        <w:shd w:val="clear" w:color="auto" w:fill="FFFFFF"/>
        <w:tblLook w:val="04A0" w:firstRow="1" w:lastRow="0" w:firstColumn="1" w:lastColumn="0" w:noHBand="0" w:noVBand="1"/>
      </w:tblPr>
      <w:tblGrid>
        <w:gridCol w:w="1360"/>
        <w:gridCol w:w="6773"/>
      </w:tblGrid>
      <w:tr w:rsidR="000867A7" w:rsidRPr="000867A7">
        <w:trPr>
          <w:trHeight w:val="312"/>
          <w:jc w:val="center"/>
        </w:trPr>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center"/>
              <w:rPr>
                <w:rFonts w:ascii="宋体" w:eastAsia="宋体" w:hAnsi="宋体" w:cs="宋体"/>
                <w:sz w:val="21"/>
                <w:szCs w:val="21"/>
              </w:rPr>
            </w:pPr>
            <w:r w:rsidRPr="000867A7">
              <w:rPr>
                <w:rFonts w:ascii="宋体" w:eastAsia="宋体" w:hAnsi="宋体" w:cs="宋体" w:hint="eastAsia"/>
                <w:sz w:val="21"/>
                <w:szCs w:val="21"/>
              </w:rPr>
              <w:t>指标项</w:t>
            </w: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center"/>
              <w:rPr>
                <w:rFonts w:ascii="宋体" w:eastAsia="宋体" w:hAnsi="宋体" w:cs="宋体"/>
                <w:sz w:val="21"/>
                <w:szCs w:val="21"/>
              </w:rPr>
            </w:pPr>
            <w:r w:rsidRPr="000867A7">
              <w:rPr>
                <w:rFonts w:ascii="宋体" w:eastAsia="宋体" w:hAnsi="宋体" w:cs="宋体" w:hint="eastAsia"/>
                <w:sz w:val="21"/>
                <w:szCs w:val="21"/>
              </w:rPr>
              <w:t>技术参数要求</w:t>
            </w:r>
          </w:p>
        </w:tc>
      </w:tr>
      <w:tr w:rsidR="000867A7" w:rsidRPr="000867A7">
        <w:trPr>
          <w:trHeight w:val="312"/>
          <w:jc w:val="center"/>
        </w:trPr>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center"/>
              <w:rPr>
                <w:rFonts w:ascii="宋体" w:eastAsia="宋体" w:hAnsi="宋体" w:cs="宋体"/>
                <w:sz w:val="21"/>
                <w:szCs w:val="21"/>
              </w:rPr>
            </w:pPr>
            <w:r w:rsidRPr="000867A7">
              <w:rPr>
                <w:rFonts w:ascii="宋体" w:eastAsia="宋体" w:hAnsi="宋体" w:cs="宋体" w:hint="eastAsia"/>
                <w:sz w:val="21"/>
                <w:szCs w:val="21"/>
              </w:rPr>
              <w:t>外观</w:t>
            </w: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rPr>
                <w:rFonts w:ascii="宋体" w:eastAsia="宋体" w:hAnsi="宋体" w:cs="宋体"/>
                <w:sz w:val="21"/>
                <w:szCs w:val="21"/>
              </w:rPr>
            </w:pPr>
            <w:r w:rsidRPr="000867A7">
              <w:rPr>
                <w:rFonts w:ascii="宋体" w:eastAsia="宋体" w:hAnsi="宋体" w:cs="宋体" w:hint="eastAsia"/>
                <w:sz w:val="21"/>
                <w:szCs w:val="21"/>
              </w:rPr>
              <w:t>≥2U机架式软硬件一体服务器；</w:t>
            </w:r>
          </w:p>
        </w:tc>
      </w:tr>
      <w:tr w:rsidR="000867A7" w:rsidRPr="000867A7">
        <w:trPr>
          <w:trHeight w:val="312"/>
          <w:jc w:val="center"/>
        </w:trPr>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center"/>
              <w:rPr>
                <w:rFonts w:ascii="宋体" w:eastAsia="宋体" w:hAnsi="宋体" w:cs="宋体"/>
                <w:sz w:val="21"/>
                <w:szCs w:val="21"/>
              </w:rPr>
            </w:pPr>
            <w:r w:rsidRPr="000867A7">
              <w:rPr>
                <w:rFonts w:ascii="宋体" w:eastAsia="宋体" w:hAnsi="宋体" w:cs="宋体" w:hint="eastAsia"/>
                <w:sz w:val="21"/>
                <w:szCs w:val="21"/>
              </w:rPr>
              <w:t>处理器</w:t>
            </w: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rPr>
                <w:rFonts w:ascii="宋体" w:eastAsia="宋体" w:hAnsi="宋体" w:cs="宋体"/>
                <w:sz w:val="21"/>
                <w:szCs w:val="21"/>
              </w:rPr>
            </w:pPr>
            <w:r w:rsidRPr="000867A7">
              <w:rPr>
                <w:rFonts w:ascii="宋体" w:eastAsia="宋体" w:hAnsi="宋体" w:cs="宋体" w:hint="eastAsia"/>
                <w:sz w:val="21"/>
                <w:szCs w:val="21"/>
              </w:rPr>
              <w:t>★配置≥1颗Intel Xeon</w:t>
            </w:r>
            <w:r w:rsidRPr="000867A7">
              <w:rPr>
                <w:rFonts w:ascii="宋体" w:eastAsia="宋体" w:hAnsi="宋体" w:cs="宋体"/>
                <w:sz w:val="21"/>
                <w:szCs w:val="21"/>
              </w:rPr>
              <w:t xml:space="preserve"> Silver</w:t>
            </w:r>
            <w:r w:rsidRPr="000867A7">
              <w:rPr>
                <w:rFonts w:ascii="宋体" w:eastAsia="宋体" w:hAnsi="宋体" w:cs="宋体" w:hint="eastAsia"/>
                <w:sz w:val="21"/>
                <w:szCs w:val="21"/>
              </w:rPr>
              <w:t>系列处理器；单颗主频≥2.</w:t>
            </w:r>
            <w:r w:rsidRPr="000867A7">
              <w:rPr>
                <w:rFonts w:ascii="宋体" w:eastAsia="宋体" w:hAnsi="宋体" w:cs="宋体"/>
                <w:sz w:val="21"/>
                <w:szCs w:val="21"/>
              </w:rPr>
              <w:t>2</w:t>
            </w:r>
            <w:r w:rsidRPr="000867A7">
              <w:rPr>
                <w:rFonts w:ascii="宋体" w:eastAsia="宋体" w:hAnsi="宋体" w:cs="宋体" w:hint="eastAsia"/>
                <w:sz w:val="21"/>
                <w:szCs w:val="21"/>
              </w:rPr>
              <w:t>GHZ，≥10物理核心；</w:t>
            </w:r>
          </w:p>
        </w:tc>
      </w:tr>
      <w:tr w:rsidR="000867A7" w:rsidRPr="000867A7">
        <w:trPr>
          <w:trHeight w:val="312"/>
          <w:jc w:val="center"/>
        </w:trPr>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center"/>
              <w:rPr>
                <w:rFonts w:ascii="宋体" w:eastAsia="宋体" w:hAnsi="宋体" w:cs="宋体"/>
                <w:sz w:val="21"/>
                <w:szCs w:val="21"/>
              </w:rPr>
            </w:pPr>
            <w:r w:rsidRPr="000867A7">
              <w:rPr>
                <w:rFonts w:ascii="宋体" w:eastAsia="宋体" w:hAnsi="宋体" w:cs="宋体" w:hint="eastAsia"/>
                <w:sz w:val="21"/>
                <w:szCs w:val="21"/>
              </w:rPr>
              <w:t>内存</w:t>
            </w: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rPr>
                <w:rFonts w:ascii="宋体" w:eastAsia="宋体" w:hAnsi="宋体" w:cs="宋体"/>
                <w:sz w:val="21"/>
                <w:szCs w:val="21"/>
              </w:rPr>
            </w:pPr>
            <w:r w:rsidRPr="000867A7">
              <w:rPr>
                <w:rFonts w:ascii="宋体" w:eastAsia="宋体" w:hAnsi="宋体" w:cs="宋体" w:hint="eastAsia"/>
                <w:szCs w:val="21"/>
              </w:rPr>
              <w:t>★</w:t>
            </w:r>
            <w:r w:rsidRPr="000867A7">
              <w:rPr>
                <w:rFonts w:ascii="宋体" w:eastAsia="宋体" w:hAnsi="宋体" w:cs="宋体" w:hint="eastAsia"/>
                <w:sz w:val="21"/>
                <w:szCs w:val="21"/>
              </w:rPr>
              <w:t>≥</w:t>
            </w:r>
            <w:r w:rsidRPr="000867A7">
              <w:rPr>
                <w:rFonts w:ascii="宋体" w:eastAsia="宋体" w:hAnsi="宋体" w:cs="宋体"/>
                <w:sz w:val="21"/>
                <w:szCs w:val="21"/>
              </w:rPr>
              <w:t>64</w:t>
            </w:r>
            <w:r w:rsidRPr="000867A7">
              <w:rPr>
                <w:rFonts w:ascii="宋体" w:eastAsia="宋体" w:hAnsi="宋体" w:cs="宋体" w:hint="eastAsia"/>
                <w:sz w:val="21"/>
                <w:szCs w:val="21"/>
              </w:rPr>
              <w:t>GB DDR4 2933 RDIMM ；插槽支持≥</w:t>
            </w:r>
            <w:r w:rsidRPr="000867A7">
              <w:rPr>
                <w:rFonts w:ascii="宋体" w:eastAsia="宋体" w:hAnsi="宋体" w:cs="宋体"/>
                <w:sz w:val="21"/>
                <w:szCs w:val="21"/>
              </w:rPr>
              <w:t>16</w:t>
            </w:r>
            <w:r w:rsidRPr="000867A7">
              <w:rPr>
                <w:rFonts w:ascii="宋体" w:eastAsia="宋体" w:hAnsi="宋体" w:cs="宋体" w:hint="eastAsia"/>
                <w:sz w:val="21"/>
                <w:szCs w:val="21"/>
              </w:rPr>
              <w:t>个;</w:t>
            </w:r>
          </w:p>
        </w:tc>
      </w:tr>
      <w:tr w:rsidR="000867A7" w:rsidRPr="000867A7">
        <w:trPr>
          <w:trHeight w:val="312"/>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center"/>
              <w:rPr>
                <w:rFonts w:ascii="宋体" w:eastAsia="宋体" w:hAnsi="宋体" w:cs="宋体"/>
                <w:sz w:val="21"/>
                <w:szCs w:val="21"/>
              </w:rPr>
            </w:pPr>
            <w:r w:rsidRPr="000867A7">
              <w:rPr>
                <w:rFonts w:ascii="宋体" w:eastAsia="宋体" w:hAnsi="宋体" w:cs="宋体" w:hint="eastAsia"/>
                <w:sz w:val="21"/>
                <w:szCs w:val="21"/>
              </w:rPr>
              <w:t>存储</w:t>
            </w: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rPr>
                <w:rFonts w:ascii="宋体" w:eastAsia="宋体" w:hAnsi="宋体" w:cs="宋体"/>
                <w:sz w:val="21"/>
                <w:szCs w:val="21"/>
              </w:rPr>
            </w:pPr>
            <w:r w:rsidRPr="000867A7">
              <w:rPr>
                <w:rFonts w:ascii="宋体" w:eastAsia="宋体" w:hAnsi="宋体" w:cs="宋体" w:hint="eastAsia"/>
                <w:szCs w:val="21"/>
              </w:rPr>
              <w:t>★</w:t>
            </w:r>
            <w:r w:rsidRPr="000867A7">
              <w:rPr>
                <w:rFonts w:ascii="宋体" w:eastAsia="宋体" w:hAnsi="宋体" w:cs="宋体" w:hint="eastAsia"/>
                <w:sz w:val="21"/>
                <w:szCs w:val="21"/>
              </w:rPr>
              <w:t>配置≥</w:t>
            </w:r>
            <w:r w:rsidRPr="000867A7">
              <w:rPr>
                <w:rFonts w:ascii="宋体" w:eastAsia="宋体" w:hAnsi="宋体" w:cs="宋体"/>
                <w:sz w:val="21"/>
                <w:szCs w:val="21"/>
              </w:rPr>
              <w:t>3</w:t>
            </w:r>
            <w:r w:rsidRPr="000867A7">
              <w:rPr>
                <w:rFonts w:ascii="宋体" w:eastAsia="宋体" w:hAnsi="宋体" w:cs="宋体" w:hint="eastAsia"/>
                <w:sz w:val="21"/>
                <w:szCs w:val="21"/>
              </w:rPr>
              <w:t xml:space="preserve">块 </w:t>
            </w:r>
            <w:r w:rsidRPr="000867A7">
              <w:rPr>
                <w:rFonts w:ascii="宋体" w:eastAsia="宋体" w:hAnsi="宋体" w:cs="宋体"/>
                <w:sz w:val="21"/>
                <w:szCs w:val="21"/>
              </w:rPr>
              <w:t>9</w:t>
            </w:r>
            <w:r w:rsidRPr="000867A7">
              <w:rPr>
                <w:rFonts w:ascii="宋体" w:eastAsia="宋体" w:hAnsi="宋体" w:cs="宋体" w:hint="eastAsia"/>
                <w:sz w:val="21"/>
                <w:szCs w:val="21"/>
              </w:rPr>
              <w:t>60GB SAS 10K硬盘+</w:t>
            </w:r>
            <w:r w:rsidRPr="000867A7">
              <w:rPr>
                <w:rFonts w:ascii="宋体" w:eastAsia="宋体" w:hAnsi="宋体" w:cs="宋体"/>
                <w:sz w:val="21"/>
                <w:szCs w:val="21"/>
              </w:rPr>
              <w:t>3</w:t>
            </w:r>
            <w:r w:rsidRPr="000867A7">
              <w:rPr>
                <w:rFonts w:ascii="宋体" w:eastAsia="宋体" w:hAnsi="宋体" w:cs="宋体" w:hint="eastAsia"/>
                <w:sz w:val="21"/>
                <w:szCs w:val="21"/>
              </w:rPr>
              <w:t>块</w:t>
            </w:r>
            <w:r w:rsidRPr="000867A7">
              <w:rPr>
                <w:rFonts w:ascii="宋体" w:eastAsia="宋体" w:hAnsi="宋体" w:cs="宋体"/>
                <w:sz w:val="21"/>
                <w:szCs w:val="21"/>
              </w:rPr>
              <w:t>2</w:t>
            </w:r>
            <w:r w:rsidRPr="000867A7">
              <w:rPr>
                <w:rFonts w:ascii="宋体" w:eastAsia="宋体" w:hAnsi="宋体" w:cs="宋体" w:hint="eastAsia"/>
                <w:sz w:val="21"/>
                <w:szCs w:val="21"/>
              </w:rPr>
              <w:t>TB SATA 硬盘；</w:t>
            </w:r>
          </w:p>
        </w:tc>
      </w:tr>
      <w:tr w:rsidR="000867A7" w:rsidRPr="000867A7">
        <w:trPr>
          <w:trHeight w:val="312"/>
          <w:jc w:val="center"/>
        </w:trPr>
        <w:tc>
          <w:tcPr>
            <w:tcW w:w="83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707316">
            <w:pPr>
              <w:jc w:val="center"/>
              <w:rPr>
                <w:rFonts w:ascii="宋体" w:eastAsia="宋体" w:hAnsi="宋体" w:cs="宋体"/>
                <w:sz w:val="21"/>
                <w:szCs w:val="21"/>
              </w:rPr>
            </w:pP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rPr>
                <w:rFonts w:ascii="宋体" w:eastAsia="宋体" w:hAnsi="宋体" w:cs="宋体"/>
                <w:sz w:val="21"/>
                <w:szCs w:val="21"/>
              </w:rPr>
            </w:pPr>
            <w:r w:rsidRPr="000867A7">
              <w:rPr>
                <w:rFonts w:ascii="宋体" w:eastAsia="宋体" w:hAnsi="宋体" w:cs="宋体" w:hint="eastAsia"/>
                <w:sz w:val="21"/>
                <w:szCs w:val="21"/>
              </w:rPr>
              <w:t>独立阵列卡，支持RAID 0/1/5/6/10/50/60，支持掉电保护；</w:t>
            </w:r>
          </w:p>
        </w:tc>
      </w:tr>
      <w:tr w:rsidR="000867A7" w:rsidRPr="000867A7">
        <w:trPr>
          <w:trHeight w:val="312"/>
          <w:jc w:val="center"/>
        </w:trPr>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center"/>
              <w:rPr>
                <w:rFonts w:ascii="宋体" w:eastAsia="宋体" w:hAnsi="宋体" w:cs="宋体"/>
                <w:sz w:val="21"/>
                <w:szCs w:val="21"/>
              </w:rPr>
            </w:pPr>
            <w:r w:rsidRPr="000867A7">
              <w:rPr>
                <w:rFonts w:ascii="宋体" w:eastAsia="宋体" w:hAnsi="宋体" w:cs="宋体" w:hint="eastAsia"/>
                <w:sz w:val="21"/>
                <w:szCs w:val="21"/>
              </w:rPr>
              <w:t>网络</w:t>
            </w: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rPr>
                <w:rFonts w:ascii="宋体" w:eastAsia="宋体" w:hAnsi="宋体" w:cs="宋体"/>
                <w:sz w:val="21"/>
                <w:szCs w:val="21"/>
              </w:rPr>
            </w:pPr>
            <w:r w:rsidRPr="000867A7">
              <w:rPr>
                <w:rFonts w:ascii="宋体" w:eastAsia="宋体" w:hAnsi="宋体" w:cs="宋体" w:hint="eastAsia"/>
                <w:szCs w:val="21"/>
              </w:rPr>
              <w:t>★</w:t>
            </w:r>
            <w:r w:rsidRPr="000867A7">
              <w:rPr>
                <w:rFonts w:ascii="宋体" w:eastAsia="宋体" w:hAnsi="宋体" w:cs="宋体" w:hint="eastAsia"/>
                <w:sz w:val="21"/>
                <w:szCs w:val="21"/>
              </w:rPr>
              <w:t>配置≥2个GE</w:t>
            </w:r>
            <w:proofErr w:type="gramStart"/>
            <w:r w:rsidRPr="000867A7">
              <w:rPr>
                <w:rFonts w:ascii="宋体" w:eastAsia="宋体" w:hAnsi="宋体" w:cs="宋体" w:hint="eastAsia"/>
                <w:sz w:val="21"/>
                <w:szCs w:val="21"/>
              </w:rPr>
              <w:t>电口</w:t>
            </w:r>
            <w:proofErr w:type="gramEnd"/>
            <w:r w:rsidRPr="000867A7">
              <w:rPr>
                <w:rFonts w:ascii="宋体" w:eastAsia="宋体" w:hAnsi="宋体" w:cs="宋体" w:hint="eastAsia"/>
                <w:sz w:val="21"/>
                <w:szCs w:val="21"/>
              </w:rPr>
              <w:t>;</w:t>
            </w:r>
          </w:p>
        </w:tc>
      </w:tr>
      <w:tr w:rsidR="000867A7" w:rsidRPr="000867A7">
        <w:trPr>
          <w:trHeight w:val="312"/>
          <w:jc w:val="center"/>
        </w:trPr>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pStyle w:val="af7"/>
              <w:rPr>
                <w:rFonts w:ascii="宋体" w:hAnsi="宋体" w:cs="宋体"/>
                <w:sz w:val="21"/>
              </w:rPr>
            </w:pPr>
            <w:r w:rsidRPr="000867A7">
              <w:rPr>
                <w:rFonts w:ascii="宋体" w:hAnsi="宋体" w:cs="宋体" w:hint="eastAsia"/>
                <w:sz w:val="21"/>
              </w:rPr>
              <w:t>冗余性</w:t>
            </w: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rPr>
                <w:rFonts w:ascii="宋体" w:eastAsia="宋体" w:hAnsi="宋体" w:cs="宋体"/>
                <w:sz w:val="21"/>
                <w:szCs w:val="21"/>
              </w:rPr>
            </w:pPr>
            <w:r w:rsidRPr="000867A7">
              <w:rPr>
                <w:rFonts w:ascii="宋体" w:eastAsia="宋体" w:hAnsi="宋体" w:cs="宋体" w:hint="eastAsia"/>
                <w:sz w:val="21"/>
                <w:szCs w:val="21"/>
              </w:rPr>
              <w:t>配置1+1冗余电源和冗余风扇，并提供配套的电源连接线</w:t>
            </w:r>
          </w:p>
        </w:tc>
      </w:tr>
      <w:tr w:rsidR="000867A7" w:rsidRPr="000867A7">
        <w:trPr>
          <w:trHeight w:val="312"/>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center"/>
              <w:rPr>
                <w:rFonts w:ascii="宋体" w:eastAsia="宋体" w:hAnsi="宋体" w:cs="宋体"/>
                <w:sz w:val="21"/>
                <w:szCs w:val="21"/>
              </w:rPr>
            </w:pPr>
            <w:r w:rsidRPr="000867A7">
              <w:rPr>
                <w:rFonts w:ascii="宋体" w:eastAsia="宋体" w:hAnsi="宋体" w:cs="宋体" w:hint="eastAsia"/>
                <w:sz w:val="21"/>
                <w:szCs w:val="21"/>
              </w:rPr>
              <w:t>可管理性</w:t>
            </w: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rPr>
                <w:rFonts w:ascii="宋体" w:eastAsia="宋体" w:hAnsi="宋体" w:cs="宋体"/>
                <w:sz w:val="21"/>
                <w:szCs w:val="21"/>
              </w:rPr>
            </w:pPr>
            <w:r w:rsidRPr="000867A7">
              <w:rPr>
                <w:rFonts w:ascii="宋体" w:eastAsia="宋体" w:hAnsi="宋体" w:cs="宋体" w:hint="eastAsia"/>
                <w:sz w:val="21"/>
                <w:szCs w:val="21"/>
              </w:rPr>
              <w:t>平台集成远程维护，可过WEB管理台上的控制台直接进入服务器底层操作系统，实现底层系统编辑和维护；</w:t>
            </w:r>
          </w:p>
        </w:tc>
      </w:tr>
      <w:tr w:rsidR="000867A7" w:rsidRPr="000867A7">
        <w:trPr>
          <w:trHeight w:val="312"/>
          <w:jc w:val="center"/>
        </w:trPr>
        <w:tc>
          <w:tcPr>
            <w:tcW w:w="83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707316">
            <w:pPr>
              <w:jc w:val="center"/>
              <w:rPr>
                <w:rFonts w:ascii="宋体" w:eastAsia="宋体" w:hAnsi="宋体" w:cs="宋体"/>
                <w:sz w:val="21"/>
                <w:szCs w:val="21"/>
              </w:rPr>
            </w:pP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rPr>
                <w:rFonts w:ascii="宋体" w:eastAsia="宋体" w:hAnsi="宋体" w:cs="宋体"/>
                <w:sz w:val="21"/>
                <w:szCs w:val="21"/>
              </w:rPr>
            </w:pPr>
            <w:r w:rsidRPr="000867A7">
              <w:rPr>
                <w:rFonts w:ascii="宋体" w:eastAsia="宋体" w:hAnsi="宋体" w:cs="宋体" w:hint="eastAsia"/>
                <w:sz w:val="21"/>
                <w:szCs w:val="21"/>
              </w:rPr>
              <w:t>支持报警功能，用户可以选择主机范围配置报警项，至少包括CPU利用率、内存利用率、磁盘使用空间、桌面运行时间、授权时间5项内容，可设置报警项的触发条件和持续时间，报警信息可推送给不同的管理员邮箱；</w:t>
            </w:r>
          </w:p>
        </w:tc>
      </w:tr>
      <w:tr w:rsidR="000867A7" w:rsidRPr="000867A7">
        <w:trPr>
          <w:trHeight w:val="312"/>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center"/>
              <w:rPr>
                <w:rFonts w:ascii="宋体" w:eastAsia="宋体" w:hAnsi="宋体" w:cs="宋体"/>
                <w:sz w:val="21"/>
                <w:szCs w:val="21"/>
              </w:rPr>
            </w:pPr>
            <w:r w:rsidRPr="000867A7">
              <w:rPr>
                <w:rFonts w:ascii="宋体" w:eastAsia="宋体" w:hAnsi="宋体" w:cs="宋体" w:hint="eastAsia"/>
                <w:sz w:val="21"/>
                <w:szCs w:val="21"/>
              </w:rPr>
              <w:t>证书</w:t>
            </w: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rPr>
                <w:rFonts w:ascii="宋体" w:eastAsia="宋体" w:hAnsi="宋体" w:cs="宋体"/>
                <w:sz w:val="21"/>
                <w:szCs w:val="21"/>
              </w:rPr>
            </w:pPr>
            <w:r w:rsidRPr="000867A7">
              <w:rPr>
                <w:rFonts w:ascii="宋体" w:eastAsia="宋体" w:hAnsi="宋体" w:cs="宋体" w:hint="eastAsia"/>
                <w:sz w:val="21"/>
                <w:szCs w:val="21"/>
              </w:rPr>
              <w:t>通过国家强制CCC认证以及节能认证；</w:t>
            </w:r>
          </w:p>
        </w:tc>
      </w:tr>
      <w:tr w:rsidR="000867A7" w:rsidRPr="000867A7">
        <w:trPr>
          <w:trHeight w:val="312"/>
          <w:jc w:val="center"/>
        </w:trPr>
        <w:tc>
          <w:tcPr>
            <w:tcW w:w="83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707316">
            <w:pPr>
              <w:jc w:val="center"/>
              <w:rPr>
                <w:rFonts w:ascii="宋体" w:eastAsia="宋体" w:hAnsi="宋体" w:cs="宋体"/>
                <w:sz w:val="21"/>
                <w:szCs w:val="21"/>
              </w:rPr>
            </w:pP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rPr>
                <w:rFonts w:ascii="宋体" w:eastAsia="宋体" w:hAnsi="宋体" w:cs="宋体"/>
                <w:sz w:val="21"/>
                <w:szCs w:val="21"/>
              </w:rPr>
            </w:pPr>
            <w:r w:rsidRPr="000867A7">
              <w:rPr>
                <w:rFonts w:ascii="宋体" w:eastAsia="宋体" w:hAnsi="宋体" w:cs="宋体" w:hint="eastAsia"/>
                <w:szCs w:val="21"/>
              </w:rPr>
              <w:t>★</w:t>
            </w:r>
            <w:r w:rsidRPr="000867A7">
              <w:rPr>
                <w:rFonts w:ascii="宋体" w:eastAsia="宋体" w:hAnsi="宋体" w:cs="宋体" w:hint="eastAsia"/>
                <w:sz w:val="21"/>
                <w:szCs w:val="21"/>
              </w:rPr>
              <w:t>投标产品厂商为防止因异常断电，导致服务器硬件故障，服务器</w:t>
            </w:r>
            <w:proofErr w:type="gramStart"/>
            <w:r w:rsidRPr="000867A7">
              <w:rPr>
                <w:rFonts w:ascii="宋体" w:eastAsia="宋体" w:hAnsi="宋体" w:cs="宋体" w:hint="eastAsia"/>
                <w:sz w:val="21"/>
                <w:szCs w:val="21"/>
              </w:rPr>
              <w:t>需支持</w:t>
            </w:r>
            <w:proofErr w:type="gramEnd"/>
            <w:r w:rsidRPr="000867A7">
              <w:rPr>
                <w:rFonts w:ascii="宋体" w:eastAsia="宋体" w:hAnsi="宋体" w:cs="宋体" w:hint="eastAsia"/>
                <w:sz w:val="21"/>
                <w:szCs w:val="21"/>
              </w:rPr>
              <w:t>扩展断电保护模块，当异常断电时，至少保证服务器能够正常运行3分钟，然后自动开启正常关机操作，当恢复供电后，可实现服务器自动开机，放电和充电有指示灯提醒，需提供国家工信部权威实验室的测试报告复印件或扫描件；（原件备查）</w:t>
            </w:r>
          </w:p>
        </w:tc>
      </w:tr>
      <w:tr w:rsidR="000867A7" w:rsidRPr="000867A7">
        <w:trPr>
          <w:trHeight w:val="312"/>
          <w:jc w:val="center"/>
        </w:trPr>
        <w:tc>
          <w:tcPr>
            <w:tcW w:w="83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707316">
            <w:pPr>
              <w:jc w:val="center"/>
              <w:rPr>
                <w:rFonts w:ascii="宋体" w:eastAsia="宋体" w:hAnsi="宋体" w:cs="宋体"/>
                <w:sz w:val="21"/>
                <w:szCs w:val="21"/>
              </w:rPr>
            </w:pP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rPr>
                <w:rFonts w:ascii="宋体" w:eastAsia="宋体" w:hAnsi="宋体" w:cs="宋体"/>
                <w:sz w:val="21"/>
                <w:szCs w:val="21"/>
              </w:rPr>
            </w:pPr>
            <w:r w:rsidRPr="000867A7">
              <w:rPr>
                <w:rFonts w:ascii="宋体" w:eastAsia="宋体" w:hAnsi="宋体" w:cs="宋体" w:hint="eastAsia"/>
                <w:sz w:val="21"/>
                <w:szCs w:val="21"/>
              </w:rPr>
              <w:t>▲投标产品厂商为了确保产品质量可以满足使用要求，能通过恒定湿热、温度变化、随机振动、压力、跌落、碰撞等试验检测，在投标文件中提供第三方权威证书或测试报告扫描件，测试报告需具备CNAS标识。（原件备查）</w:t>
            </w:r>
          </w:p>
        </w:tc>
      </w:tr>
      <w:tr w:rsidR="000867A7" w:rsidRPr="000867A7">
        <w:trPr>
          <w:trHeight w:val="841"/>
          <w:jc w:val="center"/>
        </w:trPr>
        <w:tc>
          <w:tcPr>
            <w:tcW w:w="836"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center"/>
              <w:rPr>
                <w:rFonts w:ascii="宋体" w:eastAsia="宋体" w:hAnsi="宋体" w:cs="宋体"/>
                <w:sz w:val="21"/>
                <w:szCs w:val="21"/>
              </w:rPr>
            </w:pPr>
            <w:r w:rsidRPr="000867A7">
              <w:rPr>
                <w:rFonts w:ascii="宋体" w:eastAsia="宋体" w:hAnsi="宋体" w:cs="宋体" w:hint="eastAsia"/>
                <w:kern w:val="2"/>
                <w:sz w:val="21"/>
                <w:szCs w:val="24"/>
              </w:rPr>
              <w:t>功能要求</w:t>
            </w:r>
          </w:p>
        </w:tc>
        <w:tc>
          <w:tcPr>
            <w:tcW w:w="4163" w:type="pct"/>
            <w:tcBorders>
              <w:top w:val="single" w:sz="4" w:space="0" w:color="auto"/>
              <w:left w:val="single" w:sz="4" w:space="0" w:color="auto"/>
              <w:bottom w:val="single" w:sz="4" w:space="0" w:color="auto"/>
              <w:right w:val="single" w:sz="4" w:space="0" w:color="auto"/>
            </w:tcBorders>
            <w:shd w:val="clear" w:color="auto" w:fill="FFFFFF"/>
            <w:vAlign w:val="center"/>
          </w:tcPr>
          <w:p w:rsidR="00707316" w:rsidRPr="000867A7" w:rsidRDefault="00BB01BE">
            <w:pPr>
              <w:jc w:val="both"/>
              <w:textAlignment w:val="center"/>
              <w:rPr>
                <w:rFonts w:ascii="宋体" w:eastAsia="宋体" w:hAnsi="宋体" w:cs="宋体"/>
                <w:kern w:val="2"/>
                <w:sz w:val="21"/>
                <w:szCs w:val="24"/>
              </w:rPr>
            </w:pPr>
            <w:r w:rsidRPr="000867A7">
              <w:rPr>
                <w:rFonts w:ascii="宋体" w:eastAsia="宋体" w:hAnsi="宋体" w:cs="宋体" w:hint="eastAsia"/>
                <w:szCs w:val="21"/>
              </w:rPr>
              <w:t>★</w:t>
            </w:r>
            <w:r w:rsidRPr="000867A7">
              <w:rPr>
                <w:rFonts w:ascii="宋体" w:eastAsia="宋体" w:hAnsi="宋体" w:cs="宋体" w:hint="eastAsia"/>
                <w:kern w:val="2"/>
                <w:sz w:val="21"/>
                <w:szCs w:val="24"/>
              </w:rPr>
              <w:t>免费提供</w:t>
            </w:r>
            <w:proofErr w:type="gramStart"/>
            <w:r w:rsidRPr="000867A7">
              <w:rPr>
                <w:rFonts w:ascii="宋体" w:eastAsia="宋体" w:hAnsi="宋体" w:cs="宋体" w:hint="eastAsia"/>
                <w:kern w:val="2"/>
                <w:sz w:val="21"/>
                <w:szCs w:val="24"/>
              </w:rPr>
              <w:t>云计算</w:t>
            </w:r>
            <w:proofErr w:type="gramEnd"/>
            <w:r w:rsidRPr="000867A7">
              <w:rPr>
                <w:rFonts w:ascii="宋体" w:eastAsia="宋体" w:hAnsi="宋体" w:cs="宋体" w:hint="eastAsia"/>
                <w:kern w:val="2"/>
                <w:sz w:val="21"/>
                <w:szCs w:val="24"/>
              </w:rPr>
              <w:t>服务器的集成安装服务，基于本次购买的</w:t>
            </w:r>
            <w:proofErr w:type="gramStart"/>
            <w:r w:rsidRPr="000867A7">
              <w:rPr>
                <w:rFonts w:ascii="宋体" w:eastAsia="宋体" w:hAnsi="宋体" w:cs="宋体" w:hint="eastAsia"/>
                <w:kern w:val="2"/>
                <w:sz w:val="21"/>
                <w:szCs w:val="24"/>
              </w:rPr>
              <w:t>云计算</w:t>
            </w:r>
            <w:proofErr w:type="gramEnd"/>
            <w:r w:rsidRPr="000867A7">
              <w:rPr>
                <w:rFonts w:ascii="宋体" w:eastAsia="宋体" w:hAnsi="宋体" w:cs="宋体" w:hint="eastAsia"/>
                <w:kern w:val="2"/>
                <w:sz w:val="21"/>
                <w:szCs w:val="24"/>
              </w:rPr>
              <w:t>服务器内</w:t>
            </w:r>
            <w:proofErr w:type="gramStart"/>
            <w:r w:rsidRPr="000867A7">
              <w:rPr>
                <w:rFonts w:ascii="宋体" w:eastAsia="宋体" w:hAnsi="宋体" w:cs="宋体" w:hint="eastAsia"/>
                <w:kern w:val="2"/>
                <w:sz w:val="21"/>
                <w:szCs w:val="24"/>
              </w:rPr>
              <w:t>集成云</w:t>
            </w:r>
            <w:proofErr w:type="gramEnd"/>
            <w:r w:rsidRPr="000867A7">
              <w:rPr>
                <w:rFonts w:ascii="宋体" w:eastAsia="宋体" w:hAnsi="宋体" w:cs="宋体" w:hint="eastAsia"/>
                <w:kern w:val="2"/>
                <w:sz w:val="21"/>
                <w:szCs w:val="24"/>
              </w:rPr>
              <w:t>桌面软件可实现本次306点授权以及一期178点云机房实验室终端进行统一管理，无缝对接。云桌面软件需要满足以下功能：</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lastRenderedPageBreak/>
              <w:t>采用</w:t>
            </w:r>
            <w:proofErr w:type="gramStart"/>
            <w:r w:rsidRPr="000867A7">
              <w:rPr>
                <w:rFonts w:ascii="宋体" w:eastAsia="宋体" w:hAnsi="宋体" w:cs="宋体" w:hint="eastAsia"/>
                <w:kern w:val="2"/>
                <w:sz w:val="21"/>
                <w:szCs w:val="24"/>
              </w:rPr>
              <w:t>裸</w:t>
            </w:r>
            <w:proofErr w:type="gramEnd"/>
            <w:r w:rsidRPr="000867A7">
              <w:rPr>
                <w:rFonts w:ascii="宋体" w:eastAsia="宋体" w:hAnsi="宋体" w:cs="宋体" w:hint="eastAsia"/>
                <w:kern w:val="2"/>
                <w:sz w:val="21"/>
                <w:szCs w:val="24"/>
              </w:rPr>
              <w:t>金属架构，虚拟化软件可直接安装在物理服务器上，通过一个</w:t>
            </w:r>
            <w:proofErr w:type="gramStart"/>
            <w:r w:rsidRPr="000867A7">
              <w:rPr>
                <w:rFonts w:ascii="宋体" w:eastAsia="宋体" w:hAnsi="宋体" w:cs="宋体" w:hint="eastAsia"/>
                <w:kern w:val="2"/>
                <w:sz w:val="21"/>
                <w:szCs w:val="24"/>
              </w:rPr>
              <w:t>安装包即可</w:t>
            </w:r>
            <w:proofErr w:type="gramEnd"/>
            <w:r w:rsidRPr="000867A7">
              <w:rPr>
                <w:rFonts w:ascii="宋体" w:eastAsia="宋体" w:hAnsi="宋体" w:cs="宋体" w:hint="eastAsia"/>
                <w:kern w:val="2"/>
                <w:sz w:val="21"/>
                <w:szCs w:val="24"/>
              </w:rPr>
              <w:t>实现VDI/VOI/IDV三种架构云桌面服务端的统一安装，并立即生效使用，无需部署其他组件；</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szCs w:val="21"/>
              </w:rPr>
              <w:t>★</w:t>
            </w:r>
            <w:r w:rsidRPr="000867A7">
              <w:rPr>
                <w:rFonts w:ascii="宋体" w:eastAsia="宋体" w:hAnsi="宋体" w:cs="宋体" w:hint="eastAsia"/>
                <w:kern w:val="2"/>
                <w:sz w:val="21"/>
                <w:szCs w:val="24"/>
              </w:rPr>
              <w:t>为保证平台的兼容性和后期的扩展性，提供单一视图的融合管理平台，能对VDI/VOI/IDV三种架构云桌面通过一个管理平台进行统一管理，实现操作界面的融合、计算/存储/网络资源的融合、桌面融合、模板融合、数据融合，为后期扩容任意某种技术架构的</w:t>
            </w:r>
            <w:proofErr w:type="gramStart"/>
            <w:r w:rsidRPr="000867A7">
              <w:rPr>
                <w:rFonts w:ascii="宋体" w:eastAsia="宋体" w:hAnsi="宋体" w:cs="宋体" w:hint="eastAsia"/>
                <w:kern w:val="2"/>
                <w:sz w:val="21"/>
                <w:szCs w:val="24"/>
              </w:rPr>
              <w:t>桌面云做准备</w:t>
            </w:r>
            <w:proofErr w:type="gramEnd"/>
            <w:r w:rsidRPr="000867A7">
              <w:rPr>
                <w:rFonts w:ascii="宋体" w:eastAsia="宋体" w:hAnsi="宋体" w:cs="宋体" w:hint="eastAsia"/>
                <w:kern w:val="2"/>
                <w:sz w:val="21"/>
                <w:szCs w:val="24"/>
              </w:rPr>
              <w:t>（提供VDI、VOI、IDV三种架构可统一管理的功能截图复印件并加盖原厂公章）；</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支持跨校区多区域资源汇总分析，可统计所有区域的桌面</w:t>
            </w:r>
            <w:proofErr w:type="gramStart"/>
            <w:r w:rsidRPr="000867A7">
              <w:rPr>
                <w:rFonts w:ascii="宋体" w:eastAsia="宋体" w:hAnsi="宋体" w:cs="宋体" w:hint="eastAsia"/>
                <w:kern w:val="2"/>
                <w:sz w:val="21"/>
                <w:szCs w:val="24"/>
              </w:rPr>
              <w:t>云部署</w:t>
            </w:r>
            <w:proofErr w:type="gramEnd"/>
            <w:r w:rsidRPr="000867A7">
              <w:rPr>
                <w:rFonts w:ascii="宋体" w:eastAsia="宋体" w:hAnsi="宋体" w:cs="宋体" w:hint="eastAsia"/>
                <w:kern w:val="2"/>
                <w:sz w:val="21"/>
                <w:szCs w:val="24"/>
              </w:rPr>
              <w:t>信息，至少包括服务器数量，CPU、内存、存储使用率，教室数量，终端数量，桌面数量等，也可统计分析区域内桌面使用次数，桌面场景使用时长，机房日均使用时长等信息，便于学校掌握桌面</w:t>
            </w:r>
            <w:proofErr w:type="gramStart"/>
            <w:r w:rsidRPr="000867A7">
              <w:rPr>
                <w:rFonts w:ascii="宋体" w:eastAsia="宋体" w:hAnsi="宋体" w:cs="宋体" w:hint="eastAsia"/>
                <w:kern w:val="2"/>
                <w:sz w:val="21"/>
                <w:szCs w:val="24"/>
              </w:rPr>
              <w:t>云整体</w:t>
            </w:r>
            <w:proofErr w:type="gramEnd"/>
            <w:r w:rsidRPr="000867A7">
              <w:rPr>
                <w:rFonts w:ascii="宋体" w:eastAsia="宋体" w:hAnsi="宋体" w:cs="宋体" w:hint="eastAsia"/>
                <w:kern w:val="2"/>
                <w:sz w:val="21"/>
                <w:szCs w:val="24"/>
              </w:rPr>
              <w:t>建设使情况；</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▲平台支持下发windows和</w:t>
            </w:r>
            <w:proofErr w:type="spellStart"/>
            <w:r w:rsidRPr="000867A7">
              <w:rPr>
                <w:rFonts w:ascii="宋体" w:eastAsia="宋体" w:hAnsi="宋体" w:cs="宋体" w:hint="eastAsia"/>
                <w:kern w:val="2"/>
                <w:sz w:val="21"/>
                <w:szCs w:val="24"/>
              </w:rPr>
              <w:t>linux</w:t>
            </w:r>
            <w:proofErr w:type="spellEnd"/>
            <w:r w:rsidRPr="000867A7">
              <w:rPr>
                <w:rFonts w:ascii="宋体" w:eastAsia="宋体" w:hAnsi="宋体" w:cs="宋体" w:hint="eastAsia"/>
                <w:kern w:val="2"/>
                <w:sz w:val="21"/>
                <w:szCs w:val="24"/>
              </w:rPr>
              <w:t>系统，在为教室分配桌面时，能够手动选择配置好的windows和</w:t>
            </w:r>
            <w:proofErr w:type="spellStart"/>
            <w:r w:rsidRPr="000867A7">
              <w:rPr>
                <w:rFonts w:ascii="宋体" w:eastAsia="宋体" w:hAnsi="宋体" w:cs="宋体" w:hint="eastAsia"/>
                <w:kern w:val="2"/>
                <w:sz w:val="21"/>
                <w:szCs w:val="24"/>
              </w:rPr>
              <w:t>linux</w:t>
            </w:r>
            <w:proofErr w:type="spellEnd"/>
            <w:r w:rsidRPr="000867A7">
              <w:rPr>
                <w:rFonts w:ascii="宋体" w:eastAsia="宋体" w:hAnsi="宋体" w:cs="宋体" w:hint="eastAsia"/>
                <w:kern w:val="2"/>
                <w:sz w:val="21"/>
                <w:szCs w:val="24"/>
              </w:rPr>
              <w:t>模板，桌面创建支持自动编排终端的计算机名及编号，能够单独设定桌面系统盘/数据盘的还原属性，支持不还原/每次还原/每天还原/每周还原/每月还原，支持自动更新桌面（提供功能截图复印件并加盖原厂公章）；</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支持服务器数据的迁移功能，可将旧服务器上的数据全部同步到新服务器上，保障数据的统一性；</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▲为保证桌面的安全，</w:t>
            </w:r>
            <w:proofErr w:type="gramStart"/>
            <w:r w:rsidRPr="000867A7">
              <w:rPr>
                <w:rFonts w:ascii="宋体" w:eastAsia="宋体" w:hAnsi="宋体" w:cs="宋体" w:hint="eastAsia"/>
                <w:kern w:val="2"/>
                <w:sz w:val="21"/>
                <w:szCs w:val="24"/>
              </w:rPr>
              <w:t>需支持</w:t>
            </w:r>
            <w:proofErr w:type="gramEnd"/>
            <w:r w:rsidRPr="000867A7">
              <w:rPr>
                <w:rFonts w:ascii="宋体" w:eastAsia="宋体" w:hAnsi="宋体" w:cs="宋体" w:hint="eastAsia"/>
                <w:kern w:val="2"/>
                <w:sz w:val="21"/>
                <w:szCs w:val="24"/>
              </w:rPr>
              <w:t>多级别模板更新还原，且自动合并更新点，最少不少于4个时间点的更新进度（提供功能截图复印件并加盖原厂公章）；</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混合模式登录教学桌面后，支持一键退出切换至个人桌面登陆，再从个人桌面一键退出切换</w:t>
            </w:r>
            <w:proofErr w:type="gramStart"/>
            <w:r w:rsidRPr="000867A7">
              <w:rPr>
                <w:rFonts w:ascii="宋体" w:eastAsia="宋体" w:hAnsi="宋体" w:cs="宋体" w:hint="eastAsia"/>
                <w:kern w:val="2"/>
                <w:sz w:val="21"/>
                <w:szCs w:val="24"/>
              </w:rPr>
              <w:t>至教学</w:t>
            </w:r>
            <w:proofErr w:type="gramEnd"/>
            <w:r w:rsidRPr="000867A7">
              <w:rPr>
                <w:rFonts w:ascii="宋体" w:eastAsia="宋体" w:hAnsi="宋体" w:cs="宋体" w:hint="eastAsia"/>
                <w:kern w:val="2"/>
                <w:sz w:val="21"/>
                <w:szCs w:val="24"/>
              </w:rPr>
              <w:t>桌面，该过程操作流畅，用户可独立完成，无需管理员协助。支持设置终端是否自动进入虚拟桌面，自动进入时可设置倒计时提示框;</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单个终端可同时支持教学桌面和个人桌面两种使用方式，教学桌面开机无需账号直接进入桌面，个人桌面开机须输入账号密码进入桌面；管理台可控制允许终端进入的桌面类型，包括仅使用教学桌面，仅使用个人桌面，混合登录三种方式；（提供功能截图复印件并加盖原厂公章）</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支持</w:t>
            </w:r>
            <w:r w:rsidRPr="000867A7">
              <w:rPr>
                <w:rFonts w:ascii="宋体" w:eastAsia="宋体" w:hAnsi="宋体" w:cs="宋体"/>
                <w:kern w:val="2"/>
                <w:sz w:val="21"/>
                <w:szCs w:val="24"/>
              </w:rPr>
              <w:t>Win XP/Win7/Win8/Win10</w:t>
            </w:r>
            <w:r w:rsidRPr="000867A7">
              <w:rPr>
                <w:rFonts w:ascii="宋体" w:eastAsia="宋体" w:hAnsi="宋体" w:cs="宋体" w:hint="eastAsia"/>
                <w:kern w:val="2"/>
                <w:sz w:val="21"/>
                <w:szCs w:val="24"/>
              </w:rPr>
              <w:t>等</w:t>
            </w:r>
            <w:r w:rsidRPr="000867A7">
              <w:rPr>
                <w:rFonts w:ascii="宋体" w:eastAsia="宋体" w:hAnsi="宋体" w:cs="宋体"/>
                <w:kern w:val="2"/>
                <w:sz w:val="21"/>
                <w:szCs w:val="24"/>
              </w:rPr>
              <w:t>Windows</w:t>
            </w:r>
            <w:r w:rsidRPr="000867A7">
              <w:rPr>
                <w:rFonts w:ascii="宋体" w:eastAsia="宋体" w:hAnsi="宋体" w:cs="宋体" w:hint="eastAsia"/>
                <w:kern w:val="2"/>
                <w:sz w:val="21"/>
                <w:szCs w:val="24"/>
              </w:rPr>
              <w:t>系列的系统、</w:t>
            </w:r>
            <w:r w:rsidRPr="000867A7">
              <w:rPr>
                <w:rFonts w:ascii="宋体" w:eastAsia="宋体" w:hAnsi="宋体" w:cs="宋体"/>
                <w:kern w:val="2"/>
                <w:sz w:val="21"/>
                <w:szCs w:val="24"/>
              </w:rPr>
              <w:t>Ubuntu/</w:t>
            </w:r>
            <w:proofErr w:type="spellStart"/>
            <w:r w:rsidRPr="000867A7">
              <w:rPr>
                <w:rFonts w:ascii="宋体" w:eastAsia="宋体" w:hAnsi="宋体" w:cs="宋体"/>
                <w:kern w:val="2"/>
                <w:sz w:val="21"/>
                <w:szCs w:val="24"/>
              </w:rPr>
              <w:t>Redhat</w:t>
            </w:r>
            <w:proofErr w:type="spellEnd"/>
            <w:r w:rsidRPr="000867A7">
              <w:rPr>
                <w:rFonts w:ascii="宋体" w:eastAsia="宋体" w:hAnsi="宋体" w:cs="宋体" w:hint="eastAsia"/>
                <w:kern w:val="2"/>
                <w:sz w:val="21"/>
                <w:szCs w:val="24"/>
              </w:rPr>
              <w:t>等</w:t>
            </w:r>
            <w:r w:rsidRPr="000867A7">
              <w:rPr>
                <w:rFonts w:ascii="宋体" w:eastAsia="宋体" w:hAnsi="宋体" w:cs="宋体"/>
                <w:kern w:val="2"/>
                <w:sz w:val="21"/>
                <w:szCs w:val="24"/>
              </w:rPr>
              <w:t>Linux</w:t>
            </w:r>
            <w:r w:rsidRPr="000867A7">
              <w:rPr>
                <w:rFonts w:ascii="宋体" w:eastAsia="宋体" w:hAnsi="宋体" w:cs="宋体" w:hint="eastAsia"/>
                <w:kern w:val="2"/>
                <w:sz w:val="21"/>
                <w:szCs w:val="24"/>
              </w:rPr>
              <w:t>系列的系统，中标麒麟等国产操作系统，</w:t>
            </w:r>
            <w:r w:rsidRPr="000867A7">
              <w:rPr>
                <w:rFonts w:ascii="宋体" w:eastAsia="宋体" w:hAnsi="宋体" w:cs="宋体"/>
                <w:kern w:val="2"/>
                <w:sz w:val="21"/>
                <w:szCs w:val="24"/>
              </w:rPr>
              <w:t>Windows server2008/2012</w:t>
            </w:r>
            <w:r w:rsidRPr="000867A7">
              <w:rPr>
                <w:rFonts w:ascii="宋体" w:eastAsia="宋体" w:hAnsi="宋体" w:cs="宋体" w:hint="eastAsia"/>
                <w:kern w:val="2"/>
                <w:sz w:val="21"/>
                <w:szCs w:val="24"/>
              </w:rPr>
              <w:t>等服务器系列的系统；</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支持</w:t>
            </w:r>
            <w:proofErr w:type="gramStart"/>
            <w:r w:rsidRPr="000867A7">
              <w:rPr>
                <w:rFonts w:ascii="宋体" w:eastAsia="宋体" w:hAnsi="宋体" w:cs="宋体" w:hint="eastAsia"/>
                <w:kern w:val="2"/>
                <w:sz w:val="21"/>
                <w:szCs w:val="24"/>
              </w:rPr>
              <w:t>教学网盘功能</w:t>
            </w:r>
            <w:proofErr w:type="gramEnd"/>
            <w:r w:rsidRPr="000867A7">
              <w:rPr>
                <w:rFonts w:ascii="宋体" w:eastAsia="宋体" w:hAnsi="宋体" w:cs="宋体" w:hint="eastAsia"/>
                <w:kern w:val="2"/>
                <w:sz w:val="21"/>
                <w:szCs w:val="24"/>
              </w:rPr>
              <w:t>，创建账户时可同步</w:t>
            </w:r>
            <w:proofErr w:type="gramStart"/>
            <w:r w:rsidRPr="000867A7">
              <w:rPr>
                <w:rFonts w:ascii="宋体" w:eastAsia="宋体" w:hAnsi="宋体" w:cs="宋体" w:hint="eastAsia"/>
                <w:kern w:val="2"/>
                <w:sz w:val="21"/>
                <w:szCs w:val="24"/>
              </w:rPr>
              <w:t>生成网</w:t>
            </w:r>
            <w:proofErr w:type="gramEnd"/>
            <w:r w:rsidRPr="000867A7">
              <w:rPr>
                <w:rFonts w:ascii="宋体" w:eastAsia="宋体" w:hAnsi="宋体" w:cs="宋体" w:hint="eastAsia"/>
                <w:kern w:val="2"/>
                <w:sz w:val="21"/>
                <w:szCs w:val="24"/>
              </w:rPr>
              <w:t>盘账号，</w:t>
            </w:r>
            <w:proofErr w:type="gramStart"/>
            <w:r w:rsidRPr="000867A7">
              <w:rPr>
                <w:rFonts w:ascii="宋体" w:eastAsia="宋体" w:hAnsi="宋体" w:cs="宋体" w:hint="eastAsia"/>
                <w:kern w:val="2"/>
                <w:sz w:val="21"/>
                <w:szCs w:val="24"/>
              </w:rPr>
              <w:t>启用网</w:t>
            </w:r>
            <w:proofErr w:type="gramEnd"/>
            <w:r w:rsidRPr="000867A7">
              <w:rPr>
                <w:rFonts w:ascii="宋体" w:eastAsia="宋体" w:hAnsi="宋体" w:cs="宋体" w:hint="eastAsia"/>
                <w:kern w:val="2"/>
                <w:sz w:val="21"/>
                <w:szCs w:val="24"/>
              </w:rPr>
              <w:t>盘后可通过该账号直接</w:t>
            </w:r>
            <w:proofErr w:type="gramStart"/>
            <w:r w:rsidRPr="000867A7">
              <w:rPr>
                <w:rFonts w:ascii="宋体" w:eastAsia="宋体" w:hAnsi="宋体" w:cs="宋体" w:hint="eastAsia"/>
                <w:kern w:val="2"/>
                <w:sz w:val="21"/>
                <w:szCs w:val="24"/>
              </w:rPr>
              <w:t>登录网盘</w:t>
            </w:r>
            <w:proofErr w:type="gramEnd"/>
            <w:r w:rsidRPr="000867A7">
              <w:rPr>
                <w:rFonts w:ascii="宋体" w:eastAsia="宋体" w:hAnsi="宋体" w:cs="宋体" w:hint="eastAsia"/>
                <w:kern w:val="2"/>
                <w:sz w:val="21"/>
                <w:szCs w:val="24"/>
              </w:rPr>
              <w:t>，用于上传保存个人数据，无需使用时可</w:t>
            </w:r>
            <w:proofErr w:type="gramStart"/>
            <w:r w:rsidRPr="000867A7">
              <w:rPr>
                <w:rFonts w:ascii="宋体" w:eastAsia="宋体" w:hAnsi="宋体" w:cs="宋体" w:hint="eastAsia"/>
                <w:kern w:val="2"/>
                <w:sz w:val="21"/>
                <w:szCs w:val="24"/>
              </w:rPr>
              <w:t>关闭网盘</w:t>
            </w:r>
            <w:proofErr w:type="gramEnd"/>
            <w:r w:rsidRPr="000867A7">
              <w:rPr>
                <w:rFonts w:ascii="宋体" w:eastAsia="宋体" w:hAnsi="宋体" w:cs="宋体" w:hint="eastAsia"/>
                <w:kern w:val="2"/>
                <w:sz w:val="21"/>
                <w:szCs w:val="24"/>
              </w:rPr>
              <w:t>回收资源</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支持windows系统下的屏幕水印功能，进入系统后，桌面右上角可置顶显示（可不被其他窗口覆盖）当前桌面信息水印，包括桌面计算机名，终端序号，桌面IP等信息，便于管理员维护时快速查找对应的终端（提供功能截图复印件并加盖原厂公章）；</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lastRenderedPageBreak/>
              <w:t>支持</w:t>
            </w:r>
            <w:proofErr w:type="gramStart"/>
            <w:r w:rsidRPr="000867A7">
              <w:rPr>
                <w:rFonts w:ascii="宋体" w:eastAsia="宋体" w:hAnsi="宋体" w:cs="宋体" w:hint="eastAsia"/>
                <w:kern w:val="2"/>
                <w:sz w:val="21"/>
                <w:szCs w:val="24"/>
              </w:rPr>
              <w:t>终端双</w:t>
            </w:r>
            <w:proofErr w:type="gramEnd"/>
            <w:r w:rsidRPr="000867A7">
              <w:rPr>
                <w:rFonts w:ascii="宋体" w:eastAsia="宋体" w:hAnsi="宋体" w:cs="宋体" w:hint="eastAsia"/>
                <w:kern w:val="2"/>
                <w:sz w:val="21"/>
                <w:szCs w:val="24"/>
              </w:rPr>
              <w:t>网卡环境下的系统批量创建和下发，创建桌面时可设置主从网卡配置信息；</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支持硬件虚拟化功能，开启后针对硬件识别码的软件如3DMAX、</w:t>
            </w:r>
            <w:proofErr w:type="spellStart"/>
            <w:r w:rsidRPr="000867A7">
              <w:rPr>
                <w:rFonts w:ascii="宋体" w:eastAsia="宋体" w:hAnsi="宋体" w:cs="宋体" w:hint="eastAsia"/>
                <w:kern w:val="2"/>
                <w:sz w:val="21"/>
                <w:szCs w:val="24"/>
              </w:rPr>
              <w:t>Autocad</w:t>
            </w:r>
            <w:proofErr w:type="spellEnd"/>
            <w:r w:rsidRPr="000867A7">
              <w:rPr>
                <w:rFonts w:ascii="宋体" w:eastAsia="宋体" w:hAnsi="宋体" w:cs="宋体" w:hint="eastAsia"/>
                <w:kern w:val="2"/>
                <w:sz w:val="21"/>
                <w:szCs w:val="24"/>
              </w:rPr>
              <w:t>、Maya等，可实现软件统一注册，大幅度降低激活软件带来的工作量；</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服务器单个网卡可配置多个IP地址，为了应对学校网络调整，可在管理平台上灵活修改服务器的IP地址，无需重启服务器，使用更改后的IP地址即可访问平台，原有配置无变化；</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支持模板分享链接，管理员可以将编辑模板的链接分享给需要编辑模板的用户，支持分享日期、分享链接的失效期设置，授课老师在浏览器中直接输入链接地址即可对模板进行编辑</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支持终端的快速筛选，如在</w:t>
            </w:r>
            <w:proofErr w:type="gramStart"/>
            <w:r w:rsidRPr="000867A7">
              <w:rPr>
                <w:rFonts w:ascii="宋体" w:eastAsia="宋体" w:hAnsi="宋体" w:cs="宋体" w:hint="eastAsia"/>
                <w:kern w:val="2"/>
                <w:sz w:val="21"/>
                <w:szCs w:val="24"/>
              </w:rPr>
              <w:t>隔位考试</w:t>
            </w:r>
            <w:proofErr w:type="gramEnd"/>
            <w:r w:rsidRPr="000867A7">
              <w:rPr>
                <w:rFonts w:ascii="宋体" w:eastAsia="宋体" w:hAnsi="宋体" w:cs="宋体" w:hint="eastAsia"/>
                <w:kern w:val="2"/>
                <w:sz w:val="21"/>
                <w:szCs w:val="24"/>
              </w:rPr>
              <w:t>的情况下，可通过单双号方式，快速筛选定位所要查看的终端；</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▲支持保留最少一周内的桌面下发记录，包括下发的终端名称，桌面名称，起止时间，下发状态等信息，便于后期可追溯（提供功能截图复印件并加盖原厂公章）；</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可支持终端跨VLAN、路由、802.1X、硬件防火墙等复杂网络环境的部署；</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针对VOI桌面支持</w:t>
            </w:r>
            <w:proofErr w:type="spellStart"/>
            <w:r w:rsidRPr="000867A7">
              <w:rPr>
                <w:rFonts w:ascii="宋体" w:eastAsia="宋体" w:hAnsi="宋体" w:cs="宋体" w:hint="eastAsia"/>
                <w:kern w:val="2"/>
                <w:sz w:val="21"/>
                <w:szCs w:val="24"/>
              </w:rPr>
              <w:t>usb</w:t>
            </w:r>
            <w:proofErr w:type="spellEnd"/>
            <w:r w:rsidRPr="000867A7">
              <w:rPr>
                <w:rFonts w:ascii="宋体" w:eastAsia="宋体" w:hAnsi="宋体" w:cs="宋体" w:hint="eastAsia"/>
                <w:kern w:val="2"/>
                <w:sz w:val="21"/>
                <w:szCs w:val="24"/>
              </w:rPr>
              <w:t>急救恢复，该功能无需通过管理平台或者样机模式下发桌面，是直接在终端插入专用急救u盘（非PE系统），即可快速恢复操作系；</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提供系统操作日志功能，可独立查看管理日志和用户日志（包括操作内容，操作者，操作时间，登录主机IP，操作对象等），便于管理员精确定位操作记录，可设置日志的保留时间，如一个月，一年，永久等，支持对日志文件的备份，包括立即备份和自动备份，可设置自动备份周期、备份时间、备份文件保留数量（提供功能截图并加盖原厂公章）</w:t>
            </w:r>
          </w:p>
          <w:p w:rsidR="00707316" w:rsidRPr="000867A7" w:rsidRDefault="00BB01BE">
            <w:pPr>
              <w:numPr>
                <w:ilvl w:val="0"/>
                <w:numId w:val="5"/>
              </w:numPr>
              <w:jc w:val="both"/>
              <w:textAlignment w:val="center"/>
              <w:rPr>
                <w:rFonts w:ascii="宋体" w:eastAsia="宋体" w:hAnsi="宋体" w:cs="宋体"/>
                <w:kern w:val="2"/>
                <w:sz w:val="21"/>
                <w:szCs w:val="24"/>
              </w:rPr>
            </w:pPr>
            <w:r w:rsidRPr="000867A7">
              <w:rPr>
                <w:rFonts w:ascii="宋体" w:eastAsia="宋体" w:hAnsi="宋体" w:cs="宋体" w:hint="eastAsia"/>
                <w:kern w:val="2"/>
                <w:sz w:val="21"/>
                <w:szCs w:val="24"/>
              </w:rPr>
              <w:t>★软件必须为正版授权软件非OEM产品，提供软件著作权并加盖原厂公章。同时，为保证运行，本次所提供的软硬件需为同一品牌；</w:t>
            </w:r>
          </w:p>
        </w:tc>
      </w:tr>
    </w:tbl>
    <w:p w:rsidR="00707316" w:rsidRDefault="00707316">
      <w:pPr>
        <w:pStyle w:val="ae"/>
        <w:spacing w:line="0" w:lineRule="atLeast"/>
        <w:ind w:firstLineChars="100" w:firstLine="281"/>
        <w:rPr>
          <w:b/>
          <w:bCs/>
          <w:sz w:val="28"/>
          <w:szCs w:val="28"/>
        </w:rPr>
      </w:pPr>
    </w:p>
    <w:p w:rsidR="00707316" w:rsidRDefault="00BB01BE">
      <w:pPr>
        <w:adjustRightInd/>
        <w:snapToGrid/>
        <w:spacing w:before="100" w:beforeAutospacing="1" w:after="100" w:afterAutospacing="1" w:line="320" w:lineRule="exact"/>
        <w:rPr>
          <w:rFonts w:ascii="宋体" w:eastAsia="宋体" w:hAnsi="宋体" w:cs="宋体"/>
          <w:b/>
          <w:bCs/>
          <w:sz w:val="28"/>
          <w:szCs w:val="28"/>
        </w:rPr>
      </w:pPr>
      <w:r>
        <w:rPr>
          <w:rFonts w:ascii="宋体" w:eastAsia="宋体" w:hAnsi="宋体" w:cs="宋体" w:hint="eastAsia"/>
          <w:b/>
          <w:bCs/>
          <w:sz w:val="28"/>
          <w:szCs w:val="28"/>
        </w:rPr>
        <w:t>二、服务要求</w:t>
      </w:r>
    </w:p>
    <w:p w:rsidR="00707316" w:rsidRDefault="00BB01BE">
      <w:pPr>
        <w:adjustRightInd/>
        <w:snapToGrid/>
        <w:spacing w:before="100" w:beforeAutospacing="1" w:after="100" w:afterAutospacing="1"/>
        <w:ind w:firstLineChars="50" w:firstLine="140"/>
        <w:rPr>
          <w:rFonts w:ascii="宋体" w:eastAsia="宋体" w:hAnsi="宋体"/>
          <w:bCs/>
          <w:sz w:val="28"/>
          <w:szCs w:val="28"/>
        </w:rPr>
      </w:pPr>
      <w:r>
        <w:rPr>
          <w:rFonts w:ascii="宋体" w:eastAsia="宋体" w:hAnsi="宋体" w:hint="eastAsia"/>
          <w:bCs/>
          <w:sz w:val="28"/>
          <w:szCs w:val="28"/>
        </w:rPr>
        <w:t>▲（1）保修期：服务器原厂5年质</w:t>
      </w:r>
      <w:proofErr w:type="gramStart"/>
      <w:r>
        <w:rPr>
          <w:rFonts w:ascii="宋体" w:eastAsia="宋体" w:hAnsi="宋体" w:hint="eastAsia"/>
          <w:bCs/>
          <w:sz w:val="28"/>
          <w:szCs w:val="28"/>
        </w:rPr>
        <w:t>保软件</w:t>
      </w:r>
      <w:proofErr w:type="gramEnd"/>
      <w:r>
        <w:rPr>
          <w:rFonts w:ascii="宋体" w:eastAsia="宋体" w:hAnsi="宋体" w:hint="eastAsia"/>
          <w:bCs/>
          <w:sz w:val="28"/>
          <w:szCs w:val="28"/>
        </w:rPr>
        <w:t>终身免费升级、补丁升级服务。</w:t>
      </w:r>
    </w:p>
    <w:p w:rsidR="00707316" w:rsidRDefault="00BB01BE">
      <w:pPr>
        <w:adjustRightInd/>
        <w:snapToGrid/>
        <w:spacing w:before="100" w:beforeAutospacing="1" w:after="100" w:afterAutospacing="1"/>
        <w:ind w:firstLineChars="50" w:firstLine="140"/>
        <w:rPr>
          <w:rFonts w:ascii="宋体" w:eastAsia="宋体" w:hAnsi="宋体"/>
          <w:bCs/>
          <w:sz w:val="28"/>
          <w:szCs w:val="28"/>
        </w:rPr>
      </w:pPr>
      <w:r>
        <w:rPr>
          <w:rFonts w:ascii="宋体" w:eastAsia="宋体" w:hAnsi="宋体" w:hint="eastAsia"/>
          <w:bCs/>
          <w:sz w:val="28"/>
          <w:szCs w:val="28"/>
        </w:rPr>
        <w:t>（2）供应商应为采购方进行人员培训，提供每年不少于1次的设备操作培训，对人员培训不低于2人。</w:t>
      </w:r>
    </w:p>
    <w:p w:rsidR="00707316" w:rsidRDefault="00BB01BE">
      <w:pPr>
        <w:adjustRightInd/>
        <w:snapToGrid/>
        <w:spacing w:before="100" w:beforeAutospacing="1" w:after="100" w:afterAutospacing="1"/>
        <w:ind w:firstLineChars="50" w:firstLine="140"/>
        <w:rPr>
          <w:rFonts w:ascii="宋体" w:eastAsia="宋体" w:hAnsi="宋体"/>
          <w:bCs/>
          <w:sz w:val="28"/>
          <w:szCs w:val="28"/>
        </w:rPr>
      </w:pPr>
      <w:r>
        <w:rPr>
          <w:rFonts w:ascii="宋体" w:eastAsia="宋体" w:hAnsi="宋体" w:hint="eastAsia"/>
          <w:bCs/>
          <w:sz w:val="28"/>
          <w:szCs w:val="28"/>
        </w:rPr>
        <w:lastRenderedPageBreak/>
        <w:t>（3）售后技术服务要求：提供详细的售后服务计划（距采购人最近的服务网点情况表、服务响应时间等）。</w:t>
      </w:r>
    </w:p>
    <w:p w:rsidR="00707316" w:rsidRDefault="00BB01BE">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三、安装要求</w:t>
      </w:r>
    </w:p>
    <w:p w:rsidR="00707316" w:rsidRDefault="00BB01BE">
      <w:pPr>
        <w:adjustRightInd/>
        <w:snapToGrid/>
        <w:spacing w:before="100" w:beforeAutospacing="1" w:after="100" w:afterAutospacing="1"/>
        <w:ind w:firstLineChars="50" w:firstLine="140"/>
        <w:rPr>
          <w:rFonts w:ascii="宋体" w:eastAsia="宋体" w:hAnsi="宋体"/>
          <w:bCs/>
          <w:sz w:val="28"/>
          <w:szCs w:val="28"/>
        </w:rPr>
      </w:pPr>
      <w:r>
        <w:rPr>
          <w:rFonts w:ascii="宋体" w:eastAsia="宋体" w:hAnsi="宋体" w:hint="eastAsia"/>
          <w:bCs/>
          <w:sz w:val="28"/>
          <w:szCs w:val="28"/>
        </w:rPr>
        <w:t>1、按照国家</w:t>
      </w:r>
      <w:proofErr w:type="gramStart"/>
      <w:r>
        <w:rPr>
          <w:rFonts w:ascii="宋体" w:eastAsia="宋体" w:hAnsi="宋体" w:hint="eastAsia"/>
          <w:bCs/>
          <w:sz w:val="28"/>
          <w:szCs w:val="28"/>
        </w:rPr>
        <w:t>现行行业</w:t>
      </w:r>
      <w:proofErr w:type="gramEnd"/>
      <w:r>
        <w:rPr>
          <w:rFonts w:ascii="宋体" w:eastAsia="宋体" w:hAnsi="宋体" w:hint="eastAsia"/>
          <w:bCs/>
          <w:sz w:val="28"/>
          <w:szCs w:val="28"/>
        </w:rPr>
        <w:t>规范标准进行安装，符合国家或行业质量检验评定标准，没有行业标准的产品，投标人应提供相关制造商标准。</w:t>
      </w:r>
    </w:p>
    <w:p w:rsidR="00707316" w:rsidRDefault="00BB01BE">
      <w:pPr>
        <w:adjustRightInd/>
        <w:snapToGrid/>
        <w:spacing w:before="100" w:beforeAutospacing="1" w:after="100" w:afterAutospacing="1"/>
        <w:ind w:firstLineChars="50" w:firstLine="140"/>
        <w:rPr>
          <w:rFonts w:ascii="宋体" w:eastAsia="宋体" w:hAnsi="宋体"/>
          <w:bCs/>
          <w:sz w:val="28"/>
          <w:szCs w:val="28"/>
        </w:rPr>
      </w:pPr>
      <w:r>
        <w:rPr>
          <w:rFonts w:ascii="宋体" w:eastAsia="宋体" w:hAnsi="宋体" w:hint="eastAsia"/>
          <w:bCs/>
          <w:sz w:val="28"/>
          <w:szCs w:val="28"/>
        </w:rPr>
        <w:t>2、设备安装调试：仪器到货后，卖方在</w:t>
      </w:r>
      <w:r>
        <w:rPr>
          <w:rFonts w:ascii="宋体" w:eastAsia="宋体" w:hAnsi="宋体" w:hint="eastAsia"/>
          <w:bCs/>
          <w:sz w:val="28"/>
          <w:szCs w:val="28"/>
          <w:highlight w:val="yellow"/>
        </w:rPr>
        <w:t>接到通知的7个工作日内</w:t>
      </w:r>
      <w:r>
        <w:rPr>
          <w:rFonts w:ascii="宋体" w:eastAsia="宋体" w:hAnsi="宋体" w:hint="eastAsia"/>
          <w:bCs/>
          <w:sz w:val="28"/>
          <w:szCs w:val="28"/>
        </w:rPr>
        <w:t>派人前往负责该设备的安装、调试和操作培训，直至达到各项验收指标合格。</w:t>
      </w:r>
    </w:p>
    <w:p w:rsidR="00707316" w:rsidRDefault="00BB01BE">
      <w:pPr>
        <w:spacing w:line="300" w:lineRule="exact"/>
        <w:rPr>
          <w:rFonts w:ascii="宋体" w:eastAsia="宋体" w:hAnsi="宋体" w:cs="宋体"/>
          <w:b/>
          <w:bCs/>
          <w:sz w:val="28"/>
          <w:szCs w:val="28"/>
        </w:rPr>
      </w:pPr>
      <w:r>
        <w:rPr>
          <w:rFonts w:ascii="宋体" w:eastAsia="宋体" w:hAnsi="宋体" w:cs="宋体" w:hint="eastAsia"/>
          <w:b/>
          <w:bCs/>
          <w:sz w:val="28"/>
          <w:szCs w:val="28"/>
        </w:rPr>
        <w:t>四、交货期、交货方式及交货地点</w:t>
      </w:r>
    </w:p>
    <w:p w:rsidR="00707316" w:rsidRDefault="00BB01BE">
      <w:pPr>
        <w:adjustRightInd/>
        <w:snapToGrid/>
        <w:spacing w:before="100" w:beforeAutospacing="1" w:after="100" w:afterAutospacing="1"/>
        <w:ind w:firstLineChars="50" w:firstLine="140"/>
        <w:rPr>
          <w:rFonts w:ascii="宋体" w:eastAsia="宋体" w:hAnsi="宋体"/>
          <w:bCs/>
          <w:sz w:val="28"/>
          <w:szCs w:val="28"/>
        </w:rPr>
      </w:pPr>
      <w:r>
        <w:rPr>
          <w:rFonts w:ascii="宋体" w:eastAsia="宋体" w:hAnsi="宋体" w:hint="eastAsia"/>
          <w:bCs/>
          <w:sz w:val="28"/>
          <w:szCs w:val="28"/>
        </w:rPr>
        <w:t>1. 交货期：合同签订生效后，</w:t>
      </w:r>
      <w:r>
        <w:rPr>
          <w:rFonts w:ascii="宋体" w:eastAsia="宋体" w:hAnsi="宋体" w:hint="eastAsia"/>
          <w:bCs/>
          <w:sz w:val="28"/>
          <w:szCs w:val="28"/>
          <w:highlight w:val="yellow"/>
        </w:rPr>
        <w:t>一个月内全部设备</w:t>
      </w:r>
      <w:r>
        <w:rPr>
          <w:rFonts w:ascii="宋体" w:eastAsia="宋体" w:hAnsi="宋体" w:hint="eastAsia"/>
          <w:bCs/>
          <w:sz w:val="28"/>
          <w:szCs w:val="28"/>
        </w:rPr>
        <w:t>、材料运抵现场，并安装、调试结束，验收合格，交付买方使用。</w:t>
      </w:r>
    </w:p>
    <w:p w:rsidR="00707316" w:rsidRDefault="00BB01BE">
      <w:pPr>
        <w:adjustRightInd/>
        <w:snapToGrid/>
        <w:spacing w:before="100" w:beforeAutospacing="1" w:after="100" w:afterAutospacing="1"/>
        <w:ind w:firstLineChars="50" w:firstLine="140"/>
        <w:rPr>
          <w:rFonts w:ascii="宋体" w:eastAsia="宋体" w:hAnsi="宋体"/>
          <w:bCs/>
          <w:sz w:val="28"/>
          <w:szCs w:val="28"/>
        </w:rPr>
      </w:pPr>
      <w:r>
        <w:rPr>
          <w:rFonts w:ascii="宋体" w:eastAsia="宋体" w:hAnsi="宋体" w:hint="eastAsia"/>
          <w:bCs/>
          <w:sz w:val="28"/>
          <w:szCs w:val="28"/>
        </w:rPr>
        <w:t>2. 交货方式：中标人在买方指定地点交货，并完成安装、调试。</w:t>
      </w:r>
    </w:p>
    <w:p w:rsidR="00707316" w:rsidRDefault="00BB01BE">
      <w:pPr>
        <w:adjustRightInd/>
        <w:snapToGrid/>
        <w:spacing w:before="100" w:beforeAutospacing="1" w:after="100" w:afterAutospacing="1"/>
        <w:ind w:firstLineChars="50" w:firstLine="140"/>
        <w:rPr>
          <w:rFonts w:ascii="宋体" w:eastAsia="宋体" w:hAnsi="宋体"/>
          <w:bCs/>
          <w:sz w:val="28"/>
          <w:szCs w:val="28"/>
        </w:rPr>
      </w:pPr>
      <w:r>
        <w:rPr>
          <w:rFonts w:ascii="宋体" w:eastAsia="宋体" w:hAnsi="宋体" w:hint="eastAsia"/>
          <w:bCs/>
          <w:sz w:val="28"/>
          <w:szCs w:val="28"/>
        </w:rPr>
        <w:t>3. 交货地点：南京医科大学。</w:t>
      </w:r>
    </w:p>
    <w:p w:rsidR="00707316" w:rsidRDefault="00BB01BE">
      <w:pPr>
        <w:adjustRightInd/>
        <w:snapToGrid/>
        <w:spacing w:before="100" w:beforeAutospacing="1" w:after="100" w:afterAutospacing="1"/>
        <w:ind w:firstLineChars="50" w:firstLine="140"/>
        <w:rPr>
          <w:rFonts w:ascii="宋体" w:eastAsia="宋体" w:hAnsi="宋体"/>
          <w:bCs/>
          <w:sz w:val="28"/>
          <w:szCs w:val="28"/>
        </w:rPr>
      </w:pPr>
      <w:r>
        <w:rPr>
          <w:rFonts w:ascii="宋体" w:eastAsia="宋体" w:hAnsi="宋体" w:hint="eastAsia"/>
          <w:bCs/>
          <w:sz w:val="28"/>
          <w:szCs w:val="28"/>
        </w:rPr>
        <w:t>4、交付使用要同时向采购人提供详细的技术文件、安装记录等，同时提供两份产品使用说明书。</w:t>
      </w:r>
    </w:p>
    <w:p w:rsidR="00707316" w:rsidRDefault="00BB01BE">
      <w:pPr>
        <w:spacing w:line="300" w:lineRule="exact"/>
        <w:rPr>
          <w:rFonts w:ascii="宋体" w:eastAsia="宋体" w:hAnsi="宋体" w:cs="宋体"/>
          <w:b/>
          <w:bCs/>
          <w:sz w:val="28"/>
          <w:szCs w:val="28"/>
        </w:rPr>
      </w:pPr>
      <w:r>
        <w:rPr>
          <w:rFonts w:ascii="宋体" w:eastAsia="宋体" w:hAnsi="宋体" w:cs="宋体" w:hint="eastAsia"/>
          <w:b/>
          <w:bCs/>
          <w:sz w:val="28"/>
          <w:szCs w:val="28"/>
        </w:rPr>
        <w:t>五、其他技术服务需求：</w:t>
      </w:r>
    </w:p>
    <w:p w:rsidR="00707316" w:rsidRDefault="00BB01BE">
      <w:pPr>
        <w:adjustRightInd/>
        <w:snapToGrid/>
        <w:spacing w:before="100" w:beforeAutospacing="1" w:after="100" w:afterAutospacing="1"/>
        <w:ind w:firstLineChars="50" w:firstLine="140"/>
        <w:rPr>
          <w:rFonts w:ascii="宋体" w:eastAsia="宋体" w:hAnsi="宋体"/>
          <w:bCs/>
          <w:sz w:val="28"/>
          <w:szCs w:val="28"/>
        </w:rPr>
      </w:pPr>
      <w:r>
        <w:rPr>
          <w:rFonts w:ascii="宋体" w:eastAsia="宋体" w:hAnsi="宋体" w:hint="eastAsia"/>
          <w:bCs/>
          <w:sz w:val="28"/>
          <w:szCs w:val="28"/>
        </w:rPr>
        <w:t>1.供应商须保证本次投标产品系优质材料和先进工艺制成新出厂的产品，且完全与投标文件所述相符。</w:t>
      </w:r>
    </w:p>
    <w:p w:rsidR="00707316" w:rsidRDefault="00BB01BE">
      <w:pPr>
        <w:pStyle w:val="af6"/>
        <w:ind w:firstLineChars="100" w:firstLine="280"/>
        <w:rPr>
          <w:rFonts w:ascii="宋体" w:eastAsia="宋体" w:hAnsi="宋体"/>
          <w:bCs/>
          <w:sz w:val="28"/>
          <w:szCs w:val="28"/>
        </w:rPr>
      </w:pPr>
      <w:r>
        <w:rPr>
          <w:rFonts w:ascii="宋体" w:eastAsia="宋体" w:hAnsi="宋体" w:hint="eastAsia"/>
          <w:bCs/>
          <w:sz w:val="28"/>
          <w:szCs w:val="28"/>
        </w:rPr>
        <w:t>2、交付使用前发生的产品硬件损坏和不合格，一律退换新品。在质保期开始前三个月内，若发生产品损坏和性能不合格（非使用不当原因造成），除采购人同意修理者外，亦应退换新品。</w:t>
      </w:r>
    </w:p>
    <w:p w:rsidR="00707316" w:rsidRDefault="00BB01BE">
      <w:pPr>
        <w:spacing w:line="300" w:lineRule="exact"/>
        <w:rPr>
          <w:rFonts w:ascii="宋体" w:eastAsia="宋体" w:hAnsi="宋体" w:cs="宋体"/>
          <w:b/>
          <w:bCs/>
          <w:sz w:val="28"/>
          <w:szCs w:val="28"/>
        </w:rPr>
      </w:pPr>
      <w:r>
        <w:rPr>
          <w:rFonts w:ascii="宋体" w:eastAsia="宋体" w:hAnsi="宋体" w:cs="宋体" w:hint="eastAsia"/>
          <w:b/>
          <w:bCs/>
          <w:sz w:val="28"/>
          <w:szCs w:val="28"/>
        </w:rPr>
        <w:t>六、货款支付</w:t>
      </w:r>
    </w:p>
    <w:p w:rsidR="00707316" w:rsidRDefault="00BB01BE">
      <w:pPr>
        <w:pStyle w:val="a8"/>
        <w:ind w:firstLine="538"/>
      </w:pPr>
      <w:r>
        <w:rPr>
          <w:rFonts w:cstheme="minorBidi" w:hint="eastAsia"/>
          <w:bCs/>
          <w:sz w:val="28"/>
          <w:szCs w:val="28"/>
        </w:rPr>
        <w:t>货到正常运行后以15天为验收期限，验收期满或验收合格后付全款；</w:t>
      </w:r>
      <w:r>
        <w:br w:type="page"/>
      </w:r>
    </w:p>
    <w:p w:rsidR="00707316" w:rsidRDefault="00BB01BE">
      <w:pPr>
        <w:pStyle w:val="1"/>
        <w:keepNext w:val="0"/>
        <w:keepLines/>
        <w:numPr>
          <w:ilvl w:val="0"/>
          <w:numId w:val="6"/>
        </w:numPr>
        <w:spacing w:line="360" w:lineRule="auto"/>
        <w:ind w:firstLineChars="200" w:firstLine="883"/>
        <w:rPr>
          <w:rFonts w:ascii="宋体" w:eastAsia="宋体" w:hAnsi="宋体"/>
          <w:b/>
          <w:bCs/>
          <w:sz w:val="44"/>
          <w:szCs w:val="44"/>
        </w:rPr>
      </w:pPr>
      <w:r>
        <w:rPr>
          <w:rFonts w:ascii="宋体" w:eastAsia="宋体" w:hAnsi="宋体" w:hint="eastAsia"/>
          <w:b/>
          <w:bCs/>
          <w:sz w:val="44"/>
          <w:szCs w:val="44"/>
        </w:rPr>
        <w:lastRenderedPageBreak/>
        <w:t xml:space="preserve"> 评标方法与评标标准</w:t>
      </w:r>
    </w:p>
    <w:p w:rsidR="00707316" w:rsidRDefault="00BB01BE">
      <w:pPr>
        <w:spacing w:line="360" w:lineRule="auto"/>
        <w:ind w:firstLineChars="200" w:firstLine="562"/>
        <w:rPr>
          <w:rFonts w:ascii="宋体" w:eastAsia="宋体" w:hAnsi="宋体"/>
          <w:b/>
          <w:sz w:val="28"/>
          <w:szCs w:val="24"/>
        </w:rPr>
      </w:pPr>
      <w:r>
        <w:rPr>
          <w:rFonts w:ascii="宋体" w:eastAsia="宋体" w:hAnsi="宋体" w:hint="eastAsia"/>
          <w:b/>
          <w:sz w:val="28"/>
          <w:szCs w:val="24"/>
        </w:rPr>
        <w:t>一、评标方法与定标原则</w:t>
      </w:r>
    </w:p>
    <w:p w:rsidR="00707316" w:rsidRDefault="00BB01BE">
      <w:pPr>
        <w:pStyle w:val="af5"/>
        <w:ind w:firstLineChars="200" w:firstLine="560"/>
        <w:rPr>
          <w:rFonts w:ascii="宋体" w:hAnsi="宋体"/>
          <w:b/>
          <w:sz w:val="28"/>
          <w:szCs w:val="28"/>
        </w:rPr>
      </w:pPr>
      <w:r>
        <w:rPr>
          <w:rFonts w:ascii="宋体" w:hAnsi="宋体" w:hint="eastAsia"/>
          <w:bCs/>
          <w:sz w:val="28"/>
          <w:szCs w:val="28"/>
        </w:rPr>
        <w:t>评委会将对确定为实质性响应招标文件要求的投标文件进行评价和比较，评标采用综合评分法。</w:t>
      </w:r>
      <w:r>
        <w:rPr>
          <w:rFonts w:ascii="宋体" w:hAnsi="宋体" w:cs="Arial" w:hint="eastAsia"/>
          <w:sz w:val="28"/>
          <w:szCs w:val="28"/>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Arial" w:hint="eastAsia"/>
          <w:sz w:val="28"/>
          <w:szCs w:val="28"/>
        </w:rPr>
        <w:t>且按照</w:t>
      </w:r>
      <w:proofErr w:type="gramEnd"/>
      <w:r>
        <w:rPr>
          <w:rFonts w:ascii="宋体" w:hAnsi="宋体" w:cs="Arial" w:hint="eastAsia"/>
          <w:sz w:val="28"/>
          <w:szCs w:val="28"/>
        </w:rPr>
        <w:t>评审因素的量化指标评审得分最高的投标人为排名第一的中标候选人。</w:t>
      </w:r>
    </w:p>
    <w:p w:rsidR="00707316" w:rsidRDefault="00BB01BE">
      <w:pPr>
        <w:spacing w:line="360" w:lineRule="auto"/>
        <w:ind w:firstLineChars="200" w:firstLine="562"/>
        <w:rPr>
          <w:rFonts w:ascii="宋体" w:eastAsia="宋体" w:hAnsi="宋体"/>
          <w:b/>
          <w:sz w:val="28"/>
          <w:szCs w:val="28"/>
        </w:rPr>
      </w:pPr>
      <w:r>
        <w:rPr>
          <w:rFonts w:ascii="宋体" w:eastAsia="宋体" w:hAnsi="宋体" w:hint="eastAsia"/>
          <w:b/>
          <w:sz w:val="28"/>
          <w:szCs w:val="28"/>
        </w:rPr>
        <w:t>二、评标标准</w:t>
      </w:r>
    </w:p>
    <w:p w:rsidR="00707316" w:rsidRDefault="00BB01BE">
      <w:pPr>
        <w:spacing w:line="360" w:lineRule="auto"/>
        <w:ind w:firstLineChars="200" w:firstLine="560"/>
      </w:pPr>
      <w:r>
        <w:rPr>
          <w:rFonts w:ascii="宋体" w:eastAsia="宋体" w:hAnsi="宋体" w:hint="eastAsia"/>
          <w:bCs/>
          <w:sz w:val="28"/>
          <w:szCs w:val="28"/>
        </w:rPr>
        <w:t>本项目采用综合评分法确定中标候选人。评标委员会将按下列评分办法和标准进行评分，总分值为100分。</w:t>
      </w:r>
    </w:p>
    <w:tbl>
      <w:tblPr>
        <w:tblW w:w="83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6864"/>
      </w:tblGrid>
      <w:tr w:rsidR="000867A7" w:rsidRPr="000867A7">
        <w:tc>
          <w:tcPr>
            <w:tcW w:w="1476" w:type="dxa"/>
            <w:vAlign w:val="center"/>
          </w:tcPr>
          <w:p w:rsidR="00707316" w:rsidRPr="000867A7" w:rsidRDefault="00BB01BE">
            <w:pPr>
              <w:spacing w:line="360" w:lineRule="auto"/>
              <w:jc w:val="center"/>
              <w:rPr>
                <w:rFonts w:ascii="宋体" w:eastAsia="宋体" w:hAnsi="宋体" w:cs="宋体"/>
              </w:rPr>
            </w:pPr>
            <w:bookmarkStart w:id="157" w:name="_GoBack"/>
            <w:r w:rsidRPr="000867A7">
              <w:rPr>
                <w:rFonts w:ascii="宋体" w:eastAsia="宋体" w:hAnsi="宋体" w:cs="宋体" w:hint="eastAsia"/>
              </w:rPr>
              <w:t>价格    （30分）</w:t>
            </w:r>
          </w:p>
        </w:tc>
        <w:tc>
          <w:tcPr>
            <w:tcW w:w="6864" w:type="dxa"/>
            <w:vAlign w:val="center"/>
          </w:tcPr>
          <w:p w:rsidR="00707316" w:rsidRPr="000867A7" w:rsidRDefault="00BB01BE">
            <w:pPr>
              <w:spacing w:line="360" w:lineRule="auto"/>
              <w:rPr>
                <w:rFonts w:ascii="宋体" w:eastAsia="宋体" w:hAnsi="宋体" w:cs="宋体"/>
              </w:rPr>
            </w:pPr>
            <w:r w:rsidRPr="000867A7">
              <w:rPr>
                <w:rFonts w:ascii="宋体" w:eastAsia="宋体" w:hAnsi="宋体" w:cs="宋体" w:hint="eastAsia"/>
              </w:rPr>
              <w:t>进入详细评审的各投标人评标价的最低值为A值，A值为价格分的满分，即30分。其他投标人的价格</w:t>
            </w:r>
            <w:proofErr w:type="gramStart"/>
            <w:r w:rsidRPr="000867A7">
              <w:rPr>
                <w:rFonts w:ascii="宋体" w:eastAsia="宋体" w:hAnsi="宋体" w:cs="宋体" w:hint="eastAsia"/>
              </w:rPr>
              <w:t>分统一</w:t>
            </w:r>
            <w:proofErr w:type="gramEnd"/>
            <w:r w:rsidRPr="000867A7">
              <w:rPr>
                <w:rFonts w:ascii="宋体" w:eastAsia="宋体" w:hAnsi="宋体" w:cs="宋体" w:hint="eastAsia"/>
              </w:rPr>
              <w:t>按照以下公式计算：投标人评标价得分=（A／该投标人评标价）×30（保留小数点后两位）。</w:t>
            </w:r>
          </w:p>
          <w:p w:rsidR="00707316" w:rsidRPr="000867A7" w:rsidRDefault="00707316">
            <w:pPr>
              <w:spacing w:line="360" w:lineRule="auto"/>
              <w:rPr>
                <w:rFonts w:ascii="宋体" w:eastAsia="宋体" w:hAnsi="宋体" w:cs="宋体"/>
              </w:rPr>
            </w:pPr>
          </w:p>
        </w:tc>
      </w:tr>
      <w:tr w:rsidR="000867A7" w:rsidRPr="000867A7">
        <w:trPr>
          <w:trHeight w:val="1067"/>
        </w:trPr>
        <w:tc>
          <w:tcPr>
            <w:tcW w:w="1476" w:type="dxa"/>
            <w:vAlign w:val="center"/>
          </w:tcPr>
          <w:p w:rsidR="00707316" w:rsidRPr="000867A7" w:rsidRDefault="00BB01BE">
            <w:pPr>
              <w:spacing w:line="360" w:lineRule="auto"/>
              <w:jc w:val="center"/>
              <w:rPr>
                <w:rFonts w:ascii="宋体" w:eastAsia="宋体" w:hAnsi="宋体" w:cs="宋体"/>
              </w:rPr>
            </w:pPr>
            <w:r w:rsidRPr="000867A7">
              <w:rPr>
                <w:rFonts w:ascii="宋体" w:eastAsia="宋体" w:hAnsi="宋体" w:cs="宋体" w:hint="eastAsia"/>
              </w:rPr>
              <w:t>技术能力（</w:t>
            </w:r>
            <w:r w:rsidRPr="000867A7">
              <w:rPr>
                <w:rFonts w:ascii="宋体" w:eastAsia="宋体" w:hAnsi="宋体" w:cs="宋体"/>
              </w:rPr>
              <w:t>40</w:t>
            </w:r>
            <w:r w:rsidRPr="000867A7">
              <w:rPr>
                <w:rFonts w:ascii="宋体" w:eastAsia="宋体" w:hAnsi="宋体" w:cs="宋体" w:hint="eastAsia"/>
              </w:rPr>
              <w:t>分）</w:t>
            </w:r>
          </w:p>
        </w:tc>
        <w:tc>
          <w:tcPr>
            <w:tcW w:w="6864" w:type="dxa"/>
            <w:vAlign w:val="center"/>
          </w:tcPr>
          <w:p w:rsidR="00707316" w:rsidRPr="000867A7" w:rsidRDefault="00BB01BE">
            <w:pPr>
              <w:spacing w:line="360" w:lineRule="auto"/>
              <w:rPr>
                <w:rFonts w:ascii="宋体" w:eastAsia="宋体" w:hAnsi="宋体" w:cs="宋体"/>
              </w:rPr>
            </w:pPr>
            <w:r w:rsidRPr="000867A7">
              <w:rPr>
                <w:rFonts w:ascii="宋体" w:eastAsia="宋体" w:hAnsi="宋体" w:cs="宋体" w:hint="eastAsia"/>
              </w:rPr>
              <w:t>投标产品对招标文件具体需求的响应程度能够满足招标文件技术要求的得4</w:t>
            </w:r>
            <w:r w:rsidRPr="000867A7">
              <w:rPr>
                <w:rFonts w:ascii="宋体" w:eastAsia="宋体" w:hAnsi="宋体" w:cs="宋体"/>
              </w:rPr>
              <w:t>0</w:t>
            </w:r>
            <w:r w:rsidRPr="000867A7">
              <w:rPr>
                <w:rFonts w:ascii="宋体" w:eastAsia="宋体" w:hAnsi="宋体" w:cs="宋体" w:hint="eastAsia"/>
              </w:rPr>
              <w:t>分；其中加★项的技术要求如有负偏离每有一项扣</w:t>
            </w:r>
            <w:r w:rsidRPr="000867A7">
              <w:rPr>
                <w:rFonts w:ascii="宋体" w:eastAsia="宋体" w:hAnsi="宋体" w:cs="宋体"/>
              </w:rPr>
              <w:t>4</w:t>
            </w:r>
            <w:r w:rsidRPr="000867A7">
              <w:rPr>
                <w:rFonts w:ascii="宋体" w:eastAsia="宋体" w:hAnsi="宋体" w:cs="宋体" w:hint="eastAsia"/>
              </w:rPr>
              <w:t>分，扣完为止；其中加“▲”的技术要求如有负偏离每有一项扣</w:t>
            </w:r>
            <w:r w:rsidRPr="000867A7">
              <w:rPr>
                <w:rFonts w:ascii="宋体" w:eastAsia="宋体" w:hAnsi="宋体" w:cs="宋体"/>
              </w:rPr>
              <w:t>2</w:t>
            </w:r>
            <w:r w:rsidRPr="000867A7">
              <w:rPr>
                <w:rFonts w:ascii="宋体" w:eastAsia="宋体" w:hAnsi="宋体" w:cs="宋体" w:hint="eastAsia"/>
              </w:rPr>
              <w:t>分，扣完为止；未标注“★或▲”的技术要求如有负偏离每有一项扣</w:t>
            </w:r>
            <w:r w:rsidRPr="000867A7">
              <w:rPr>
                <w:rFonts w:ascii="宋体" w:eastAsia="宋体" w:hAnsi="宋体" w:cs="宋体"/>
              </w:rPr>
              <w:t>1</w:t>
            </w:r>
            <w:r w:rsidRPr="000867A7">
              <w:rPr>
                <w:rFonts w:ascii="宋体" w:eastAsia="宋体" w:hAnsi="宋体" w:cs="宋体" w:hint="eastAsia"/>
              </w:rPr>
              <w:t>分，扣完为止；（投标人需按照本采购文件规定的具体技术要求和商务要求等，在“技术参数响应及偏离表”以及“商务条款响应及偏离表”中如实详细填列所投产品的参数及商务承诺，</w:t>
            </w:r>
            <w:bookmarkStart w:id="158" w:name="_Hlk23349547"/>
            <w:r w:rsidRPr="000867A7">
              <w:rPr>
                <w:rFonts w:ascii="宋体" w:eastAsia="宋体" w:hAnsi="宋体" w:cs="宋体" w:hint="eastAsia"/>
              </w:rPr>
              <w:t>并按采购文件要求提供相应证明材料并在偏离表中标明所在页码，否则评标委员会有权做负偏离处理</w:t>
            </w:r>
            <w:bookmarkEnd w:id="158"/>
            <w:r w:rsidRPr="000867A7">
              <w:rPr>
                <w:rFonts w:ascii="宋体" w:eastAsia="宋体" w:hAnsi="宋体" w:cs="宋体" w:hint="eastAsia"/>
              </w:rPr>
              <w:t>）</w:t>
            </w:r>
          </w:p>
        </w:tc>
      </w:tr>
      <w:tr w:rsidR="000867A7" w:rsidRPr="000867A7">
        <w:tc>
          <w:tcPr>
            <w:tcW w:w="1476" w:type="dxa"/>
            <w:vMerge w:val="restart"/>
            <w:vAlign w:val="center"/>
          </w:tcPr>
          <w:p w:rsidR="00707316" w:rsidRPr="000867A7" w:rsidRDefault="00BB01BE">
            <w:pPr>
              <w:spacing w:line="360" w:lineRule="auto"/>
              <w:jc w:val="center"/>
              <w:rPr>
                <w:rFonts w:ascii="宋体" w:eastAsia="宋体" w:hAnsi="宋体" w:cs="宋体"/>
              </w:rPr>
            </w:pPr>
            <w:r w:rsidRPr="000867A7">
              <w:rPr>
                <w:rFonts w:ascii="宋体" w:eastAsia="宋体" w:hAnsi="宋体" w:cs="宋体" w:hint="eastAsia"/>
              </w:rPr>
              <w:lastRenderedPageBreak/>
              <w:t>整体方案（10分）</w:t>
            </w:r>
          </w:p>
        </w:tc>
        <w:tc>
          <w:tcPr>
            <w:tcW w:w="6864" w:type="dxa"/>
            <w:vAlign w:val="center"/>
          </w:tcPr>
          <w:p w:rsidR="00707316" w:rsidRPr="000867A7" w:rsidRDefault="00BB01BE">
            <w:pPr>
              <w:spacing w:line="360" w:lineRule="auto"/>
              <w:rPr>
                <w:rFonts w:ascii="宋体" w:eastAsia="宋体" w:hAnsi="宋体" w:cs="宋体"/>
              </w:rPr>
            </w:pPr>
            <w:r w:rsidRPr="000867A7">
              <w:rPr>
                <w:rFonts w:ascii="宋体" w:eastAsia="宋体" w:hAnsi="宋体" w:cs="宋体" w:hint="eastAsia"/>
              </w:rPr>
              <w:t>总体技术方案：需要提供对方案产品选型、关键技术、功能特点、质量保证措施、实施保障措施等编写内容完善、方案阐述清晰，对本项目需求具有较强的针对性和适用性；方案完全满足项目建设需求，且投标文件制作符合要求，得</w:t>
            </w:r>
            <w:r w:rsidRPr="000867A7">
              <w:rPr>
                <w:rFonts w:ascii="宋体" w:eastAsia="宋体" w:hAnsi="宋体" w:cs="宋体"/>
              </w:rPr>
              <w:t>4</w:t>
            </w:r>
            <w:r w:rsidRPr="000867A7">
              <w:rPr>
                <w:rFonts w:ascii="宋体" w:eastAsia="宋体" w:hAnsi="宋体" w:cs="宋体" w:hint="eastAsia"/>
              </w:rPr>
              <w:t>分；方案基本满足用户方建设需求，有部分表述不清晰，且投标文件制作符合要求得</w:t>
            </w:r>
            <w:r w:rsidRPr="000867A7">
              <w:rPr>
                <w:rFonts w:ascii="宋体" w:eastAsia="宋体" w:hAnsi="宋体" w:cs="宋体"/>
              </w:rPr>
              <w:t>2</w:t>
            </w:r>
            <w:r w:rsidRPr="000867A7">
              <w:rPr>
                <w:rFonts w:ascii="宋体" w:eastAsia="宋体" w:hAnsi="宋体" w:cs="宋体" w:hint="eastAsia"/>
              </w:rPr>
              <w:t>分；无总体技术方案和其他情况不得分。</w:t>
            </w:r>
          </w:p>
        </w:tc>
      </w:tr>
      <w:tr w:rsidR="000867A7" w:rsidRPr="000867A7">
        <w:trPr>
          <w:trHeight w:val="1287"/>
        </w:trPr>
        <w:tc>
          <w:tcPr>
            <w:tcW w:w="1476" w:type="dxa"/>
            <w:vMerge/>
            <w:vAlign w:val="center"/>
          </w:tcPr>
          <w:p w:rsidR="00707316" w:rsidRPr="000867A7" w:rsidRDefault="00707316">
            <w:pPr>
              <w:spacing w:line="360" w:lineRule="auto"/>
              <w:rPr>
                <w:rFonts w:ascii="宋体" w:eastAsia="宋体" w:hAnsi="宋体" w:cs="宋体"/>
              </w:rPr>
            </w:pPr>
          </w:p>
        </w:tc>
        <w:tc>
          <w:tcPr>
            <w:tcW w:w="6864" w:type="dxa"/>
            <w:vAlign w:val="center"/>
          </w:tcPr>
          <w:p w:rsidR="00707316" w:rsidRPr="000867A7" w:rsidRDefault="00BB01BE">
            <w:pPr>
              <w:keepNext/>
              <w:keepLines/>
              <w:spacing w:line="360" w:lineRule="auto"/>
              <w:outlineLvl w:val="3"/>
              <w:rPr>
                <w:rFonts w:ascii="宋体" w:eastAsia="宋体" w:hAnsi="宋体" w:cs="宋体"/>
              </w:rPr>
            </w:pPr>
            <w:r w:rsidRPr="000867A7">
              <w:rPr>
                <w:rFonts w:ascii="宋体" w:eastAsia="宋体" w:hAnsi="宋体" w:cs="宋体" w:hint="eastAsia"/>
              </w:rPr>
              <w:t>售后服务方案：需要有完整的售后服务方案，明确给出售后服务机构所在地、售后服务人员（团队）水平、售后服务响应机制、响应时间、售后服务支持方式等，售后服务方案内容编写充分完善得</w:t>
            </w:r>
            <w:r w:rsidRPr="000867A7">
              <w:rPr>
                <w:rFonts w:ascii="宋体" w:eastAsia="宋体" w:hAnsi="宋体" w:cs="宋体"/>
              </w:rPr>
              <w:t>4</w:t>
            </w:r>
            <w:r w:rsidRPr="000867A7">
              <w:rPr>
                <w:rFonts w:ascii="宋体" w:eastAsia="宋体" w:hAnsi="宋体" w:cs="宋体" w:hint="eastAsia"/>
              </w:rPr>
              <w:t>分；编写内容有部分但未完善得2分，无售后服务方案不得分。</w:t>
            </w:r>
          </w:p>
        </w:tc>
      </w:tr>
      <w:tr w:rsidR="000867A7" w:rsidRPr="000867A7">
        <w:tc>
          <w:tcPr>
            <w:tcW w:w="1476" w:type="dxa"/>
            <w:vMerge/>
            <w:vAlign w:val="center"/>
          </w:tcPr>
          <w:p w:rsidR="00707316" w:rsidRPr="000867A7" w:rsidRDefault="00707316">
            <w:pPr>
              <w:spacing w:line="360" w:lineRule="auto"/>
              <w:jc w:val="center"/>
              <w:rPr>
                <w:rFonts w:ascii="宋体" w:eastAsia="宋体" w:hAnsi="宋体" w:cs="宋体"/>
              </w:rPr>
            </w:pPr>
          </w:p>
        </w:tc>
        <w:tc>
          <w:tcPr>
            <w:tcW w:w="6864" w:type="dxa"/>
            <w:vAlign w:val="center"/>
          </w:tcPr>
          <w:p w:rsidR="00707316" w:rsidRPr="000867A7" w:rsidRDefault="00BB01BE">
            <w:pPr>
              <w:spacing w:line="360" w:lineRule="auto"/>
              <w:rPr>
                <w:rFonts w:ascii="宋体" w:eastAsia="宋体" w:hAnsi="宋体" w:cs="宋体"/>
              </w:rPr>
            </w:pPr>
            <w:r w:rsidRPr="000867A7">
              <w:rPr>
                <w:rFonts w:ascii="宋体" w:eastAsia="宋体" w:hAnsi="宋体" w:cs="宋体" w:hint="eastAsia"/>
              </w:rPr>
              <w:t>培训方案：需有合理的培训计划，明确给出培训目标、内容、时长，地点等，培训计划内容编写充分完善得2分；编写内容有部分未完善1，无培训计划不得分。</w:t>
            </w:r>
          </w:p>
        </w:tc>
      </w:tr>
      <w:tr w:rsidR="000867A7" w:rsidRPr="000867A7">
        <w:trPr>
          <w:trHeight w:val="1373"/>
        </w:trPr>
        <w:tc>
          <w:tcPr>
            <w:tcW w:w="1476" w:type="dxa"/>
            <w:vMerge w:val="restart"/>
            <w:vAlign w:val="center"/>
          </w:tcPr>
          <w:p w:rsidR="00707316" w:rsidRPr="000867A7" w:rsidRDefault="00BB01BE">
            <w:pPr>
              <w:spacing w:line="360" w:lineRule="auto"/>
              <w:jc w:val="center"/>
              <w:rPr>
                <w:rFonts w:ascii="宋体" w:eastAsia="宋体" w:hAnsi="宋体" w:cs="宋体"/>
              </w:rPr>
            </w:pPr>
            <w:r w:rsidRPr="000867A7">
              <w:rPr>
                <w:rFonts w:ascii="宋体" w:eastAsia="宋体" w:hAnsi="宋体" w:cs="宋体" w:hint="eastAsia"/>
                <w:szCs w:val="21"/>
              </w:rPr>
              <w:t>所投产品及生产厂商证书（20分）</w:t>
            </w:r>
          </w:p>
        </w:tc>
        <w:tc>
          <w:tcPr>
            <w:tcW w:w="6864" w:type="dxa"/>
            <w:vAlign w:val="center"/>
          </w:tcPr>
          <w:p w:rsidR="00707316" w:rsidRPr="000867A7" w:rsidRDefault="00BB01BE">
            <w:pPr>
              <w:spacing w:line="360" w:lineRule="auto"/>
              <w:rPr>
                <w:rFonts w:ascii="宋体" w:eastAsia="宋体" w:hAnsi="宋体" w:cs="宋体"/>
              </w:rPr>
            </w:pPr>
            <w:r w:rsidRPr="000867A7">
              <w:rPr>
                <w:rFonts w:ascii="宋体" w:eastAsia="宋体" w:hAnsi="宋体" w:cs="宋体" w:hint="eastAsia"/>
              </w:rPr>
              <w:t>所投云桌面软件产品底层服务器虚拟化软件需符合中国电子技术标准化研究院的“信息技术云计算虚拟机管理通用要求”，“信息技术弹性计算应用接口”的相关标准得5分，不提供不得分。须在投标文件中提供生产厂家确认的相应证明材料；（原件备查）</w:t>
            </w:r>
          </w:p>
        </w:tc>
      </w:tr>
      <w:tr w:rsidR="000867A7" w:rsidRPr="000867A7">
        <w:trPr>
          <w:trHeight w:val="1373"/>
        </w:trPr>
        <w:tc>
          <w:tcPr>
            <w:tcW w:w="1476" w:type="dxa"/>
            <w:vMerge/>
            <w:vAlign w:val="center"/>
          </w:tcPr>
          <w:p w:rsidR="00707316" w:rsidRPr="000867A7" w:rsidRDefault="00707316">
            <w:pPr>
              <w:spacing w:line="360" w:lineRule="auto"/>
              <w:jc w:val="center"/>
              <w:rPr>
                <w:rFonts w:ascii="宋体" w:eastAsia="宋体" w:hAnsi="宋体" w:cs="宋体"/>
              </w:rPr>
            </w:pPr>
          </w:p>
        </w:tc>
        <w:tc>
          <w:tcPr>
            <w:tcW w:w="6864" w:type="dxa"/>
            <w:vAlign w:val="center"/>
          </w:tcPr>
          <w:p w:rsidR="00707316" w:rsidRPr="000867A7" w:rsidRDefault="00BB01BE">
            <w:pPr>
              <w:spacing w:line="360" w:lineRule="auto"/>
              <w:rPr>
                <w:rFonts w:ascii="宋体" w:eastAsia="宋体" w:hAnsi="宋体" w:cs="宋体"/>
              </w:rPr>
            </w:pPr>
            <w:r w:rsidRPr="000867A7">
              <w:rPr>
                <w:rFonts w:ascii="宋体" w:eastAsia="宋体" w:hAnsi="宋体" w:cs="宋体" w:hint="eastAsia"/>
              </w:rPr>
              <w:t>为了保障选取的方案厂商具备相应的</w:t>
            </w:r>
            <w:proofErr w:type="gramStart"/>
            <w:r w:rsidRPr="000867A7">
              <w:rPr>
                <w:rFonts w:ascii="宋体" w:eastAsia="宋体" w:hAnsi="宋体" w:cs="宋体" w:hint="eastAsia"/>
              </w:rPr>
              <w:t>云服务</w:t>
            </w:r>
            <w:proofErr w:type="gramEnd"/>
            <w:r w:rsidRPr="000867A7">
              <w:rPr>
                <w:rFonts w:ascii="宋体" w:eastAsia="宋体" w:hAnsi="宋体" w:cs="宋体" w:hint="eastAsia"/>
              </w:rPr>
              <w:t>能力资质，软件厂商需具备国家信息化部门颁发的ITSS</w:t>
            </w:r>
            <w:proofErr w:type="gramStart"/>
            <w:r w:rsidRPr="000867A7">
              <w:rPr>
                <w:rFonts w:ascii="宋体" w:eastAsia="宋体" w:hAnsi="宋体" w:cs="宋体" w:hint="eastAsia"/>
              </w:rPr>
              <w:t>云计算</w:t>
            </w:r>
            <w:proofErr w:type="gramEnd"/>
            <w:r w:rsidRPr="000867A7">
              <w:rPr>
                <w:rFonts w:ascii="宋体" w:eastAsia="宋体" w:hAnsi="宋体" w:cs="宋体" w:hint="eastAsia"/>
              </w:rPr>
              <w:t>服务能力标准符合性证书（三级或以上等级），提供证书复印件或</w:t>
            </w:r>
            <w:proofErr w:type="gramStart"/>
            <w:r w:rsidRPr="000867A7">
              <w:rPr>
                <w:rFonts w:ascii="宋体" w:eastAsia="宋体" w:hAnsi="宋体" w:cs="宋体" w:hint="eastAsia"/>
              </w:rPr>
              <w:t>扫描件并加盖</w:t>
            </w:r>
            <w:proofErr w:type="gramEnd"/>
            <w:r w:rsidRPr="000867A7">
              <w:rPr>
                <w:rFonts w:ascii="宋体" w:eastAsia="宋体" w:hAnsi="宋体" w:cs="宋体" w:hint="eastAsia"/>
              </w:rPr>
              <w:t>原厂公章；可得4分，不提供不得分。须在投标文件中提供证书复印件并加盖原厂公章</w:t>
            </w:r>
          </w:p>
        </w:tc>
      </w:tr>
      <w:tr w:rsidR="000867A7" w:rsidRPr="000867A7">
        <w:trPr>
          <w:trHeight w:val="1373"/>
        </w:trPr>
        <w:tc>
          <w:tcPr>
            <w:tcW w:w="1476" w:type="dxa"/>
            <w:vMerge/>
            <w:vAlign w:val="center"/>
          </w:tcPr>
          <w:p w:rsidR="00707316" w:rsidRPr="000867A7" w:rsidRDefault="00707316">
            <w:pPr>
              <w:spacing w:line="360" w:lineRule="auto"/>
              <w:jc w:val="center"/>
              <w:rPr>
                <w:rFonts w:ascii="宋体" w:eastAsia="宋体" w:hAnsi="宋体" w:cs="宋体"/>
              </w:rPr>
            </w:pPr>
          </w:p>
        </w:tc>
        <w:tc>
          <w:tcPr>
            <w:tcW w:w="6864" w:type="dxa"/>
            <w:vAlign w:val="center"/>
          </w:tcPr>
          <w:p w:rsidR="00707316" w:rsidRPr="000867A7" w:rsidRDefault="00BB01BE">
            <w:pPr>
              <w:spacing w:line="360" w:lineRule="auto"/>
              <w:rPr>
                <w:rFonts w:ascii="宋体" w:eastAsia="宋体" w:hAnsi="宋体" w:cs="宋体"/>
              </w:rPr>
            </w:pPr>
            <w:r w:rsidRPr="000867A7">
              <w:rPr>
                <w:rFonts w:ascii="宋体" w:eastAsia="宋体" w:hAnsi="宋体" w:cs="宋体" w:hint="eastAsia"/>
              </w:rPr>
              <w:t>为保证投标产品的稳定性与可靠性，所投云桌面软件产品厂商需通过CMMI 5级软件成熟度认证，提供CMMI5官方查询链接及截图并加盖厂商公章、CMMI5证书复印件，得5分，不提供不得分。</w:t>
            </w:r>
          </w:p>
        </w:tc>
      </w:tr>
      <w:tr w:rsidR="000867A7" w:rsidRPr="000867A7">
        <w:trPr>
          <w:trHeight w:val="1373"/>
        </w:trPr>
        <w:tc>
          <w:tcPr>
            <w:tcW w:w="1476" w:type="dxa"/>
            <w:vMerge/>
            <w:vAlign w:val="center"/>
          </w:tcPr>
          <w:p w:rsidR="00707316" w:rsidRPr="000867A7" w:rsidRDefault="00707316">
            <w:pPr>
              <w:spacing w:line="360" w:lineRule="auto"/>
              <w:jc w:val="center"/>
              <w:rPr>
                <w:rFonts w:ascii="宋体" w:eastAsia="宋体" w:hAnsi="宋体" w:cs="宋体"/>
              </w:rPr>
            </w:pPr>
          </w:p>
        </w:tc>
        <w:tc>
          <w:tcPr>
            <w:tcW w:w="6864" w:type="dxa"/>
            <w:vAlign w:val="center"/>
          </w:tcPr>
          <w:p w:rsidR="00707316" w:rsidRPr="000867A7" w:rsidRDefault="00BB01BE">
            <w:pPr>
              <w:spacing w:line="360" w:lineRule="auto"/>
              <w:rPr>
                <w:rFonts w:ascii="宋体" w:eastAsia="宋体" w:hAnsi="宋体" w:cs="宋体"/>
              </w:rPr>
            </w:pPr>
            <w:r w:rsidRPr="000867A7">
              <w:rPr>
                <w:rFonts w:ascii="宋体" w:eastAsia="宋体" w:hAnsi="宋体" w:cs="宋体" w:hint="eastAsia"/>
              </w:rPr>
              <w:t>所投云桌面软件产品厂商能支持Windows系统的还原保护，并后续能升级支持Mac系统，投标时提供MAC苹果机房管理系统软件著作权证书得3分，不提供不得分；（原件备查）</w:t>
            </w:r>
          </w:p>
        </w:tc>
      </w:tr>
      <w:tr w:rsidR="000867A7" w:rsidRPr="000867A7">
        <w:trPr>
          <w:trHeight w:val="1373"/>
        </w:trPr>
        <w:tc>
          <w:tcPr>
            <w:tcW w:w="1476" w:type="dxa"/>
            <w:vMerge/>
            <w:vAlign w:val="center"/>
          </w:tcPr>
          <w:p w:rsidR="00707316" w:rsidRPr="000867A7" w:rsidRDefault="00707316">
            <w:pPr>
              <w:spacing w:line="360" w:lineRule="auto"/>
              <w:jc w:val="center"/>
              <w:rPr>
                <w:rFonts w:ascii="宋体" w:eastAsia="宋体" w:hAnsi="宋体" w:cs="宋体"/>
              </w:rPr>
            </w:pPr>
          </w:p>
        </w:tc>
        <w:tc>
          <w:tcPr>
            <w:tcW w:w="6864" w:type="dxa"/>
            <w:vAlign w:val="center"/>
          </w:tcPr>
          <w:p w:rsidR="00707316" w:rsidRPr="000867A7" w:rsidRDefault="00BB01BE">
            <w:pPr>
              <w:spacing w:line="360" w:lineRule="auto"/>
              <w:rPr>
                <w:rFonts w:ascii="宋体" w:eastAsia="宋体" w:hAnsi="宋体" w:cs="宋体"/>
              </w:rPr>
            </w:pPr>
            <w:r w:rsidRPr="000867A7">
              <w:rPr>
                <w:rFonts w:ascii="宋体" w:eastAsia="宋体" w:hAnsi="宋体" w:cs="宋体" w:hint="eastAsia"/>
              </w:rPr>
              <w:t>所投云桌面软件产品厂商管理体系符合GB/T29490-2013《企业知识产权管理规范》，具备知识产权管理体系认证证书，提供官方查询链接及截图并加盖厂商公章提供证书得</w:t>
            </w:r>
            <w:r w:rsidRPr="000867A7">
              <w:rPr>
                <w:rFonts w:ascii="宋体" w:eastAsia="宋体" w:hAnsi="宋体" w:cs="宋体"/>
              </w:rPr>
              <w:t>3</w:t>
            </w:r>
            <w:r w:rsidRPr="000867A7">
              <w:rPr>
                <w:rFonts w:ascii="宋体" w:eastAsia="宋体" w:hAnsi="宋体" w:cs="宋体" w:hint="eastAsia"/>
              </w:rPr>
              <w:t>分，不提供不得分；（原件备查）</w:t>
            </w:r>
          </w:p>
        </w:tc>
      </w:tr>
    </w:tbl>
    <w:bookmarkEnd w:id="157"/>
    <w:p w:rsidR="00707316" w:rsidRDefault="00BB01BE">
      <w:pPr>
        <w:spacing w:line="360" w:lineRule="auto"/>
        <w:rPr>
          <w:rFonts w:ascii="宋体" w:hAnsi="宋体" w:cs="宋体"/>
          <w:b/>
          <w:bCs/>
          <w:szCs w:val="21"/>
        </w:rPr>
      </w:pPr>
      <w:r>
        <w:rPr>
          <w:rFonts w:ascii="宋体" w:eastAsia="宋体" w:hAnsi="宋体" w:cs="宋体" w:hint="eastAsia"/>
          <w:b/>
          <w:szCs w:val="28"/>
        </w:rPr>
        <w:t>说明：</w:t>
      </w:r>
      <w:r>
        <w:rPr>
          <w:rFonts w:ascii="宋体" w:eastAsia="宋体" w:hAnsi="宋体" w:cs="宋体" w:hint="eastAsia"/>
          <w:b/>
        </w:rPr>
        <w:t>所有认证、证明和业绩均以有效清晰的证明文件的复印件为依据，原件备查。</w:t>
      </w:r>
    </w:p>
    <w:p w:rsidR="00707316" w:rsidRDefault="00BB01BE">
      <w:pPr>
        <w:pStyle w:val="1"/>
        <w:pageBreakBefore/>
        <w:rPr>
          <w:rFonts w:ascii="宋体" w:eastAsia="宋体" w:hAnsi="宋体"/>
          <w:b/>
          <w:bCs/>
          <w:sz w:val="44"/>
        </w:rPr>
      </w:pPr>
      <w:r>
        <w:rPr>
          <w:rFonts w:ascii="宋体" w:eastAsia="宋体" w:hAnsi="宋体" w:hint="eastAsia"/>
          <w:b/>
          <w:bCs/>
          <w:sz w:val="44"/>
        </w:rPr>
        <w:lastRenderedPageBreak/>
        <w:t>第五章  投标文件格式</w:t>
      </w:r>
      <w:bookmarkEnd w:id="156"/>
    </w:p>
    <w:p w:rsidR="00707316" w:rsidRDefault="00707316">
      <w:pPr>
        <w:jc w:val="center"/>
        <w:rPr>
          <w:rFonts w:ascii="宋体" w:hAnsi="宋体"/>
          <w:b/>
          <w:sz w:val="72"/>
        </w:rPr>
      </w:pPr>
      <w:bookmarkStart w:id="159" w:name="_Hlt26671244"/>
      <w:bookmarkStart w:id="160" w:name="_Hlt26955039"/>
      <w:bookmarkStart w:id="161" w:name="_Toc120614282"/>
      <w:bookmarkStart w:id="162" w:name="_Toc26554094"/>
      <w:bookmarkStart w:id="163" w:name="_Toc49090576"/>
      <w:bookmarkEnd w:id="159"/>
      <w:bookmarkEnd w:id="160"/>
    </w:p>
    <w:p w:rsidR="00707316" w:rsidRDefault="00BB01BE">
      <w:pPr>
        <w:jc w:val="center"/>
        <w:rPr>
          <w:rFonts w:ascii="宋体" w:hAnsi="宋体"/>
          <w:b/>
          <w:sz w:val="72"/>
        </w:rPr>
      </w:pPr>
      <w:r>
        <w:rPr>
          <w:rFonts w:ascii="宋体" w:hAnsi="宋体" w:hint="eastAsia"/>
          <w:b/>
          <w:sz w:val="72"/>
        </w:rPr>
        <w:t>投标文件</w:t>
      </w:r>
    </w:p>
    <w:p w:rsidR="00707316" w:rsidRDefault="00707316">
      <w:pPr>
        <w:jc w:val="center"/>
        <w:rPr>
          <w:rFonts w:ascii="宋体" w:hAnsi="宋体"/>
          <w:b/>
          <w:sz w:val="72"/>
        </w:rPr>
      </w:pPr>
    </w:p>
    <w:p w:rsidR="00707316" w:rsidRDefault="00707316">
      <w:pPr>
        <w:jc w:val="center"/>
        <w:rPr>
          <w:rFonts w:ascii="宋体" w:hAnsi="宋体"/>
          <w:b/>
          <w:sz w:val="72"/>
        </w:rPr>
      </w:pPr>
    </w:p>
    <w:p w:rsidR="00707316" w:rsidRDefault="00707316">
      <w:pPr>
        <w:jc w:val="center"/>
        <w:rPr>
          <w:rFonts w:ascii="宋体" w:hAnsi="宋体"/>
          <w:b/>
          <w:sz w:val="36"/>
        </w:rPr>
      </w:pPr>
    </w:p>
    <w:p w:rsidR="00707316" w:rsidRDefault="00707316">
      <w:pPr>
        <w:jc w:val="center"/>
        <w:rPr>
          <w:rFonts w:ascii="宋体" w:hAnsi="宋体"/>
          <w:b/>
          <w:sz w:val="36"/>
        </w:rPr>
      </w:pPr>
    </w:p>
    <w:p w:rsidR="00707316" w:rsidRDefault="00707316">
      <w:pPr>
        <w:jc w:val="center"/>
        <w:rPr>
          <w:rFonts w:ascii="宋体" w:hAnsi="宋体"/>
          <w:b/>
          <w:sz w:val="36"/>
        </w:rPr>
      </w:pPr>
    </w:p>
    <w:p w:rsidR="00707316" w:rsidRDefault="00BB01BE">
      <w:pPr>
        <w:ind w:firstLineChars="300" w:firstLine="1080"/>
        <w:rPr>
          <w:rFonts w:ascii="宋体" w:hAnsi="宋体"/>
          <w:b/>
          <w:sz w:val="36"/>
        </w:rPr>
      </w:pPr>
      <w:r>
        <w:rPr>
          <w:rFonts w:ascii="宋体" w:hAnsi="宋体" w:hint="eastAsia"/>
          <w:b/>
          <w:sz w:val="36"/>
        </w:rPr>
        <w:t>项目名称：</w:t>
      </w:r>
    </w:p>
    <w:p w:rsidR="00707316" w:rsidRDefault="00BB01BE">
      <w:pPr>
        <w:ind w:firstLineChars="300" w:firstLine="1080"/>
        <w:rPr>
          <w:rFonts w:ascii="宋体" w:hAnsi="宋体"/>
          <w:b/>
          <w:sz w:val="36"/>
          <w:u w:val="single"/>
        </w:rPr>
      </w:pPr>
      <w:r>
        <w:rPr>
          <w:rFonts w:ascii="宋体" w:hAnsi="宋体" w:hint="eastAsia"/>
          <w:b/>
          <w:sz w:val="36"/>
        </w:rPr>
        <w:t>招标编号：</w:t>
      </w:r>
    </w:p>
    <w:p w:rsidR="00707316" w:rsidRDefault="00BB01BE">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p>
    <w:p w:rsidR="00707316" w:rsidRDefault="00BB01BE">
      <w:pPr>
        <w:rPr>
          <w:rFonts w:ascii="宋体" w:hAnsi="宋体"/>
          <w:b/>
          <w:sz w:val="36"/>
        </w:rPr>
      </w:pPr>
      <w:r>
        <w:rPr>
          <w:rFonts w:ascii="宋体" w:hAnsi="宋体" w:hint="eastAsia"/>
          <w:b/>
          <w:sz w:val="36"/>
        </w:rPr>
        <w:t xml:space="preserve">          </w:t>
      </w:r>
      <w:r>
        <w:rPr>
          <w:rFonts w:ascii="宋体" w:hAnsi="宋体" w:hint="eastAsia"/>
          <w:b/>
          <w:sz w:val="36"/>
        </w:rPr>
        <w:t>日期：</w:t>
      </w:r>
    </w:p>
    <w:p w:rsidR="00707316" w:rsidRDefault="00707316">
      <w:pPr>
        <w:spacing w:line="440" w:lineRule="exact"/>
        <w:jc w:val="center"/>
        <w:rPr>
          <w:rFonts w:ascii="宋体" w:hAnsi="宋体"/>
          <w:b/>
          <w:bCs/>
          <w:sz w:val="32"/>
          <w:szCs w:val="32"/>
        </w:rPr>
      </w:pPr>
    </w:p>
    <w:p w:rsidR="00707316" w:rsidRDefault="00707316">
      <w:pPr>
        <w:spacing w:line="440" w:lineRule="exact"/>
        <w:ind w:firstLineChars="200" w:firstLine="480"/>
        <w:rPr>
          <w:rFonts w:ascii="宋体" w:hAnsi="宋体"/>
          <w:sz w:val="24"/>
        </w:rPr>
      </w:pPr>
    </w:p>
    <w:p w:rsidR="00707316" w:rsidRDefault="00707316">
      <w:pPr>
        <w:spacing w:line="440" w:lineRule="exact"/>
        <w:ind w:firstLineChars="200" w:firstLine="480"/>
        <w:rPr>
          <w:rFonts w:ascii="宋体" w:hAnsi="宋体"/>
          <w:sz w:val="24"/>
        </w:rPr>
      </w:pPr>
    </w:p>
    <w:p w:rsidR="00707316" w:rsidRDefault="00707316">
      <w:pPr>
        <w:spacing w:line="440" w:lineRule="exact"/>
        <w:rPr>
          <w:rFonts w:ascii="宋体" w:hAnsi="宋体"/>
          <w:sz w:val="24"/>
        </w:rPr>
      </w:pPr>
    </w:p>
    <w:p w:rsidR="00707316" w:rsidRDefault="00707316">
      <w:pPr>
        <w:spacing w:line="440" w:lineRule="exact"/>
        <w:rPr>
          <w:rFonts w:ascii="宋体" w:hAnsi="宋体"/>
          <w:b/>
          <w:bCs/>
          <w:sz w:val="32"/>
          <w:szCs w:val="32"/>
        </w:rPr>
      </w:pPr>
    </w:p>
    <w:p w:rsidR="00707316" w:rsidRDefault="00BB01BE">
      <w:pPr>
        <w:pStyle w:val="af5"/>
        <w:ind w:firstLine="0"/>
        <w:jc w:val="center"/>
        <w:rPr>
          <w:b/>
        </w:rPr>
      </w:pPr>
      <w:bookmarkStart w:id="164" w:name="_Toc517190894"/>
      <w:r>
        <w:rPr>
          <w:rFonts w:hint="eastAsia"/>
          <w:b/>
          <w:sz w:val="32"/>
        </w:rPr>
        <w:lastRenderedPageBreak/>
        <w:t>投标函格式</w:t>
      </w:r>
      <w:bookmarkEnd w:id="164"/>
    </w:p>
    <w:p w:rsidR="00707316" w:rsidRDefault="00BB01BE">
      <w:pPr>
        <w:pStyle w:val="af5"/>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707316" w:rsidRDefault="00BB01BE">
      <w:pPr>
        <w:pStyle w:val="af5"/>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707316" w:rsidRDefault="00BB01BE">
      <w:pPr>
        <w:pStyle w:val="af5"/>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707316" w:rsidRDefault="00BB01BE">
      <w:pPr>
        <w:pStyle w:val="af5"/>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1.按招标文件规定的各项要求，向买方提供所需货物与服务。</w:t>
      </w:r>
    </w:p>
    <w:p w:rsidR="00707316" w:rsidRDefault="00BB01BE">
      <w:pPr>
        <w:pStyle w:val="af5"/>
        <w:spacing w:before="0" w:after="0" w:line="420" w:lineRule="exact"/>
        <w:ind w:firstLineChars="200" w:firstLine="560"/>
        <w:rPr>
          <w:rFonts w:ascii="宋体" w:hAnsi="宋体"/>
          <w:kern w:val="2"/>
          <w:sz w:val="28"/>
          <w:szCs w:val="21"/>
        </w:rPr>
      </w:pPr>
      <w:r>
        <w:rPr>
          <w:rFonts w:ascii="宋体" w:hAnsi="宋体" w:hint="eastAsia"/>
          <w:kern w:val="2"/>
          <w:sz w:val="28"/>
          <w:szCs w:val="21"/>
        </w:rPr>
        <w:t>2.我们完全理解贵方不一定将合同授予最低报价的投标人。</w:t>
      </w:r>
    </w:p>
    <w:p w:rsidR="00707316" w:rsidRDefault="00BB01BE">
      <w:pPr>
        <w:pStyle w:val="af5"/>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707316" w:rsidRDefault="00BB01BE">
      <w:pPr>
        <w:pStyle w:val="af5"/>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707316" w:rsidRDefault="00BB01BE">
      <w:pPr>
        <w:pStyle w:val="af5"/>
        <w:spacing w:before="0" w:after="0" w:line="420" w:lineRule="exact"/>
        <w:ind w:firstLineChars="200" w:firstLine="560"/>
        <w:rPr>
          <w:rFonts w:ascii="宋体" w:hAnsi="宋体"/>
          <w:kern w:val="2"/>
          <w:sz w:val="28"/>
          <w:szCs w:val="21"/>
        </w:rPr>
      </w:pPr>
      <w:r>
        <w:rPr>
          <w:rFonts w:ascii="宋体" w:hAnsi="宋体" w:hint="eastAsia"/>
          <w:kern w:val="2"/>
          <w:sz w:val="28"/>
          <w:szCs w:val="21"/>
        </w:rPr>
        <w:t>5.如果在开标后规定的投标有效期内撤回投标或中标后拒绝签订合同，我们的投标保证金可不</w:t>
      </w:r>
      <w:proofErr w:type="gramStart"/>
      <w:r>
        <w:rPr>
          <w:rFonts w:ascii="宋体" w:hAnsi="宋体" w:hint="eastAsia"/>
          <w:kern w:val="2"/>
          <w:sz w:val="28"/>
          <w:szCs w:val="21"/>
        </w:rPr>
        <w:t>予退</w:t>
      </w:r>
      <w:proofErr w:type="gramEnd"/>
      <w:r>
        <w:rPr>
          <w:rFonts w:ascii="宋体" w:hAnsi="宋体" w:hint="eastAsia"/>
          <w:kern w:val="2"/>
          <w:sz w:val="28"/>
          <w:szCs w:val="21"/>
        </w:rPr>
        <w:t>还。</w:t>
      </w:r>
    </w:p>
    <w:p w:rsidR="00707316" w:rsidRDefault="00BB01BE">
      <w:pPr>
        <w:pStyle w:val="af5"/>
        <w:spacing w:before="0" w:after="0" w:line="420" w:lineRule="exact"/>
        <w:ind w:firstLineChars="200" w:firstLine="560"/>
        <w:rPr>
          <w:rFonts w:ascii="宋体" w:hAnsi="宋体"/>
          <w:kern w:val="2"/>
          <w:sz w:val="28"/>
          <w:szCs w:val="21"/>
        </w:rPr>
      </w:pPr>
      <w:r>
        <w:rPr>
          <w:rFonts w:ascii="宋体" w:hAnsi="宋体" w:hint="eastAsia"/>
          <w:kern w:val="2"/>
          <w:sz w:val="28"/>
          <w:szCs w:val="21"/>
        </w:rPr>
        <w:t>6.同意向贵方提供贵方可能另外要求的与投标有关的任何证据或资料，并保证我方已提供和将要提供的文件是真实的、准确的。</w:t>
      </w:r>
    </w:p>
    <w:p w:rsidR="00707316" w:rsidRDefault="00BB01BE">
      <w:pPr>
        <w:pStyle w:val="af5"/>
        <w:spacing w:before="0" w:after="0" w:line="420" w:lineRule="exact"/>
        <w:ind w:firstLineChars="200" w:firstLine="560"/>
        <w:rPr>
          <w:rFonts w:ascii="宋体" w:hAnsi="宋体"/>
          <w:kern w:val="2"/>
          <w:sz w:val="28"/>
          <w:szCs w:val="21"/>
        </w:rPr>
      </w:pPr>
      <w:r>
        <w:rPr>
          <w:rFonts w:ascii="宋体" w:hAnsi="宋体" w:hint="eastAsia"/>
          <w:kern w:val="2"/>
          <w:sz w:val="28"/>
          <w:szCs w:val="21"/>
        </w:rPr>
        <w:t>7.一旦我方中标,我方将根据招标文件的规定，严格履行合同的责任和义务,并保证在招标文件规定的时间完成项目，交付买方验收、使用。</w:t>
      </w:r>
    </w:p>
    <w:p w:rsidR="00707316" w:rsidRDefault="00BB01BE">
      <w:pPr>
        <w:pStyle w:val="af5"/>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707316" w:rsidRDefault="00BB01BE">
      <w:pPr>
        <w:pStyle w:val="af5"/>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707316" w:rsidRDefault="00BB01BE">
      <w:pPr>
        <w:pStyle w:val="af5"/>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707316" w:rsidRDefault="00BB01BE">
      <w:pPr>
        <w:pStyle w:val="af5"/>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707316" w:rsidRDefault="00BB01BE">
      <w:pPr>
        <w:pStyle w:val="af5"/>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707316" w:rsidRDefault="00BB01BE">
      <w:pPr>
        <w:pStyle w:val="af5"/>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707316" w:rsidRDefault="00BB01BE">
      <w:pPr>
        <w:pStyle w:val="af5"/>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707316" w:rsidRDefault="00BB01BE">
      <w:pPr>
        <w:pStyle w:val="af5"/>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707316" w:rsidRDefault="00BB01BE">
      <w:pPr>
        <w:pStyle w:val="af5"/>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707316" w:rsidRDefault="00BB01BE">
      <w:pPr>
        <w:pStyle w:val="af5"/>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707316" w:rsidRDefault="00707316">
      <w:pPr>
        <w:pStyle w:val="af5"/>
        <w:spacing w:before="0" w:after="0" w:line="420" w:lineRule="exact"/>
        <w:ind w:leftChars="200" w:left="440" w:firstLineChars="1250" w:firstLine="3500"/>
        <w:rPr>
          <w:rFonts w:ascii="宋体" w:hAnsi="宋体"/>
          <w:kern w:val="2"/>
          <w:sz w:val="28"/>
          <w:szCs w:val="21"/>
        </w:rPr>
      </w:pPr>
    </w:p>
    <w:p w:rsidR="00707316" w:rsidRDefault="00BB01BE">
      <w:pPr>
        <w:pStyle w:val="af5"/>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707316" w:rsidRDefault="00707316">
      <w:pPr>
        <w:spacing w:before="50" w:afterLines="50" w:after="120"/>
        <w:rPr>
          <w:rFonts w:eastAsia="仿宋_GB2312"/>
          <w:sz w:val="24"/>
          <w:szCs w:val="20"/>
        </w:rPr>
      </w:pPr>
    </w:p>
    <w:p w:rsidR="00707316" w:rsidRDefault="00BB01BE">
      <w:pPr>
        <w:pStyle w:val="af5"/>
        <w:ind w:firstLine="0"/>
        <w:jc w:val="center"/>
        <w:rPr>
          <w:b/>
          <w:sz w:val="32"/>
        </w:rPr>
      </w:pPr>
      <w:bookmarkStart w:id="165" w:name="_Toc517190895"/>
      <w:r>
        <w:rPr>
          <w:rFonts w:hint="eastAsia"/>
          <w:b/>
          <w:sz w:val="32"/>
        </w:rPr>
        <w:lastRenderedPageBreak/>
        <w:t>法人授权书</w:t>
      </w:r>
      <w:bookmarkEnd w:id="165"/>
    </w:p>
    <w:p w:rsidR="00707316" w:rsidRDefault="00BB01B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项目（项目编号：）采购活动的合法代理人，以本公司名义全权处理一切与该项目采购投标、合同签订等有关的事务。</w:t>
      </w:r>
    </w:p>
    <w:p w:rsidR="00707316" w:rsidRDefault="00BB01B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707316" w:rsidRDefault="00BB01B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707316" w:rsidRDefault="00BB01BE">
      <w:pPr>
        <w:pStyle w:val="Char12"/>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707316" w:rsidRDefault="00BB01B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____________</w:t>
      </w:r>
    </w:p>
    <w:p w:rsidR="00707316" w:rsidRDefault="00BB01B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707316" w:rsidRDefault="00BB01B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707316" w:rsidRDefault="00707316">
      <w:pPr>
        <w:pStyle w:val="Char12"/>
        <w:spacing w:line="360" w:lineRule="auto"/>
        <w:ind w:firstLine="560"/>
        <w:jc w:val="right"/>
        <w:rPr>
          <w:rFonts w:asciiTheme="minorEastAsia" w:eastAsiaTheme="minorEastAsia" w:hAnsiTheme="minorEastAsia"/>
          <w:szCs w:val="24"/>
        </w:rPr>
      </w:pPr>
    </w:p>
    <w:p w:rsidR="00707316" w:rsidRDefault="00BB01B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707316" w:rsidRDefault="00BB01BE">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707316" w:rsidRDefault="00707316">
      <w:pPr>
        <w:pStyle w:val="Char12"/>
        <w:spacing w:line="360" w:lineRule="auto"/>
        <w:ind w:firstLine="560"/>
        <w:jc w:val="right"/>
        <w:rPr>
          <w:rFonts w:asciiTheme="minorEastAsia" w:eastAsiaTheme="minorEastAsia" w:hAnsiTheme="minorEastAsia"/>
          <w:szCs w:val="24"/>
        </w:rPr>
      </w:pPr>
    </w:p>
    <w:p w:rsidR="00707316" w:rsidRDefault="00BB01BE">
      <w:pPr>
        <w:pStyle w:val="Char12"/>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707316" w:rsidRDefault="00707316">
      <w:pPr>
        <w:pStyle w:val="a2"/>
        <w:rPr>
          <w:rFonts w:asciiTheme="minorEastAsia" w:eastAsiaTheme="minorEastAsia" w:hAnsiTheme="minorEastAsia"/>
          <w:sz w:val="22"/>
        </w:rPr>
      </w:pPr>
      <w:bookmarkStart w:id="166" w:name="_Hlt26671380"/>
      <w:bookmarkStart w:id="167" w:name="_格式3__银行出具的资信证明"/>
      <w:bookmarkStart w:id="168" w:name="_Hlt26955070"/>
      <w:bookmarkEnd w:id="166"/>
      <w:bookmarkEnd w:id="167"/>
      <w:bookmarkEnd w:id="168"/>
    </w:p>
    <w:p w:rsidR="00707316" w:rsidRDefault="00707316">
      <w:pPr>
        <w:pStyle w:val="2"/>
        <w:rPr>
          <w:rFonts w:asciiTheme="minorEastAsia" w:eastAsiaTheme="minorEastAsia" w:hAnsiTheme="minorEastAsia"/>
          <w:sz w:val="36"/>
        </w:rPr>
      </w:pPr>
    </w:p>
    <w:p w:rsidR="00707316" w:rsidRDefault="00BB01BE">
      <w:pPr>
        <w:pStyle w:val="af5"/>
        <w:pageBreakBefore/>
        <w:ind w:firstLine="0"/>
        <w:jc w:val="center"/>
        <w:rPr>
          <w:b/>
          <w:sz w:val="32"/>
          <w:szCs w:val="20"/>
        </w:rPr>
      </w:pPr>
      <w:bookmarkStart w:id="169" w:name="_Toc517190896"/>
      <w:r>
        <w:rPr>
          <w:rFonts w:hint="eastAsia"/>
          <w:b/>
          <w:sz w:val="32"/>
        </w:rPr>
        <w:lastRenderedPageBreak/>
        <w:t>开标一览表</w:t>
      </w:r>
      <w:bookmarkEnd w:id="169"/>
    </w:p>
    <w:p w:rsidR="00707316" w:rsidRDefault="00BB01BE">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707316" w:rsidRDefault="00BB01BE">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项目编号：   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707316">
        <w:trPr>
          <w:cantSplit/>
          <w:trHeight w:val="680"/>
        </w:trPr>
        <w:tc>
          <w:tcPr>
            <w:tcW w:w="2481" w:type="dxa"/>
            <w:vAlign w:val="center"/>
          </w:tcPr>
          <w:p w:rsidR="00707316" w:rsidRDefault="00BB01BE">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707316" w:rsidRDefault="00707316">
            <w:pPr>
              <w:rPr>
                <w:rFonts w:asciiTheme="minorEastAsia" w:eastAsiaTheme="minorEastAsia" w:hAnsiTheme="minorEastAsia"/>
                <w:sz w:val="28"/>
                <w:szCs w:val="24"/>
              </w:rPr>
            </w:pPr>
          </w:p>
        </w:tc>
      </w:tr>
      <w:tr w:rsidR="00707316">
        <w:trPr>
          <w:cantSplit/>
          <w:trHeight w:val="1671"/>
        </w:trPr>
        <w:tc>
          <w:tcPr>
            <w:tcW w:w="2481" w:type="dxa"/>
            <w:vAlign w:val="center"/>
          </w:tcPr>
          <w:p w:rsidR="00707316" w:rsidRDefault="00BB01BE">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707316" w:rsidRDefault="00BB01BE">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707316" w:rsidRDefault="00BB01BE">
            <w:pPr>
              <w:pStyle w:val="af5"/>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707316">
        <w:trPr>
          <w:cantSplit/>
          <w:trHeight w:val="850"/>
        </w:trPr>
        <w:tc>
          <w:tcPr>
            <w:tcW w:w="2481" w:type="dxa"/>
            <w:vAlign w:val="center"/>
          </w:tcPr>
          <w:p w:rsidR="00707316" w:rsidRDefault="00BB01BE">
            <w:pPr>
              <w:pStyle w:val="a7"/>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货物品牌及型号</w:t>
            </w:r>
          </w:p>
        </w:tc>
        <w:tc>
          <w:tcPr>
            <w:tcW w:w="5883" w:type="dxa"/>
            <w:vAlign w:val="center"/>
          </w:tcPr>
          <w:p w:rsidR="00707316" w:rsidRDefault="00707316">
            <w:pPr>
              <w:pStyle w:val="a7"/>
              <w:adjustRightInd w:val="0"/>
              <w:snapToGrid w:val="0"/>
              <w:spacing w:line="300" w:lineRule="auto"/>
              <w:ind w:firstLineChars="650" w:firstLine="1820"/>
              <w:rPr>
                <w:rFonts w:asciiTheme="minorEastAsia" w:eastAsiaTheme="minorEastAsia" w:hAnsiTheme="minorEastAsia" w:cs="宋体"/>
                <w:szCs w:val="24"/>
              </w:rPr>
            </w:pPr>
          </w:p>
        </w:tc>
      </w:tr>
      <w:tr w:rsidR="00707316">
        <w:trPr>
          <w:cantSplit/>
          <w:trHeight w:val="551"/>
        </w:trPr>
        <w:tc>
          <w:tcPr>
            <w:tcW w:w="2481" w:type="dxa"/>
            <w:vAlign w:val="center"/>
          </w:tcPr>
          <w:p w:rsidR="00707316" w:rsidRDefault="00BB01BE">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质保期限</w:t>
            </w:r>
          </w:p>
        </w:tc>
        <w:tc>
          <w:tcPr>
            <w:tcW w:w="5883" w:type="dxa"/>
            <w:vAlign w:val="center"/>
          </w:tcPr>
          <w:p w:rsidR="00707316" w:rsidRDefault="00707316">
            <w:pPr>
              <w:pStyle w:val="a7"/>
              <w:adjustRightInd w:val="0"/>
              <w:snapToGrid w:val="0"/>
              <w:spacing w:line="300" w:lineRule="auto"/>
              <w:ind w:firstLineChars="650" w:firstLine="1820"/>
              <w:rPr>
                <w:rFonts w:asciiTheme="minorEastAsia" w:eastAsiaTheme="minorEastAsia" w:hAnsiTheme="minorEastAsia" w:cs="宋体"/>
                <w:szCs w:val="24"/>
              </w:rPr>
            </w:pPr>
          </w:p>
        </w:tc>
      </w:tr>
      <w:tr w:rsidR="00707316">
        <w:trPr>
          <w:cantSplit/>
          <w:trHeight w:val="702"/>
        </w:trPr>
        <w:tc>
          <w:tcPr>
            <w:tcW w:w="2481" w:type="dxa"/>
            <w:vAlign w:val="center"/>
          </w:tcPr>
          <w:p w:rsidR="00707316" w:rsidRDefault="00BB01BE">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其他优惠承诺</w:t>
            </w:r>
          </w:p>
        </w:tc>
        <w:tc>
          <w:tcPr>
            <w:tcW w:w="5883" w:type="dxa"/>
            <w:vAlign w:val="center"/>
          </w:tcPr>
          <w:p w:rsidR="00707316" w:rsidRDefault="00707316">
            <w:pPr>
              <w:pStyle w:val="a7"/>
              <w:adjustRightInd w:val="0"/>
              <w:snapToGrid w:val="0"/>
              <w:spacing w:line="300" w:lineRule="auto"/>
              <w:ind w:firstLineChars="650" w:firstLine="1820"/>
              <w:rPr>
                <w:rFonts w:asciiTheme="minorEastAsia" w:eastAsiaTheme="minorEastAsia" w:hAnsiTheme="minorEastAsia" w:cs="宋体"/>
                <w:szCs w:val="24"/>
              </w:rPr>
            </w:pPr>
          </w:p>
        </w:tc>
      </w:tr>
    </w:tbl>
    <w:p w:rsidR="00707316" w:rsidRDefault="00707316">
      <w:pPr>
        <w:ind w:firstLine="480"/>
        <w:rPr>
          <w:rFonts w:asciiTheme="minorEastAsia" w:eastAsiaTheme="minorEastAsia" w:hAnsiTheme="minorEastAsia"/>
          <w:sz w:val="28"/>
          <w:szCs w:val="24"/>
        </w:rPr>
      </w:pPr>
    </w:p>
    <w:p w:rsidR="00707316" w:rsidRDefault="00707316">
      <w:pPr>
        <w:rPr>
          <w:rFonts w:asciiTheme="minorEastAsia" w:eastAsiaTheme="minorEastAsia" w:hAnsiTheme="minorEastAsia"/>
          <w:sz w:val="28"/>
          <w:szCs w:val="24"/>
        </w:rPr>
      </w:pPr>
    </w:p>
    <w:p w:rsidR="00707316" w:rsidRDefault="00707316">
      <w:pPr>
        <w:rPr>
          <w:rFonts w:asciiTheme="minorEastAsia" w:eastAsiaTheme="minorEastAsia" w:hAnsiTheme="minorEastAsia"/>
          <w:sz w:val="28"/>
          <w:szCs w:val="24"/>
        </w:rPr>
      </w:pPr>
    </w:p>
    <w:p w:rsidR="00707316" w:rsidRDefault="00BB01BE">
      <w:pPr>
        <w:ind w:firstLineChars="150" w:firstLine="420"/>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707316" w:rsidRDefault="00BB01BE">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707316" w:rsidRDefault="00BB01BE">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707316" w:rsidRDefault="00BB01BE">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707316" w:rsidRDefault="00BB01BE">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707316" w:rsidRDefault="00BB01BE">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w:t>
      </w:r>
      <w:proofErr w:type="gramStart"/>
      <w:r>
        <w:rPr>
          <w:rFonts w:asciiTheme="minorEastAsia" w:eastAsiaTheme="minorEastAsia" w:hAnsiTheme="minorEastAsia" w:hint="eastAsia"/>
          <w:sz w:val="28"/>
          <w:szCs w:val="24"/>
        </w:rPr>
        <w:t>投任何</w:t>
      </w:r>
      <w:proofErr w:type="gramEnd"/>
      <w:r>
        <w:rPr>
          <w:rFonts w:asciiTheme="minorEastAsia" w:eastAsiaTheme="minorEastAsia" w:hAnsiTheme="minorEastAsia" w:hint="eastAsia"/>
          <w:sz w:val="28"/>
          <w:szCs w:val="24"/>
        </w:rPr>
        <w:t>一个包的标的，都需单独填写开标一览表。</w:t>
      </w:r>
    </w:p>
    <w:p w:rsidR="00707316" w:rsidRDefault="00707316">
      <w:pPr>
        <w:spacing w:line="460" w:lineRule="exact"/>
        <w:rPr>
          <w:rFonts w:asciiTheme="minorEastAsia" w:eastAsiaTheme="minorEastAsia" w:hAnsiTheme="minorEastAsia"/>
          <w:bCs/>
          <w:sz w:val="28"/>
        </w:rPr>
      </w:pPr>
    </w:p>
    <w:p w:rsidR="00707316" w:rsidRDefault="00707316">
      <w:pPr>
        <w:ind w:firstLineChars="300" w:firstLine="1084"/>
        <w:rPr>
          <w:rFonts w:asciiTheme="minorEastAsia" w:eastAsiaTheme="minorEastAsia" w:hAnsiTheme="minorEastAsia"/>
          <w:b/>
          <w:bCs/>
          <w:sz w:val="36"/>
          <w:szCs w:val="32"/>
        </w:rPr>
      </w:pPr>
    </w:p>
    <w:p w:rsidR="00707316" w:rsidRDefault="00707316">
      <w:pPr>
        <w:spacing w:line="440" w:lineRule="exact"/>
        <w:rPr>
          <w:rFonts w:ascii="宋体" w:hAnsi="宋体"/>
          <w:sz w:val="24"/>
        </w:rPr>
      </w:pPr>
    </w:p>
    <w:p w:rsidR="00707316" w:rsidRDefault="00BB01BE">
      <w:pPr>
        <w:pStyle w:val="af5"/>
        <w:ind w:firstLine="0"/>
        <w:jc w:val="center"/>
        <w:rPr>
          <w:b/>
          <w:sz w:val="32"/>
        </w:rPr>
      </w:pPr>
      <w:r>
        <w:rPr>
          <w:rFonts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1810"/>
      </w:tblGrid>
      <w:tr w:rsidR="00707316">
        <w:trPr>
          <w:cantSplit/>
          <w:trHeight w:val="606"/>
        </w:trPr>
        <w:tc>
          <w:tcPr>
            <w:tcW w:w="3794" w:type="dxa"/>
            <w:vAlign w:val="center"/>
          </w:tcPr>
          <w:p w:rsidR="00707316" w:rsidRDefault="00BB01BE">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货物名称及规格、型号</w:t>
            </w:r>
          </w:p>
        </w:tc>
        <w:tc>
          <w:tcPr>
            <w:tcW w:w="1567" w:type="dxa"/>
            <w:vAlign w:val="center"/>
          </w:tcPr>
          <w:p w:rsidR="00707316" w:rsidRDefault="00BB01BE">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数量</w:t>
            </w:r>
          </w:p>
        </w:tc>
        <w:tc>
          <w:tcPr>
            <w:tcW w:w="1442" w:type="dxa"/>
            <w:vAlign w:val="center"/>
          </w:tcPr>
          <w:p w:rsidR="00707316" w:rsidRDefault="00BB01BE">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单价</w:t>
            </w:r>
          </w:p>
        </w:tc>
        <w:tc>
          <w:tcPr>
            <w:tcW w:w="1810" w:type="dxa"/>
            <w:vAlign w:val="center"/>
          </w:tcPr>
          <w:p w:rsidR="00707316" w:rsidRDefault="00BB01BE">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总价</w:t>
            </w:r>
          </w:p>
        </w:tc>
      </w:tr>
      <w:tr w:rsidR="00707316">
        <w:trPr>
          <w:cantSplit/>
          <w:trHeight w:val="684"/>
        </w:trPr>
        <w:tc>
          <w:tcPr>
            <w:tcW w:w="3794" w:type="dxa"/>
            <w:vAlign w:val="center"/>
          </w:tcPr>
          <w:p w:rsidR="00707316" w:rsidRDefault="00707316">
            <w:pPr>
              <w:rPr>
                <w:rFonts w:asciiTheme="minorEastAsia" w:eastAsiaTheme="minorEastAsia" w:hAnsiTheme="minorEastAsia"/>
                <w:sz w:val="28"/>
                <w:szCs w:val="24"/>
              </w:rPr>
            </w:pPr>
          </w:p>
        </w:tc>
        <w:tc>
          <w:tcPr>
            <w:tcW w:w="1567" w:type="dxa"/>
            <w:vAlign w:val="center"/>
          </w:tcPr>
          <w:p w:rsidR="00707316" w:rsidRDefault="00707316">
            <w:pPr>
              <w:rPr>
                <w:rFonts w:asciiTheme="minorEastAsia" w:eastAsiaTheme="minorEastAsia" w:hAnsiTheme="minorEastAsia"/>
                <w:sz w:val="28"/>
                <w:szCs w:val="24"/>
              </w:rPr>
            </w:pPr>
          </w:p>
        </w:tc>
        <w:tc>
          <w:tcPr>
            <w:tcW w:w="1442" w:type="dxa"/>
            <w:vAlign w:val="center"/>
          </w:tcPr>
          <w:p w:rsidR="00707316" w:rsidRDefault="00707316">
            <w:pPr>
              <w:rPr>
                <w:rFonts w:asciiTheme="minorEastAsia" w:eastAsiaTheme="minorEastAsia" w:hAnsiTheme="minorEastAsia"/>
                <w:sz w:val="28"/>
                <w:szCs w:val="24"/>
              </w:rPr>
            </w:pPr>
          </w:p>
        </w:tc>
        <w:tc>
          <w:tcPr>
            <w:tcW w:w="1810" w:type="dxa"/>
            <w:vAlign w:val="center"/>
          </w:tcPr>
          <w:p w:rsidR="00707316" w:rsidRDefault="00707316">
            <w:pPr>
              <w:rPr>
                <w:rFonts w:asciiTheme="minorEastAsia" w:eastAsiaTheme="minorEastAsia" w:hAnsiTheme="minorEastAsia"/>
                <w:sz w:val="28"/>
                <w:szCs w:val="24"/>
              </w:rPr>
            </w:pPr>
          </w:p>
        </w:tc>
      </w:tr>
      <w:tr w:rsidR="00707316">
        <w:trPr>
          <w:cantSplit/>
          <w:trHeight w:val="553"/>
        </w:trPr>
        <w:tc>
          <w:tcPr>
            <w:tcW w:w="3794" w:type="dxa"/>
            <w:vAlign w:val="center"/>
          </w:tcPr>
          <w:p w:rsidR="00707316" w:rsidRDefault="00707316">
            <w:pPr>
              <w:rPr>
                <w:rFonts w:asciiTheme="minorEastAsia" w:eastAsiaTheme="minorEastAsia" w:hAnsiTheme="minorEastAsia"/>
                <w:sz w:val="28"/>
                <w:szCs w:val="24"/>
              </w:rPr>
            </w:pPr>
          </w:p>
        </w:tc>
        <w:tc>
          <w:tcPr>
            <w:tcW w:w="1567" w:type="dxa"/>
            <w:vAlign w:val="center"/>
          </w:tcPr>
          <w:p w:rsidR="00707316" w:rsidRDefault="00707316">
            <w:pPr>
              <w:rPr>
                <w:rFonts w:asciiTheme="minorEastAsia" w:eastAsiaTheme="minorEastAsia" w:hAnsiTheme="minorEastAsia"/>
                <w:sz w:val="28"/>
                <w:szCs w:val="24"/>
              </w:rPr>
            </w:pPr>
          </w:p>
        </w:tc>
        <w:tc>
          <w:tcPr>
            <w:tcW w:w="1442" w:type="dxa"/>
            <w:vAlign w:val="center"/>
          </w:tcPr>
          <w:p w:rsidR="00707316" w:rsidRDefault="00707316">
            <w:pPr>
              <w:rPr>
                <w:rFonts w:asciiTheme="minorEastAsia" w:eastAsiaTheme="minorEastAsia" w:hAnsiTheme="minorEastAsia"/>
                <w:sz w:val="28"/>
                <w:szCs w:val="24"/>
              </w:rPr>
            </w:pPr>
          </w:p>
        </w:tc>
        <w:tc>
          <w:tcPr>
            <w:tcW w:w="1810" w:type="dxa"/>
            <w:vAlign w:val="center"/>
          </w:tcPr>
          <w:p w:rsidR="00707316" w:rsidRDefault="00707316">
            <w:pPr>
              <w:rPr>
                <w:rFonts w:asciiTheme="minorEastAsia" w:eastAsiaTheme="minorEastAsia" w:hAnsiTheme="minorEastAsia"/>
                <w:sz w:val="28"/>
                <w:szCs w:val="24"/>
              </w:rPr>
            </w:pPr>
          </w:p>
        </w:tc>
      </w:tr>
      <w:tr w:rsidR="00707316">
        <w:trPr>
          <w:cantSplit/>
          <w:trHeight w:val="646"/>
        </w:trPr>
        <w:tc>
          <w:tcPr>
            <w:tcW w:w="3794" w:type="dxa"/>
            <w:vAlign w:val="center"/>
          </w:tcPr>
          <w:p w:rsidR="00707316" w:rsidRDefault="00707316">
            <w:pPr>
              <w:rPr>
                <w:rFonts w:asciiTheme="minorEastAsia" w:eastAsiaTheme="minorEastAsia" w:hAnsiTheme="minorEastAsia"/>
                <w:sz w:val="28"/>
                <w:szCs w:val="24"/>
              </w:rPr>
            </w:pPr>
          </w:p>
        </w:tc>
        <w:tc>
          <w:tcPr>
            <w:tcW w:w="1567" w:type="dxa"/>
            <w:vAlign w:val="center"/>
          </w:tcPr>
          <w:p w:rsidR="00707316" w:rsidRDefault="00707316">
            <w:pPr>
              <w:rPr>
                <w:rFonts w:asciiTheme="minorEastAsia" w:eastAsiaTheme="minorEastAsia" w:hAnsiTheme="minorEastAsia"/>
                <w:sz w:val="28"/>
                <w:szCs w:val="24"/>
              </w:rPr>
            </w:pPr>
          </w:p>
        </w:tc>
        <w:tc>
          <w:tcPr>
            <w:tcW w:w="1442" w:type="dxa"/>
            <w:vAlign w:val="center"/>
          </w:tcPr>
          <w:p w:rsidR="00707316" w:rsidRDefault="00707316">
            <w:pPr>
              <w:rPr>
                <w:rFonts w:asciiTheme="minorEastAsia" w:eastAsiaTheme="minorEastAsia" w:hAnsiTheme="minorEastAsia"/>
                <w:sz w:val="28"/>
                <w:szCs w:val="24"/>
              </w:rPr>
            </w:pPr>
          </w:p>
        </w:tc>
        <w:tc>
          <w:tcPr>
            <w:tcW w:w="1810" w:type="dxa"/>
            <w:vAlign w:val="center"/>
          </w:tcPr>
          <w:p w:rsidR="00707316" w:rsidRDefault="00707316">
            <w:pPr>
              <w:rPr>
                <w:rFonts w:asciiTheme="minorEastAsia" w:eastAsiaTheme="minorEastAsia" w:hAnsiTheme="minorEastAsia"/>
                <w:sz w:val="28"/>
                <w:szCs w:val="24"/>
              </w:rPr>
            </w:pPr>
          </w:p>
        </w:tc>
      </w:tr>
      <w:tr w:rsidR="00707316">
        <w:trPr>
          <w:cantSplit/>
          <w:trHeight w:val="415"/>
        </w:trPr>
        <w:tc>
          <w:tcPr>
            <w:tcW w:w="3794" w:type="dxa"/>
            <w:vAlign w:val="center"/>
          </w:tcPr>
          <w:p w:rsidR="00707316" w:rsidRDefault="00707316">
            <w:pPr>
              <w:rPr>
                <w:rFonts w:ascii="宋体" w:hAnsi="宋体" w:cs="宋体"/>
                <w:color w:val="000000"/>
                <w:sz w:val="24"/>
              </w:rPr>
            </w:pPr>
          </w:p>
        </w:tc>
        <w:tc>
          <w:tcPr>
            <w:tcW w:w="1567" w:type="dxa"/>
            <w:vAlign w:val="center"/>
          </w:tcPr>
          <w:p w:rsidR="00707316" w:rsidRDefault="00707316">
            <w:pPr>
              <w:rPr>
                <w:rFonts w:asciiTheme="minorEastAsia" w:eastAsiaTheme="minorEastAsia" w:hAnsiTheme="minorEastAsia"/>
                <w:sz w:val="28"/>
                <w:szCs w:val="24"/>
              </w:rPr>
            </w:pPr>
          </w:p>
        </w:tc>
        <w:tc>
          <w:tcPr>
            <w:tcW w:w="1442" w:type="dxa"/>
            <w:vAlign w:val="center"/>
          </w:tcPr>
          <w:p w:rsidR="00707316" w:rsidRDefault="00707316">
            <w:pPr>
              <w:rPr>
                <w:rFonts w:asciiTheme="minorEastAsia" w:eastAsiaTheme="minorEastAsia" w:hAnsiTheme="minorEastAsia"/>
                <w:sz w:val="28"/>
                <w:szCs w:val="24"/>
              </w:rPr>
            </w:pPr>
          </w:p>
        </w:tc>
        <w:tc>
          <w:tcPr>
            <w:tcW w:w="1810" w:type="dxa"/>
            <w:vAlign w:val="center"/>
          </w:tcPr>
          <w:p w:rsidR="00707316" w:rsidRDefault="00707316">
            <w:pPr>
              <w:rPr>
                <w:rFonts w:asciiTheme="minorEastAsia" w:eastAsiaTheme="minorEastAsia" w:hAnsiTheme="minorEastAsia"/>
                <w:sz w:val="28"/>
                <w:szCs w:val="24"/>
              </w:rPr>
            </w:pPr>
          </w:p>
        </w:tc>
      </w:tr>
      <w:tr w:rsidR="00707316">
        <w:trPr>
          <w:cantSplit/>
          <w:trHeight w:val="353"/>
        </w:trPr>
        <w:tc>
          <w:tcPr>
            <w:tcW w:w="3794" w:type="dxa"/>
            <w:vAlign w:val="center"/>
          </w:tcPr>
          <w:p w:rsidR="00707316" w:rsidRDefault="00707316">
            <w:pPr>
              <w:rPr>
                <w:rFonts w:ascii="宋体" w:hAnsi="宋体" w:cs="宋体"/>
                <w:color w:val="000000"/>
                <w:sz w:val="24"/>
              </w:rPr>
            </w:pPr>
          </w:p>
        </w:tc>
        <w:tc>
          <w:tcPr>
            <w:tcW w:w="1567" w:type="dxa"/>
            <w:vAlign w:val="center"/>
          </w:tcPr>
          <w:p w:rsidR="00707316" w:rsidRDefault="00707316">
            <w:pPr>
              <w:rPr>
                <w:rFonts w:asciiTheme="minorEastAsia" w:eastAsiaTheme="minorEastAsia" w:hAnsiTheme="minorEastAsia"/>
                <w:sz w:val="28"/>
                <w:szCs w:val="24"/>
              </w:rPr>
            </w:pPr>
          </w:p>
        </w:tc>
        <w:tc>
          <w:tcPr>
            <w:tcW w:w="1442" w:type="dxa"/>
            <w:vAlign w:val="center"/>
          </w:tcPr>
          <w:p w:rsidR="00707316" w:rsidRDefault="00707316">
            <w:pPr>
              <w:rPr>
                <w:rFonts w:asciiTheme="minorEastAsia" w:eastAsiaTheme="minorEastAsia" w:hAnsiTheme="minorEastAsia"/>
                <w:sz w:val="28"/>
                <w:szCs w:val="24"/>
              </w:rPr>
            </w:pPr>
          </w:p>
        </w:tc>
        <w:tc>
          <w:tcPr>
            <w:tcW w:w="1810" w:type="dxa"/>
            <w:vAlign w:val="center"/>
          </w:tcPr>
          <w:p w:rsidR="00707316" w:rsidRDefault="00707316">
            <w:pPr>
              <w:rPr>
                <w:rFonts w:asciiTheme="minorEastAsia" w:eastAsiaTheme="minorEastAsia" w:hAnsiTheme="minorEastAsia"/>
                <w:sz w:val="28"/>
                <w:szCs w:val="24"/>
              </w:rPr>
            </w:pPr>
          </w:p>
        </w:tc>
      </w:tr>
      <w:tr w:rsidR="00707316">
        <w:trPr>
          <w:cantSplit/>
          <w:trHeight w:val="447"/>
        </w:trPr>
        <w:tc>
          <w:tcPr>
            <w:tcW w:w="3794" w:type="dxa"/>
            <w:vAlign w:val="center"/>
          </w:tcPr>
          <w:p w:rsidR="00707316" w:rsidRDefault="00707316">
            <w:pPr>
              <w:rPr>
                <w:rFonts w:ascii="宋体" w:hAnsi="宋体" w:cs="宋体"/>
                <w:color w:val="000000"/>
                <w:sz w:val="24"/>
              </w:rPr>
            </w:pPr>
          </w:p>
        </w:tc>
        <w:tc>
          <w:tcPr>
            <w:tcW w:w="1567" w:type="dxa"/>
            <w:vAlign w:val="center"/>
          </w:tcPr>
          <w:p w:rsidR="00707316" w:rsidRDefault="00707316">
            <w:pPr>
              <w:rPr>
                <w:rFonts w:asciiTheme="minorEastAsia" w:eastAsiaTheme="minorEastAsia" w:hAnsiTheme="minorEastAsia"/>
                <w:sz w:val="28"/>
                <w:szCs w:val="24"/>
              </w:rPr>
            </w:pPr>
          </w:p>
        </w:tc>
        <w:tc>
          <w:tcPr>
            <w:tcW w:w="1442" w:type="dxa"/>
            <w:vAlign w:val="center"/>
          </w:tcPr>
          <w:p w:rsidR="00707316" w:rsidRDefault="00707316">
            <w:pPr>
              <w:rPr>
                <w:rFonts w:asciiTheme="minorEastAsia" w:eastAsiaTheme="minorEastAsia" w:hAnsiTheme="minorEastAsia"/>
                <w:sz w:val="28"/>
                <w:szCs w:val="24"/>
              </w:rPr>
            </w:pPr>
          </w:p>
        </w:tc>
        <w:tc>
          <w:tcPr>
            <w:tcW w:w="1810" w:type="dxa"/>
            <w:vAlign w:val="center"/>
          </w:tcPr>
          <w:p w:rsidR="00707316" w:rsidRDefault="00707316">
            <w:pPr>
              <w:rPr>
                <w:rFonts w:asciiTheme="minorEastAsia" w:eastAsiaTheme="minorEastAsia" w:hAnsiTheme="minorEastAsia"/>
                <w:sz w:val="28"/>
                <w:szCs w:val="24"/>
              </w:rPr>
            </w:pPr>
          </w:p>
        </w:tc>
      </w:tr>
      <w:tr w:rsidR="00707316">
        <w:trPr>
          <w:cantSplit/>
          <w:trHeight w:val="824"/>
        </w:trPr>
        <w:tc>
          <w:tcPr>
            <w:tcW w:w="3794" w:type="dxa"/>
            <w:vAlign w:val="center"/>
          </w:tcPr>
          <w:p w:rsidR="00707316" w:rsidRDefault="00707316">
            <w:pPr>
              <w:rPr>
                <w:rFonts w:ascii="宋体" w:hAnsi="宋体" w:cs="宋体"/>
                <w:color w:val="000000"/>
                <w:sz w:val="24"/>
              </w:rPr>
            </w:pPr>
          </w:p>
        </w:tc>
        <w:tc>
          <w:tcPr>
            <w:tcW w:w="1567" w:type="dxa"/>
            <w:vAlign w:val="center"/>
          </w:tcPr>
          <w:p w:rsidR="00707316" w:rsidRDefault="00707316">
            <w:pPr>
              <w:rPr>
                <w:rFonts w:asciiTheme="minorEastAsia" w:eastAsiaTheme="minorEastAsia" w:hAnsiTheme="minorEastAsia"/>
                <w:sz w:val="28"/>
                <w:szCs w:val="24"/>
              </w:rPr>
            </w:pPr>
          </w:p>
        </w:tc>
        <w:tc>
          <w:tcPr>
            <w:tcW w:w="1442" w:type="dxa"/>
            <w:vAlign w:val="center"/>
          </w:tcPr>
          <w:p w:rsidR="00707316" w:rsidRDefault="00707316">
            <w:pPr>
              <w:rPr>
                <w:rFonts w:asciiTheme="minorEastAsia" w:eastAsiaTheme="minorEastAsia" w:hAnsiTheme="minorEastAsia"/>
                <w:sz w:val="28"/>
                <w:szCs w:val="24"/>
              </w:rPr>
            </w:pPr>
          </w:p>
        </w:tc>
        <w:tc>
          <w:tcPr>
            <w:tcW w:w="1810" w:type="dxa"/>
            <w:vAlign w:val="center"/>
          </w:tcPr>
          <w:p w:rsidR="00707316" w:rsidRDefault="00707316">
            <w:pPr>
              <w:rPr>
                <w:rFonts w:asciiTheme="minorEastAsia" w:eastAsiaTheme="minorEastAsia" w:hAnsiTheme="minorEastAsia"/>
                <w:sz w:val="28"/>
                <w:szCs w:val="24"/>
              </w:rPr>
            </w:pPr>
          </w:p>
        </w:tc>
      </w:tr>
      <w:tr w:rsidR="00707316">
        <w:trPr>
          <w:cantSplit/>
          <w:trHeight w:val="980"/>
        </w:trPr>
        <w:tc>
          <w:tcPr>
            <w:tcW w:w="3794" w:type="dxa"/>
            <w:vAlign w:val="center"/>
          </w:tcPr>
          <w:p w:rsidR="00707316" w:rsidRDefault="00707316">
            <w:pPr>
              <w:rPr>
                <w:rFonts w:ascii="宋体" w:hAnsi="宋体" w:cs="宋体"/>
                <w:color w:val="000000"/>
                <w:sz w:val="24"/>
              </w:rPr>
            </w:pPr>
          </w:p>
        </w:tc>
        <w:tc>
          <w:tcPr>
            <w:tcW w:w="1567" w:type="dxa"/>
            <w:vAlign w:val="center"/>
          </w:tcPr>
          <w:p w:rsidR="00707316" w:rsidRDefault="00707316">
            <w:pPr>
              <w:rPr>
                <w:rFonts w:asciiTheme="minorEastAsia" w:eastAsiaTheme="minorEastAsia" w:hAnsiTheme="minorEastAsia"/>
                <w:sz w:val="28"/>
                <w:szCs w:val="24"/>
              </w:rPr>
            </w:pPr>
          </w:p>
        </w:tc>
        <w:tc>
          <w:tcPr>
            <w:tcW w:w="1442" w:type="dxa"/>
            <w:vAlign w:val="center"/>
          </w:tcPr>
          <w:p w:rsidR="00707316" w:rsidRDefault="00707316">
            <w:pPr>
              <w:rPr>
                <w:rFonts w:asciiTheme="minorEastAsia" w:eastAsiaTheme="minorEastAsia" w:hAnsiTheme="minorEastAsia"/>
                <w:sz w:val="28"/>
                <w:szCs w:val="24"/>
              </w:rPr>
            </w:pPr>
          </w:p>
        </w:tc>
        <w:tc>
          <w:tcPr>
            <w:tcW w:w="1810" w:type="dxa"/>
            <w:vAlign w:val="center"/>
          </w:tcPr>
          <w:p w:rsidR="00707316" w:rsidRDefault="00707316">
            <w:pPr>
              <w:rPr>
                <w:rFonts w:asciiTheme="minorEastAsia" w:eastAsiaTheme="minorEastAsia" w:hAnsiTheme="minorEastAsia"/>
                <w:sz w:val="28"/>
                <w:szCs w:val="24"/>
              </w:rPr>
            </w:pPr>
          </w:p>
        </w:tc>
      </w:tr>
      <w:tr w:rsidR="00707316">
        <w:trPr>
          <w:cantSplit/>
          <w:trHeight w:val="980"/>
        </w:trPr>
        <w:tc>
          <w:tcPr>
            <w:tcW w:w="3794" w:type="dxa"/>
            <w:vAlign w:val="center"/>
          </w:tcPr>
          <w:p w:rsidR="00707316" w:rsidRDefault="00707316">
            <w:pPr>
              <w:rPr>
                <w:rFonts w:ascii="宋体" w:hAnsi="宋体"/>
                <w:color w:val="000000"/>
                <w:sz w:val="24"/>
              </w:rPr>
            </w:pPr>
          </w:p>
        </w:tc>
        <w:tc>
          <w:tcPr>
            <w:tcW w:w="1567" w:type="dxa"/>
            <w:vAlign w:val="center"/>
          </w:tcPr>
          <w:p w:rsidR="00707316" w:rsidRDefault="00707316">
            <w:pPr>
              <w:rPr>
                <w:rFonts w:asciiTheme="minorEastAsia" w:eastAsiaTheme="minorEastAsia" w:hAnsiTheme="minorEastAsia"/>
                <w:i/>
                <w:sz w:val="28"/>
                <w:szCs w:val="24"/>
              </w:rPr>
            </w:pPr>
          </w:p>
        </w:tc>
        <w:tc>
          <w:tcPr>
            <w:tcW w:w="1442" w:type="dxa"/>
            <w:vAlign w:val="center"/>
          </w:tcPr>
          <w:p w:rsidR="00707316" w:rsidRDefault="00707316">
            <w:pPr>
              <w:rPr>
                <w:rFonts w:asciiTheme="minorEastAsia" w:eastAsiaTheme="minorEastAsia" w:hAnsiTheme="minorEastAsia"/>
                <w:sz w:val="28"/>
                <w:szCs w:val="24"/>
              </w:rPr>
            </w:pPr>
          </w:p>
        </w:tc>
        <w:tc>
          <w:tcPr>
            <w:tcW w:w="1810" w:type="dxa"/>
            <w:vAlign w:val="center"/>
          </w:tcPr>
          <w:p w:rsidR="00707316" w:rsidRDefault="00707316">
            <w:pPr>
              <w:rPr>
                <w:rFonts w:asciiTheme="minorEastAsia" w:eastAsiaTheme="minorEastAsia" w:hAnsiTheme="minorEastAsia"/>
                <w:sz w:val="28"/>
                <w:szCs w:val="24"/>
              </w:rPr>
            </w:pPr>
          </w:p>
        </w:tc>
      </w:tr>
      <w:tr w:rsidR="00707316">
        <w:trPr>
          <w:cantSplit/>
          <w:trHeight w:val="980"/>
        </w:trPr>
        <w:tc>
          <w:tcPr>
            <w:tcW w:w="3794" w:type="dxa"/>
            <w:vAlign w:val="center"/>
          </w:tcPr>
          <w:p w:rsidR="00707316" w:rsidRDefault="00707316">
            <w:pPr>
              <w:rPr>
                <w:rFonts w:ascii="宋体" w:hAnsi="宋体" w:cs="宋体"/>
                <w:color w:val="000000"/>
                <w:sz w:val="24"/>
              </w:rPr>
            </w:pPr>
          </w:p>
        </w:tc>
        <w:tc>
          <w:tcPr>
            <w:tcW w:w="1567" w:type="dxa"/>
            <w:vAlign w:val="center"/>
          </w:tcPr>
          <w:p w:rsidR="00707316" w:rsidRDefault="00707316">
            <w:pPr>
              <w:rPr>
                <w:rFonts w:asciiTheme="minorEastAsia" w:eastAsiaTheme="minorEastAsia" w:hAnsiTheme="minorEastAsia"/>
                <w:sz w:val="28"/>
                <w:szCs w:val="24"/>
              </w:rPr>
            </w:pPr>
          </w:p>
        </w:tc>
        <w:tc>
          <w:tcPr>
            <w:tcW w:w="1442" w:type="dxa"/>
            <w:vAlign w:val="center"/>
          </w:tcPr>
          <w:p w:rsidR="00707316" w:rsidRDefault="00707316">
            <w:pPr>
              <w:rPr>
                <w:rFonts w:asciiTheme="minorEastAsia" w:eastAsiaTheme="minorEastAsia" w:hAnsiTheme="minorEastAsia"/>
                <w:sz w:val="28"/>
                <w:szCs w:val="24"/>
              </w:rPr>
            </w:pPr>
          </w:p>
        </w:tc>
        <w:tc>
          <w:tcPr>
            <w:tcW w:w="1810" w:type="dxa"/>
            <w:vAlign w:val="center"/>
          </w:tcPr>
          <w:p w:rsidR="00707316" w:rsidRDefault="00707316">
            <w:pPr>
              <w:rPr>
                <w:rFonts w:asciiTheme="minorEastAsia" w:eastAsiaTheme="minorEastAsia" w:hAnsiTheme="minorEastAsia"/>
                <w:sz w:val="28"/>
                <w:szCs w:val="24"/>
              </w:rPr>
            </w:pPr>
          </w:p>
        </w:tc>
      </w:tr>
      <w:tr w:rsidR="00707316">
        <w:trPr>
          <w:cantSplit/>
          <w:trHeight w:val="890"/>
        </w:trPr>
        <w:tc>
          <w:tcPr>
            <w:tcW w:w="3794" w:type="dxa"/>
            <w:vAlign w:val="center"/>
          </w:tcPr>
          <w:p w:rsidR="00707316" w:rsidRDefault="00707316">
            <w:pPr>
              <w:rPr>
                <w:rFonts w:asciiTheme="minorEastAsia" w:eastAsiaTheme="minorEastAsia" w:hAnsiTheme="minorEastAsia"/>
                <w:sz w:val="28"/>
                <w:szCs w:val="24"/>
              </w:rPr>
            </w:pPr>
          </w:p>
        </w:tc>
        <w:tc>
          <w:tcPr>
            <w:tcW w:w="1567" w:type="dxa"/>
            <w:vAlign w:val="center"/>
          </w:tcPr>
          <w:p w:rsidR="00707316" w:rsidRDefault="00707316">
            <w:pPr>
              <w:rPr>
                <w:rFonts w:asciiTheme="minorEastAsia" w:eastAsiaTheme="minorEastAsia" w:hAnsiTheme="minorEastAsia"/>
                <w:sz w:val="28"/>
                <w:szCs w:val="24"/>
              </w:rPr>
            </w:pPr>
          </w:p>
        </w:tc>
        <w:tc>
          <w:tcPr>
            <w:tcW w:w="1442" w:type="dxa"/>
            <w:vAlign w:val="center"/>
          </w:tcPr>
          <w:p w:rsidR="00707316" w:rsidRDefault="00707316">
            <w:pPr>
              <w:rPr>
                <w:rFonts w:asciiTheme="minorEastAsia" w:eastAsiaTheme="minorEastAsia" w:hAnsiTheme="minorEastAsia"/>
                <w:sz w:val="28"/>
                <w:szCs w:val="24"/>
              </w:rPr>
            </w:pPr>
          </w:p>
        </w:tc>
        <w:tc>
          <w:tcPr>
            <w:tcW w:w="1810" w:type="dxa"/>
            <w:vAlign w:val="center"/>
          </w:tcPr>
          <w:p w:rsidR="00707316" w:rsidRDefault="00707316">
            <w:pPr>
              <w:rPr>
                <w:rFonts w:asciiTheme="minorEastAsia" w:eastAsiaTheme="minorEastAsia" w:hAnsiTheme="minorEastAsia"/>
                <w:sz w:val="28"/>
                <w:szCs w:val="24"/>
              </w:rPr>
            </w:pPr>
          </w:p>
        </w:tc>
      </w:tr>
      <w:tr w:rsidR="00707316">
        <w:trPr>
          <w:cantSplit/>
          <w:trHeight w:val="1093"/>
        </w:trPr>
        <w:tc>
          <w:tcPr>
            <w:tcW w:w="3794" w:type="dxa"/>
            <w:vAlign w:val="center"/>
          </w:tcPr>
          <w:p w:rsidR="00707316" w:rsidRDefault="00BB01BE">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合计</w:t>
            </w:r>
          </w:p>
        </w:tc>
        <w:tc>
          <w:tcPr>
            <w:tcW w:w="4819" w:type="dxa"/>
            <w:gridSpan w:val="3"/>
          </w:tcPr>
          <w:p w:rsidR="00707316" w:rsidRDefault="00707316">
            <w:pPr>
              <w:rPr>
                <w:rFonts w:asciiTheme="minorEastAsia" w:eastAsiaTheme="minorEastAsia" w:hAnsiTheme="minorEastAsia"/>
                <w:sz w:val="28"/>
                <w:szCs w:val="24"/>
              </w:rPr>
            </w:pPr>
          </w:p>
        </w:tc>
      </w:tr>
    </w:tbl>
    <w:p w:rsidR="00707316" w:rsidRDefault="00BB01BE">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707316" w:rsidRDefault="00BB01BE">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707316" w:rsidRDefault="00BB01BE">
      <w:pPr>
        <w:jc w:val="center"/>
        <w:rPr>
          <w:rFonts w:ascii="宋体" w:hAnsi="宋体"/>
          <w:b/>
          <w:sz w:val="32"/>
          <w:szCs w:val="32"/>
        </w:rPr>
      </w:pPr>
      <w:r>
        <w:rPr>
          <w:rFonts w:asciiTheme="minorEastAsia" w:eastAsiaTheme="minorEastAsia" w:hAnsiTheme="minorEastAsia"/>
          <w:sz w:val="28"/>
          <w:szCs w:val="24"/>
        </w:rPr>
        <w:br w:type="page"/>
      </w:r>
      <w:r>
        <w:rPr>
          <w:rFonts w:ascii="Arial" w:eastAsia="宋体" w:hAnsi="Arial" w:cs="Times New Roman" w:hint="eastAsia"/>
          <w:b/>
          <w:sz w:val="32"/>
          <w:szCs w:val="24"/>
        </w:rPr>
        <w:lastRenderedPageBreak/>
        <w:t>供货一览表</w:t>
      </w:r>
    </w:p>
    <w:p w:rsidR="00707316" w:rsidRDefault="00707316">
      <w:pPr>
        <w:rPr>
          <w:rFonts w:asciiTheme="minorEastAsia" w:eastAsiaTheme="minorEastAsia" w:hAnsiTheme="minorEastAsia"/>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934"/>
        <w:gridCol w:w="1575"/>
        <w:gridCol w:w="1680"/>
        <w:gridCol w:w="1050"/>
      </w:tblGrid>
      <w:tr w:rsidR="00707316">
        <w:trPr>
          <w:cantSplit/>
          <w:trHeight w:val="767"/>
        </w:trPr>
        <w:tc>
          <w:tcPr>
            <w:tcW w:w="2374"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货物名称</w:t>
            </w:r>
          </w:p>
        </w:tc>
        <w:tc>
          <w:tcPr>
            <w:tcW w:w="1934"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型    号</w:t>
            </w:r>
          </w:p>
        </w:tc>
        <w:tc>
          <w:tcPr>
            <w:tcW w:w="1575"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产地</w:t>
            </w:r>
          </w:p>
        </w:tc>
        <w:tc>
          <w:tcPr>
            <w:tcW w:w="1680"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数量</w:t>
            </w:r>
          </w:p>
        </w:tc>
        <w:tc>
          <w:tcPr>
            <w:tcW w:w="1050"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交货期</w:t>
            </w:r>
          </w:p>
        </w:tc>
      </w:tr>
      <w:tr w:rsidR="00707316">
        <w:trPr>
          <w:cantSplit/>
          <w:trHeight w:val="1056"/>
        </w:trPr>
        <w:tc>
          <w:tcPr>
            <w:tcW w:w="2374" w:type="dxa"/>
          </w:tcPr>
          <w:p w:rsidR="00707316" w:rsidRDefault="00707316">
            <w:pPr>
              <w:rPr>
                <w:rFonts w:asciiTheme="minorEastAsia" w:eastAsiaTheme="minorEastAsia" w:hAnsiTheme="minorEastAsia"/>
                <w:sz w:val="28"/>
                <w:szCs w:val="28"/>
              </w:rPr>
            </w:pPr>
          </w:p>
        </w:tc>
        <w:tc>
          <w:tcPr>
            <w:tcW w:w="1934" w:type="dxa"/>
          </w:tcPr>
          <w:p w:rsidR="00707316" w:rsidRDefault="00707316">
            <w:pPr>
              <w:rPr>
                <w:rFonts w:asciiTheme="minorEastAsia" w:eastAsiaTheme="minorEastAsia" w:hAnsiTheme="minorEastAsia"/>
                <w:sz w:val="28"/>
                <w:szCs w:val="28"/>
              </w:rPr>
            </w:pPr>
          </w:p>
        </w:tc>
        <w:tc>
          <w:tcPr>
            <w:tcW w:w="1575" w:type="dxa"/>
          </w:tcPr>
          <w:p w:rsidR="00707316" w:rsidRDefault="00707316">
            <w:pPr>
              <w:rPr>
                <w:rFonts w:asciiTheme="minorEastAsia" w:eastAsiaTheme="minorEastAsia" w:hAnsiTheme="minorEastAsia"/>
                <w:sz w:val="28"/>
                <w:szCs w:val="28"/>
              </w:rPr>
            </w:pPr>
          </w:p>
        </w:tc>
        <w:tc>
          <w:tcPr>
            <w:tcW w:w="1680" w:type="dxa"/>
          </w:tcPr>
          <w:p w:rsidR="00707316" w:rsidRDefault="00707316">
            <w:pPr>
              <w:jc w:val="center"/>
              <w:rPr>
                <w:rFonts w:asciiTheme="minorEastAsia" w:eastAsiaTheme="minorEastAsia" w:hAnsiTheme="minorEastAsia"/>
                <w:sz w:val="28"/>
                <w:szCs w:val="28"/>
              </w:rPr>
            </w:pPr>
          </w:p>
        </w:tc>
        <w:tc>
          <w:tcPr>
            <w:tcW w:w="1050" w:type="dxa"/>
          </w:tcPr>
          <w:p w:rsidR="00707316" w:rsidRDefault="00707316">
            <w:pPr>
              <w:jc w:val="center"/>
              <w:rPr>
                <w:rFonts w:asciiTheme="minorEastAsia" w:eastAsiaTheme="minorEastAsia" w:hAnsiTheme="minorEastAsia"/>
                <w:sz w:val="28"/>
                <w:szCs w:val="28"/>
              </w:rPr>
            </w:pPr>
          </w:p>
        </w:tc>
      </w:tr>
      <w:tr w:rsidR="00707316">
        <w:trPr>
          <w:cantSplit/>
          <w:trHeight w:val="940"/>
        </w:trPr>
        <w:tc>
          <w:tcPr>
            <w:tcW w:w="2374" w:type="dxa"/>
          </w:tcPr>
          <w:p w:rsidR="00707316" w:rsidRDefault="00707316">
            <w:pPr>
              <w:rPr>
                <w:rFonts w:asciiTheme="minorEastAsia" w:eastAsiaTheme="minorEastAsia" w:hAnsiTheme="minorEastAsia"/>
                <w:sz w:val="28"/>
                <w:szCs w:val="28"/>
              </w:rPr>
            </w:pPr>
          </w:p>
        </w:tc>
        <w:tc>
          <w:tcPr>
            <w:tcW w:w="1934" w:type="dxa"/>
          </w:tcPr>
          <w:p w:rsidR="00707316" w:rsidRDefault="00707316">
            <w:pPr>
              <w:rPr>
                <w:rFonts w:asciiTheme="minorEastAsia" w:eastAsiaTheme="minorEastAsia" w:hAnsiTheme="minorEastAsia"/>
                <w:sz w:val="28"/>
                <w:szCs w:val="28"/>
              </w:rPr>
            </w:pPr>
          </w:p>
        </w:tc>
        <w:tc>
          <w:tcPr>
            <w:tcW w:w="1575" w:type="dxa"/>
          </w:tcPr>
          <w:p w:rsidR="00707316" w:rsidRDefault="00707316">
            <w:pPr>
              <w:rPr>
                <w:rFonts w:asciiTheme="minorEastAsia" w:eastAsiaTheme="minorEastAsia" w:hAnsiTheme="minorEastAsia"/>
                <w:sz w:val="28"/>
                <w:szCs w:val="28"/>
              </w:rPr>
            </w:pPr>
          </w:p>
        </w:tc>
        <w:tc>
          <w:tcPr>
            <w:tcW w:w="1680" w:type="dxa"/>
          </w:tcPr>
          <w:p w:rsidR="00707316" w:rsidRDefault="00707316">
            <w:pPr>
              <w:jc w:val="center"/>
              <w:rPr>
                <w:rFonts w:asciiTheme="minorEastAsia" w:eastAsiaTheme="minorEastAsia" w:hAnsiTheme="minorEastAsia"/>
                <w:sz w:val="28"/>
                <w:szCs w:val="28"/>
              </w:rPr>
            </w:pPr>
          </w:p>
        </w:tc>
        <w:tc>
          <w:tcPr>
            <w:tcW w:w="1050" w:type="dxa"/>
          </w:tcPr>
          <w:p w:rsidR="00707316" w:rsidRDefault="00707316">
            <w:pPr>
              <w:jc w:val="center"/>
              <w:rPr>
                <w:rFonts w:asciiTheme="minorEastAsia" w:eastAsiaTheme="minorEastAsia" w:hAnsiTheme="minorEastAsia"/>
                <w:sz w:val="28"/>
                <w:szCs w:val="28"/>
              </w:rPr>
            </w:pPr>
          </w:p>
        </w:tc>
      </w:tr>
      <w:tr w:rsidR="00707316">
        <w:trPr>
          <w:cantSplit/>
          <w:trHeight w:val="936"/>
        </w:trPr>
        <w:tc>
          <w:tcPr>
            <w:tcW w:w="2374" w:type="dxa"/>
          </w:tcPr>
          <w:p w:rsidR="00707316" w:rsidRDefault="00707316">
            <w:pPr>
              <w:rPr>
                <w:rFonts w:asciiTheme="minorEastAsia" w:eastAsiaTheme="minorEastAsia" w:hAnsiTheme="minorEastAsia"/>
                <w:sz w:val="28"/>
                <w:szCs w:val="28"/>
              </w:rPr>
            </w:pPr>
          </w:p>
        </w:tc>
        <w:tc>
          <w:tcPr>
            <w:tcW w:w="1934" w:type="dxa"/>
          </w:tcPr>
          <w:p w:rsidR="00707316" w:rsidRDefault="00707316">
            <w:pPr>
              <w:rPr>
                <w:rFonts w:asciiTheme="minorEastAsia" w:eastAsiaTheme="minorEastAsia" w:hAnsiTheme="minorEastAsia"/>
                <w:sz w:val="28"/>
                <w:szCs w:val="28"/>
              </w:rPr>
            </w:pPr>
          </w:p>
        </w:tc>
        <w:tc>
          <w:tcPr>
            <w:tcW w:w="1575" w:type="dxa"/>
          </w:tcPr>
          <w:p w:rsidR="00707316" w:rsidRDefault="00707316">
            <w:pPr>
              <w:rPr>
                <w:rFonts w:asciiTheme="minorEastAsia" w:eastAsiaTheme="minorEastAsia" w:hAnsiTheme="minorEastAsia"/>
                <w:sz w:val="28"/>
                <w:szCs w:val="28"/>
              </w:rPr>
            </w:pPr>
          </w:p>
        </w:tc>
        <w:tc>
          <w:tcPr>
            <w:tcW w:w="1680" w:type="dxa"/>
          </w:tcPr>
          <w:p w:rsidR="00707316" w:rsidRDefault="00707316">
            <w:pPr>
              <w:jc w:val="center"/>
              <w:rPr>
                <w:rFonts w:asciiTheme="minorEastAsia" w:eastAsiaTheme="minorEastAsia" w:hAnsiTheme="minorEastAsia"/>
                <w:sz w:val="28"/>
                <w:szCs w:val="28"/>
              </w:rPr>
            </w:pPr>
          </w:p>
        </w:tc>
        <w:tc>
          <w:tcPr>
            <w:tcW w:w="1050" w:type="dxa"/>
          </w:tcPr>
          <w:p w:rsidR="00707316" w:rsidRDefault="00707316">
            <w:pPr>
              <w:jc w:val="center"/>
              <w:rPr>
                <w:rFonts w:asciiTheme="minorEastAsia" w:eastAsiaTheme="minorEastAsia" w:hAnsiTheme="minorEastAsia"/>
                <w:sz w:val="28"/>
                <w:szCs w:val="28"/>
              </w:rPr>
            </w:pPr>
          </w:p>
        </w:tc>
      </w:tr>
    </w:tbl>
    <w:p w:rsidR="00707316" w:rsidRDefault="00707316">
      <w:pPr>
        <w:rPr>
          <w:rFonts w:asciiTheme="minorEastAsia" w:eastAsiaTheme="minorEastAsia" w:hAnsiTheme="minorEastAsia"/>
          <w:sz w:val="28"/>
          <w:szCs w:val="28"/>
        </w:rPr>
      </w:pPr>
    </w:p>
    <w:p w:rsidR="00707316" w:rsidRDefault="00707316">
      <w:pPr>
        <w:rPr>
          <w:rFonts w:asciiTheme="minorEastAsia" w:eastAsiaTheme="minorEastAsia" w:hAnsiTheme="minorEastAsia"/>
          <w:sz w:val="28"/>
          <w:szCs w:val="28"/>
        </w:rPr>
      </w:pPr>
    </w:p>
    <w:p w:rsidR="00707316" w:rsidRDefault="00707316">
      <w:pPr>
        <w:rPr>
          <w:rFonts w:asciiTheme="minorEastAsia" w:eastAsiaTheme="minorEastAsia" w:hAnsiTheme="minorEastAsia"/>
          <w:sz w:val="28"/>
          <w:szCs w:val="28"/>
        </w:rPr>
      </w:pPr>
    </w:p>
    <w:p w:rsidR="00707316" w:rsidRDefault="00707316">
      <w:pPr>
        <w:rPr>
          <w:rFonts w:asciiTheme="minorEastAsia" w:eastAsiaTheme="minorEastAsia" w:hAnsiTheme="minorEastAsia"/>
          <w:sz w:val="28"/>
          <w:szCs w:val="28"/>
        </w:rPr>
      </w:pPr>
    </w:p>
    <w:p w:rsidR="00707316" w:rsidRDefault="00BB01BE">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707316" w:rsidRDefault="00BB01BE">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707316" w:rsidRDefault="00707316">
      <w:pPr>
        <w:rPr>
          <w:rFonts w:ascii="宋体" w:hAnsi="宋体"/>
          <w:sz w:val="24"/>
          <w:szCs w:val="24"/>
        </w:rPr>
      </w:pPr>
    </w:p>
    <w:p w:rsidR="00707316" w:rsidRDefault="00707316">
      <w:pPr>
        <w:jc w:val="center"/>
        <w:rPr>
          <w:rFonts w:ascii="宋体" w:hAnsi="宋体"/>
          <w:sz w:val="24"/>
          <w:szCs w:val="24"/>
        </w:rPr>
      </w:pPr>
    </w:p>
    <w:p w:rsidR="00707316" w:rsidRDefault="00707316">
      <w:pPr>
        <w:jc w:val="center"/>
        <w:rPr>
          <w:rFonts w:ascii="宋体" w:hAnsi="宋体"/>
          <w:sz w:val="24"/>
          <w:szCs w:val="24"/>
        </w:rPr>
      </w:pPr>
    </w:p>
    <w:p w:rsidR="00707316" w:rsidRDefault="00707316">
      <w:pPr>
        <w:spacing w:line="440" w:lineRule="exact"/>
        <w:ind w:firstLineChars="200" w:firstLine="480"/>
        <w:rPr>
          <w:rFonts w:ascii="宋体" w:hAnsi="宋体"/>
          <w:sz w:val="24"/>
        </w:rPr>
      </w:pPr>
    </w:p>
    <w:p w:rsidR="00707316" w:rsidRDefault="00707316">
      <w:pPr>
        <w:spacing w:line="440" w:lineRule="exact"/>
        <w:ind w:firstLineChars="200" w:firstLine="480"/>
        <w:rPr>
          <w:rFonts w:ascii="宋体" w:hAnsi="宋体"/>
          <w:sz w:val="24"/>
        </w:rPr>
      </w:pPr>
    </w:p>
    <w:p w:rsidR="00707316" w:rsidRDefault="00707316">
      <w:pPr>
        <w:spacing w:line="440" w:lineRule="exact"/>
        <w:ind w:firstLineChars="200" w:firstLine="480"/>
        <w:rPr>
          <w:rFonts w:ascii="宋体" w:hAnsi="宋体"/>
          <w:sz w:val="24"/>
        </w:rPr>
      </w:pPr>
    </w:p>
    <w:p w:rsidR="00707316" w:rsidRDefault="00707316">
      <w:pPr>
        <w:spacing w:line="440" w:lineRule="exact"/>
        <w:ind w:firstLineChars="200" w:firstLine="480"/>
        <w:rPr>
          <w:rFonts w:ascii="宋体" w:hAnsi="宋体"/>
          <w:sz w:val="24"/>
        </w:rPr>
      </w:pPr>
    </w:p>
    <w:p w:rsidR="00707316" w:rsidRDefault="00707316">
      <w:pPr>
        <w:spacing w:line="440" w:lineRule="exact"/>
        <w:ind w:firstLineChars="200" w:firstLine="480"/>
        <w:rPr>
          <w:rFonts w:ascii="宋体" w:hAnsi="宋体"/>
          <w:sz w:val="24"/>
        </w:rPr>
      </w:pPr>
    </w:p>
    <w:p w:rsidR="00707316" w:rsidRDefault="00707316">
      <w:pPr>
        <w:jc w:val="center"/>
        <w:rPr>
          <w:rFonts w:ascii="Arial" w:eastAsia="宋体" w:hAnsi="Arial" w:cs="Times New Roman"/>
          <w:b/>
          <w:sz w:val="32"/>
          <w:szCs w:val="24"/>
        </w:rPr>
      </w:pPr>
      <w:bookmarkStart w:id="170" w:name="_Toc120614284"/>
      <w:bookmarkEnd w:id="161"/>
      <w:bookmarkEnd w:id="162"/>
      <w:bookmarkEnd w:id="163"/>
    </w:p>
    <w:p w:rsidR="00707316" w:rsidRDefault="00BB01BE">
      <w:pPr>
        <w:jc w:val="center"/>
        <w:rPr>
          <w:rFonts w:ascii="Arial" w:eastAsia="宋体" w:hAnsi="Arial" w:cs="Times New Roman"/>
          <w:b/>
          <w:sz w:val="32"/>
          <w:szCs w:val="24"/>
        </w:rPr>
      </w:pPr>
      <w:r>
        <w:rPr>
          <w:rFonts w:ascii="Arial" w:eastAsia="宋体" w:hAnsi="Arial" w:cs="Times New Roman" w:hint="eastAsia"/>
          <w:b/>
          <w:sz w:val="32"/>
          <w:szCs w:val="24"/>
        </w:rPr>
        <w:lastRenderedPageBreak/>
        <w:t>技术参数响应及偏离表</w:t>
      </w:r>
    </w:p>
    <w:p w:rsidR="00707316" w:rsidRDefault="00707316">
      <w:pPr>
        <w:rPr>
          <w:rFonts w:asciiTheme="minorEastAsia" w:eastAsiaTheme="minorEastAsia" w:hAnsiTheme="minorEastAsia"/>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707316">
        <w:trPr>
          <w:cantSplit/>
          <w:trHeight w:val="1085"/>
        </w:trPr>
        <w:tc>
          <w:tcPr>
            <w:tcW w:w="984"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852"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509"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651"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1173"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707316">
        <w:trPr>
          <w:cantSplit/>
          <w:trHeight w:val="640"/>
        </w:trPr>
        <w:tc>
          <w:tcPr>
            <w:tcW w:w="984" w:type="dxa"/>
          </w:tcPr>
          <w:p w:rsidR="00707316" w:rsidRDefault="00707316">
            <w:pPr>
              <w:jc w:val="center"/>
              <w:rPr>
                <w:rFonts w:asciiTheme="minorEastAsia" w:eastAsiaTheme="minorEastAsia" w:hAnsiTheme="minorEastAsia"/>
                <w:sz w:val="28"/>
                <w:szCs w:val="28"/>
              </w:rPr>
            </w:pPr>
          </w:p>
        </w:tc>
        <w:tc>
          <w:tcPr>
            <w:tcW w:w="2852" w:type="dxa"/>
          </w:tcPr>
          <w:p w:rsidR="00707316" w:rsidRDefault="00707316">
            <w:pPr>
              <w:jc w:val="center"/>
              <w:rPr>
                <w:rFonts w:asciiTheme="minorEastAsia" w:eastAsiaTheme="minorEastAsia" w:hAnsiTheme="minorEastAsia"/>
                <w:sz w:val="28"/>
                <w:szCs w:val="28"/>
              </w:rPr>
            </w:pPr>
          </w:p>
        </w:tc>
        <w:tc>
          <w:tcPr>
            <w:tcW w:w="2509" w:type="dxa"/>
          </w:tcPr>
          <w:p w:rsidR="00707316" w:rsidRDefault="00707316">
            <w:pPr>
              <w:jc w:val="center"/>
              <w:rPr>
                <w:rFonts w:asciiTheme="minorEastAsia" w:eastAsiaTheme="minorEastAsia" w:hAnsiTheme="minorEastAsia"/>
                <w:sz w:val="28"/>
                <w:szCs w:val="28"/>
              </w:rPr>
            </w:pPr>
          </w:p>
        </w:tc>
        <w:tc>
          <w:tcPr>
            <w:tcW w:w="1651" w:type="dxa"/>
          </w:tcPr>
          <w:p w:rsidR="00707316" w:rsidRDefault="00707316">
            <w:pPr>
              <w:jc w:val="center"/>
              <w:rPr>
                <w:rFonts w:asciiTheme="minorEastAsia" w:eastAsiaTheme="minorEastAsia" w:hAnsiTheme="minorEastAsia"/>
                <w:sz w:val="28"/>
                <w:szCs w:val="28"/>
              </w:rPr>
            </w:pPr>
          </w:p>
        </w:tc>
        <w:tc>
          <w:tcPr>
            <w:tcW w:w="117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984" w:type="dxa"/>
          </w:tcPr>
          <w:p w:rsidR="00707316" w:rsidRDefault="00707316">
            <w:pPr>
              <w:jc w:val="center"/>
              <w:rPr>
                <w:rFonts w:asciiTheme="minorEastAsia" w:eastAsiaTheme="minorEastAsia" w:hAnsiTheme="minorEastAsia"/>
                <w:sz w:val="28"/>
                <w:szCs w:val="28"/>
              </w:rPr>
            </w:pPr>
          </w:p>
        </w:tc>
        <w:tc>
          <w:tcPr>
            <w:tcW w:w="2852" w:type="dxa"/>
          </w:tcPr>
          <w:p w:rsidR="00707316" w:rsidRDefault="00707316">
            <w:pPr>
              <w:jc w:val="center"/>
              <w:rPr>
                <w:rFonts w:asciiTheme="minorEastAsia" w:eastAsiaTheme="minorEastAsia" w:hAnsiTheme="minorEastAsia"/>
                <w:sz w:val="28"/>
                <w:szCs w:val="28"/>
              </w:rPr>
            </w:pPr>
          </w:p>
        </w:tc>
        <w:tc>
          <w:tcPr>
            <w:tcW w:w="2509" w:type="dxa"/>
          </w:tcPr>
          <w:p w:rsidR="00707316" w:rsidRDefault="00707316">
            <w:pPr>
              <w:jc w:val="center"/>
              <w:rPr>
                <w:rFonts w:asciiTheme="minorEastAsia" w:eastAsiaTheme="minorEastAsia" w:hAnsiTheme="minorEastAsia"/>
                <w:sz w:val="28"/>
                <w:szCs w:val="28"/>
              </w:rPr>
            </w:pPr>
          </w:p>
        </w:tc>
        <w:tc>
          <w:tcPr>
            <w:tcW w:w="1651" w:type="dxa"/>
          </w:tcPr>
          <w:p w:rsidR="00707316" w:rsidRDefault="00707316">
            <w:pPr>
              <w:jc w:val="center"/>
              <w:rPr>
                <w:rFonts w:asciiTheme="minorEastAsia" w:eastAsiaTheme="minorEastAsia" w:hAnsiTheme="minorEastAsia"/>
                <w:sz w:val="28"/>
                <w:szCs w:val="28"/>
              </w:rPr>
            </w:pPr>
          </w:p>
        </w:tc>
        <w:tc>
          <w:tcPr>
            <w:tcW w:w="117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984" w:type="dxa"/>
          </w:tcPr>
          <w:p w:rsidR="00707316" w:rsidRDefault="00707316">
            <w:pPr>
              <w:jc w:val="center"/>
              <w:rPr>
                <w:rFonts w:asciiTheme="minorEastAsia" w:eastAsiaTheme="minorEastAsia" w:hAnsiTheme="minorEastAsia"/>
                <w:sz w:val="28"/>
                <w:szCs w:val="28"/>
              </w:rPr>
            </w:pPr>
          </w:p>
        </w:tc>
        <w:tc>
          <w:tcPr>
            <w:tcW w:w="2852" w:type="dxa"/>
          </w:tcPr>
          <w:p w:rsidR="00707316" w:rsidRDefault="00707316">
            <w:pPr>
              <w:jc w:val="center"/>
              <w:rPr>
                <w:rFonts w:asciiTheme="minorEastAsia" w:eastAsiaTheme="minorEastAsia" w:hAnsiTheme="minorEastAsia"/>
                <w:sz w:val="28"/>
                <w:szCs w:val="28"/>
              </w:rPr>
            </w:pPr>
          </w:p>
        </w:tc>
        <w:tc>
          <w:tcPr>
            <w:tcW w:w="2509" w:type="dxa"/>
          </w:tcPr>
          <w:p w:rsidR="00707316" w:rsidRDefault="00707316">
            <w:pPr>
              <w:jc w:val="center"/>
              <w:rPr>
                <w:rFonts w:asciiTheme="minorEastAsia" w:eastAsiaTheme="minorEastAsia" w:hAnsiTheme="minorEastAsia"/>
                <w:sz w:val="28"/>
                <w:szCs w:val="28"/>
              </w:rPr>
            </w:pPr>
          </w:p>
        </w:tc>
        <w:tc>
          <w:tcPr>
            <w:tcW w:w="1651" w:type="dxa"/>
          </w:tcPr>
          <w:p w:rsidR="00707316" w:rsidRDefault="00707316">
            <w:pPr>
              <w:jc w:val="center"/>
              <w:rPr>
                <w:rFonts w:asciiTheme="minorEastAsia" w:eastAsiaTheme="minorEastAsia" w:hAnsiTheme="minorEastAsia"/>
                <w:sz w:val="28"/>
                <w:szCs w:val="28"/>
              </w:rPr>
            </w:pPr>
          </w:p>
        </w:tc>
        <w:tc>
          <w:tcPr>
            <w:tcW w:w="117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984" w:type="dxa"/>
          </w:tcPr>
          <w:p w:rsidR="00707316" w:rsidRDefault="00707316">
            <w:pPr>
              <w:jc w:val="center"/>
              <w:rPr>
                <w:rFonts w:asciiTheme="minorEastAsia" w:eastAsiaTheme="minorEastAsia" w:hAnsiTheme="minorEastAsia"/>
                <w:sz w:val="28"/>
                <w:szCs w:val="28"/>
              </w:rPr>
            </w:pPr>
          </w:p>
        </w:tc>
        <w:tc>
          <w:tcPr>
            <w:tcW w:w="2852" w:type="dxa"/>
          </w:tcPr>
          <w:p w:rsidR="00707316" w:rsidRDefault="00707316">
            <w:pPr>
              <w:jc w:val="center"/>
              <w:rPr>
                <w:rFonts w:asciiTheme="minorEastAsia" w:eastAsiaTheme="minorEastAsia" w:hAnsiTheme="minorEastAsia"/>
                <w:sz w:val="28"/>
                <w:szCs w:val="28"/>
              </w:rPr>
            </w:pPr>
          </w:p>
        </w:tc>
        <w:tc>
          <w:tcPr>
            <w:tcW w:w="2509" w:type="dxa"/>
          </w:tcPr>
          <w:p w:rsidR="00707316" w:rsidRDefault="00707316">
            <w:pPr>
              <w:jc w:val="center"/>
              <w:rPr>
                <w:rFonts w:asciiTheme="minorEastAsia" w:eastAsiaTheme="minorEastAsia" w:hAnsiTheme="minorEastAsia"/>
                <w:sz w:val="28"/>
                <w:szCs w:val="28"/>
              </w:rPr>
            </w:pPr>
          </w:p>
        </w:tc>
        <w:tc>
          <w:tcPr>
            <w:tcW w:w="1651" w:type="dxa"/>
          </w:tcPr>
          <w:p w:rsidR="00707316" w:rsidRDefault="00707316">
            <w:pPr>
              <w:jc w:val="center"/>
              <w:rPr>
                <w:rFonts w:asciiTheme="minorEastAsia" w:eastAsiaTheme="minorEastAsia" w:hAnsiTheme="minorEastAsia"/>
                <w:sz w:val="28"/>
                <w:szCs w:val="28"/>
              </w:rPr>
            </w:pPr>
          </w:p>
        </w:tc>
        <w:tc>
          <w:tcPr>
            <w:tcW w:w="117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984" w:type="dxa"/>
          </w:tcPr>
          <w:p w:rsidR="00707316" w:rsidRDefault="00707316">
            <w:pPr>
              <w:jc w:val="center"/>
              <w:rPr>
                <w:rFonts w:asciiTheme="minorEastAsia" w:eastAsiaTheme="minorEastAsia" w:hAnsiTheme="minorEastAsia"/>
                <w:sz w:val="28"/>
                <w:szCs w:val="28"/>
              </w:rPr>
            </w:pPr>
          </w:p>
        </w:tc>
        <w:tc>
          <w:tcPr>
            <w:tcW w:w="2852" w:type="dxa"/>
          </w:tcPr>
          <w:p w:rsidR="00707316" w:rsidRDefault="00707316">
            <w:pPr>
              <w:jc w:val="center"/>
              <w:rPr>
                <w:rFonts w:asciiTheme="minorEastAsia" w:eastAsiaTheme="minorEastAsia" w:hAnsiTheme="minorEastAsia"/>
                <w:sz w:val="28"/>
                <w:szCs w:val="28"/>
              </w:rPr>
            </w:pPr>
          </w:p>
        </w:tc>
        <w:tc>
          <w:tcPr>
            <w:tcW w:w="2509" w:type="dxa"/>
          </w:tcPr>
          <w:p w:rsidR="00707316" w:rsidRDefault="00707316">
            <w:pPr>
              <w:jc w:val="center"/>
              <w:rPr>
                <w:rFonts w:asciiTheme="minorEastAsia" w:eastAsiaTheme="minorEastAsia" w:hAnsiTheme="minorEastAsia"/>
                <w:sz w:val="28"/>
                <w:szCs w:val="28"/>
              </w:rPr>
            </w:pPr>
          </w:p>
        </w:tc>
        <w:tc>
          <w:tcPr>
            <w:tcW w:w="1651" w:type="dxa"/>
          </w:tcPr>
          <w:p w:rsidR="00707316" w:rsidRDefault="00707316">
            <w:pPr>
              <w:jc w:val="center"/>
              <w:rPr>
                <w:rFonts w:asciiTheme="minorEastAsia" w:eastAsiaTheme="minorEastAsia" w:hAnsiTheme="minorEastAsia"/>
                <w:sz w:val="28"/>
                <w:szCs w:val="28"/>
              </w:rPr>
            </w:pPr>
          </w:p>
        </w:tc>
        <w:tc>
          <w:tcPr>
            <w:tcW w:w="117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984" w:type="dxa"/>
          </w:tcPr>
          <w:p w:rsidR="00707316" w:rsidRDefault="00707316">
            <w:pPr>
              <w:jc w:val="center"/>
              <w:rPr>
                <w:rFonts w:asciiTheme="minorEastAsia" w:eastAsiaTheme="minorEastAsia" w:hAnsiTheme="minorEastAsia"/>
                <w:sz w:val="28"/>
                <w:szCs w:val="28"/>
              </w:rPr>
            </w:pPr>
          </w:p>
          <w:p w:rsidR="00707316" w:rsidRDefault="00707316">
            <w:pPr>
              <w:jc w:val="center"/>
              <w:rPr>
                <w:rFonts w:asciiTheme="minorEastAsia" w:eastAsiaTheme="minorEastAsia" w:hAnsiTheme="minorEastAsia"/>
                <w:sz w:val="28"/>
                <w:szCs w:val="28"/>
              </w:rPr>
            </w:pPr>
          </w:p>
        </w:tc>
        <w:tc>
          <w:tcPr>
            <w:tcW w:w="2852" w:type="dxa"/>
          </w:tcPr>
          <w:p w:rsidR="00707316" w:rsidRDefault="00707316">
            <w:pPr>
              <w:jc w:val="center"/>
              <w:rPr>
                <w:rFonts w:asciiTheme="minorEastAsia" w:eastAsiaTheme="minorEastAsia" w:hAnsiTheme="minorEastAsia"/>
                <w:sz w:val="28"/>
                <w:szCs w:val="28"/>
              </w:rPr>
            </w:pPr>
          </w:p>
        </w:tc>
        <w:tc>
          <w:tcPr>
            <w:tcW w:w="2509" w:type="dxa"/>
          </w:tcPr>
          <w:p w:rsidR="00707316" w:rsidRDefault="00707316">
            <w:pPr>
              <w:jc w:val="center"/>
              <w:rPr>
                <w:rFonts w:asciiTheme="minorEastAsia" w:eastAsiaTheme="minorEastAsia" w:hAnsiTheme="minorEastAsia"/>
                <w:sz w:val="28"/>
                <w:szCs w:val="28"/>
              </w:rPr>
            </w:pPr>
          </w:p>
        </w:tc>
        <w:tc>
          <w:tcPr>
            <w:tcW w:w="1651" w:type="dxa"/>
          </w:tcPr>
          <w:p w:rsidR="00707316" w:rsidRDefault="00707316">
            <w:pPr>
              <w:jc w:val="center"/>
              <w:rPr>
                <w:rFonts w:asciiTheme="minorEastAsia" w:eastAsiaTheme="minorEastAsia" w:hAnsiTheme="minorEastAsia"/>
                <w:sz w:val="28"/>
                <w:szCs w:val="28"/>
              </w:rPr>
            </w:pPr>
          </w:p>
        </w:tc>
        <w:tc>
          <w:tcPr>
            <w:tcW w:w="117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984" w:type="dxa"/>
          </w:tcPr>
          <w:p w:rsidR="00707316" w:rsidRDefault="00707316">
            <w:pPr>
              <w:jc w:val="center"/>
              <w:rPr>
                <w:rFonts w:asciiTheme="minorEastAsia" w:eastAsiaTheme="minorEastAsia" w:hAnsiTheme="minorEastAsia"/>
                <w:sz w:val="28"/>
                <w:szCs w:val="28"/>
              </w:rPr>
            </w:pPr>
          </w:p>
        </w:tc>
        <w:tc>
          <w:tcPr>
            <w:tcW w:w="2852" w:type="dxa"/>
          </w:tcPr>
          <w:p w:rsidR="00707316" w:rsidRDefault="00707316">
            <w:pPr>
              <w:jc w:val="center"/>
              <w:rPr>
                <w:rFonts w:asciiTheme="minorEastAsia" w:eastAsiaTheme="minorEastAsia" w:hAnsiTheme="minorEastAsia"/>
                <w:sz w:val="28"/>
                <w:szCs w:val="28"/>
              </w:rPr>
            </w:pPr>
          </w:p>
        </w:tc>
        <w:tc>
          <w:tcPr>
            <w:tcW w:w="2509" w:type="dxa"/>
          </w:tcPr>
          <w:p w:rsidR="00707316" w:rsidRDefault="00707316">
            <w:pPr>
              <w:jc w:val="center"/>
              <w:rPr>
                <w:rFonts w:asciiTheme="minorEastAsia" w:eastAsiaTheme="minorEastAsia" w:hAnsiTheme="minorEastAsia"/>
                <w:sz w:val="28"/>
                <w:szCs w:val="28"/>
              </w:rPr>
            </w:pPr>
          </w:p>
        </w:tc>
        <w:tc>
          <w:tcPr>
            <w:tcW w:w="1651" w:type="dxa"/>
          </w:tcPr>
          <w:p w:rsidR="00707316" w:rsidRDefault="00707316">
            <w:pPr>
              <w:jc w:val="center"/>
              <w:rPr>
                <w:rFonts w:asciiTheme="minorEastAsia" w:eastAsiaTheme="minorEastAsia" w:hAnsiTheme="minorEastAsia"/>
                <w:sz w:val="28"/>
                <w:szCs w:val="28"/>
              </w:rPr>
            </w:pPr>
          </w:p>
        </w:tc>
        <w:tc>
          <w:tcPr>
            <w:tcW w:w="117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984" w:type="dxa"/>
          </w:tcPr>
          <w:p w:rsidR="00707316" w:rsidRDefault="00707316">
            <w:pPr>
              <w:jc w:val="center"/>
              <w:rPr>
                <w:rFonts w:asciiTheme="minorEastAsia" w:eastAsiaTheme="minorEastAsia" w:hAnsiTheme="minorEastAsia"/>
                <w:sz w:val="28"/>
                <w:szCs w:val="28"/>
              </w:rPr>
            </w:pPr>
          </w:p>
        </w:tc>
        <w:tc>
          <w:tcPr>
            <w:tcW w:w="2852" w:type="dxa"/>
          </w:tcPr>
          <w:p w:rsidR="00707316" w:rsidRDefault="00707316">
            <w:pPr>
              <w:jc w:val="center"/>
              <w:rPr>
                <w:rFonts w:asciiTheme="minorEastAsia" w:eastAsiaTheme="minorEastAsia" w:hAnsiTheme="minorEastAsia"/>
                <w:sz w:val="28"/>
                <w:szCs w:val="28"/>
              </w:rPr>
            </w:pPr>
          </w:p>
        </w:tc>
        <w:tc>
          <w:tcPr>
            <w:tcW w:w="2509" w:type="dxa"/>
          </w:tcPr>
          <w:p w:rsidR="00707316" w:rsidRDefault="00707316">
            <w:pPr>
              <w:jc w:val="center"/>
              <w:rPr>
                <w:rFonts w:asciiTheme="minorEastAsia" w:eastAsiaTheme="minorEastAsia" w:hAnsiTheme="minorEastAsia"/>
                <w:sz w:val="28"/>
                <w:szCs w:val="28"/>
              </w:rPr>
            </w:pPr>
          </w:p>
        </w:tc>
        <w:tc>
          <w:tcPr>
            <w:tcW w:w="1651" w:type="dxa"/>
          </w:tcPr>
          <w:p w:rsidR="00707316" w:rsidRDefault="00707316">
            <w:pPr>
              <w:jc w:val="center"/>
              <w:rPr>
                <w:rFonts w:asciiTheme="minorEastAsia" w:eastAsiaTheme="minorEastAsia" w:hAnsiTheme="minorEastAsia"/>
                <w:sz w:val="28"/>
                <w:szCs w:val="28"/>
              </w:rPr>
            </w:pPr>
          </w:p>
        </w:tc>
        <w:tc>
          <w:tcPr>
            <w:tcW w:w="1173" w:type="dxa"/>
          </w:tcPr>
          <w:p w:rsidR="00707316" w:rsidRDefault="00707316">
            <w:pPr>
              <w:jc w:val="center"/>
              <w:rPr>
                <w:rFonts w:asciiTheme="minorEastAsia" w:eastAsiaTheme="minorEastAsia" w:hAnsiTheme="minorEastAsia"/>
                <w:sz w:val="28"/>
                <w:szCs w:val="28"/>
              </w:rPr>
            </w:pPr>
          </w:p>
        </w:tc>
      </w:tr>
    </w:tbl>
    <w:p w:rsidR="00707316" w:rsidRDefault="00707316">
      <w:pPr>
        <w:rPr>
          <w:rFonts w:asciiTheme="minorEastAsia" w:eastAsiaTheme="minorEastAsia" w:hAnsiTheme="minorEastAsia"/>
          <w:sz w:val="28"/>
          <w:szCs w:val="28"/>
        </w:rPr>
      </w:pPr>
    </w:p>
    <w:p w:rsidR="00707316" w:rsidRDefault="00707316">
      <w:pPr>
        <w:rPr>
          <w:rFonts w:asciiTheme="minorEastAsia" w:eastAsiaTheme="minorEastAsia" w:hAnsiTheme="minorEastAsia"/>
          <w:sz w:val="28"/>
          <w:szCs w:val="28"/>
        </w:rPr>
      </w:pPr>
    </w:p>
    <w:p w:rsidR="00707316" w:rsidRDefault="00707316">
      <w:pPr>
        <w:rPr>
          <w:rFonts w:asciiTheme="minorEastAsia" w:eastAsiaTheme="minorEastAsia" w:hAnsiTheme="minorEastAsia"/>
          <w:sz w:val="28"/>
          <w:szCs w:val="28"/>
        </w:rPr>
      </w:pPr>
    </w:p>
    <w:p w:rsidR="00707316" w:rsidRDefault="00BB01BE">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707316" w:rsidRDefault="00BB01BE">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707316" w:rsidRDefault="00707316">
      <w:pPr>
        <w:rPr>
          <w:rFonts w:ascii="黑体" w:eastAsia="黑体" w:hAnsi="Arial"/>
          <w:sz w:val="32"/>
        </w:rPr>
      </w:pPr>
    </w:p>
    <w:p w:rsidR="00707316" w:rsidRDefault="00707316">
      <w:pPr>
        <w:pStyle w:val="a2"/>
      </w:pPr>
    </w:p>
    <w:bookmarkEnd w:id="170"/>
    <w:p w:rsidR="00707316" w:rsidRDefault="00707316">
      <w:pPr>
        <w:pStyle w:val="af5"/>
        <w:ind w:firstLine="0"/>
        <w:rPr>
          <w:rFonts w:asciiTheme="minorEastAsia" w:eastAsiaTheme="minorEastAsia" w:hAnsiTheme="minorEastAsia"/>
          <w:sz w:val="28"/>
          <w:szCs w:val="28"/>
        </w:rPr>
      </w:pPr>
    </w:p>
    <w:p w:rsidR="00707316" w:rsidRDefault="00707316">
      <w:pPr>
        <w:pStyle w:val="af5"/>
        <w:ind w:firstLine="0"/>
        <w:rPr>
          <w:rFonts w:asciiTheme="minorEastAsia" w:eastAsiaTheme="minorEastAsia" w:hAnsiTheme="minorEastAsia"/>
          <w:sz w:val="28"/>
          <w:szCs w:val="28"/>
        </w:rPr>
      </w:pPr>
    </w:p>
    <w:p w:rsidR="00707316" w:rsidRDefault="00707316">
      <w:pPr>
        <w:pStyle w:val="af5"/>
        <w:ind w:firstLine="0"/>
        <w:rPr>
          <w:rFonts w:asciiTheme="minorEastAsia" w:eastAsiaTheme="minorEastAsia" w:hAnsiTheme="minorEastAsia"/>
          <w:sz w:val="28"/>
          <w:szCs w:val="28"/>
        </w:rPr>
      </w:pPr>
    </w:p>
    <w:p w:rsidR="00707316" w:rsidRDefault="00BB01BE">
      <w:pPr>
        <w:spacing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lastRenderedPageBreak/>
        <w:t>商务条款偏差表</w:t>
      </w:r>
    </w:p>
    <w:p w:rsidR="00707316" w:rsidRDefault="00BB01BE">
      <w:pPr>
        <w:spacing w:line="360" w:lineRule="auto"/>
        <w:rPr>
          <w:rFonts w:ascii="宋体" w:hAnsi="宋体"/>
        </w:rPr>
      </w:pPr>
      <w:r>
        <w:rPr>
          <w:rFonts w:ascii="宋体" w:hAnsi="宋体"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707316">
        <w:trPr>
          <w:cantSplit/>
          <w:trHeight w:val="1085"/>
        </w:trPr>
        <w:tc>
          <w:tcPr>
            <w:tcW w:w="675"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694"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409"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701"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993" w:type="dxa"/>
            <w:vAlign w:val="center"/>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707316">
        <w:trPr>
          <w:cantSplit/>
          <w:trHeight w:val="640"/>
        </w:trPr>
        <w:tc>
          <w:tcPr>
            <w:tcW w:w="675"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2694"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营业执照</w:t>
            </w:r>
          </w:p>
        </w:tc>
        <w:tc>
          <w:tcPr>
            <w:tcW w:w="2409" w:type="dxa"/>
          </w:tcPr>
          <w:p w:rsidR="00707316" w:rsidRDefault="00707316">
            <w:pPr>
              <w:jc w:val="center"/>
              <w:rPr>
                <w:rFonts w:asciiTheme="minorEastAsia" w:eastAsiaTheme="minorEastAsia" w:hAnsiTheme="minorEastAsia"/>
                <w:sz w:val="28"/>
                <w:szCs w:val="28"/>
              </w:rPr>
            </w:pPr>
          </w:p>
        </w:tc>
        <w:tc>
          <w:tcPr>
            <w:tcW w:w="1701" w:type="dxa"/>
          </w:tcPr>
          <w:p w:rsidR="00707316" w:rsidRDefault="00707316">
            <w:pPr>
              <w:jc w:val="center"/>
              <w:rPr>
                <w:rFonts w:asciiTheme="minorEastAsia" w:eastAsiaTheme="minorEastAsia" w:hAnsiTheme="minorEastAsia"/>
                <w:sz w:val="28"/>
                <w:szCs w:val="28"/>
              </w:rPr>
            </w:pPr>
          </w:p>
        </w:tc>
        <w:tc>
          <w:tcPr>
            <w:tcW w:w="99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675"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2694"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身份证明</w:t>
            </w:r>
          </w:p>
        </w:tc>
        <w:tc>
          <w:tcPr>
            <w:tcW w:w="2409" w:type="dxa"/>
          </w:tcPr>
          <w:p w:rsidR="00707316" w:rsidRDefault="00707316">
            <w:pPr>
              <w:jc w:val="center"/>
              <w:rPr>
                <w:rFonts w:asciiTheme="minorEastAsia" w:eastAsiaTheme="minorEastAsia" w:hAnsiTheme="minorEastAsia"/>
                <w:sz w:val="28"/>
                <w:szCs w:val="28"/>
              </w:rPr>
            </w:pPr>
          </w:p>
        </w:tc>
        <w:tc>
          <w:tcPr>
            <w:tcW w:w="1701" w:type="dxa"/>
          </w:tcPr>
          <w:p w:rsidR="00707316" w:rsidRDefault="00707316">
            <w:pPr>
              <w:jc w:val="center"/>
              <w:rPr>
                <w:rFonts w:asciiTheme="minorEastAsia" w:eastAsiaTheme="minorEastAsia" w:hAnsiTheme="minorEastAsia"/>
                <w:sz w:val="28"/>
                <w:szCs w:val="28"/>
              </w:rPr>
            </w:pPr>
          </w:p>
        </w:tc>
        <w:tc>
          <w:tcPr>
            <w:tcW w:w="99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675"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c>
          <w:tcPr>
            <w:tcW w:w="2694"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授权书</w:t>
            </w:r>
          </w:p>
        </w:tc>
        <w:tc>
          <w:tcPr>
            <w:tcW w:w="2409" w:type="dxa"/>
          </w:tcPr>
          <w:p w:rsidR="00707316" w:rsidRDefault="00707316">
            <w:pPr>
              <w:jc w:val="center"/>
              <w:rPr>
                <w:rFonts w:asciiTheme="minorEastAsia" w:eastAsiaTheme="minorEastAsia" w:hAnsiTheme="minorEastAsia"/>
                <w:sz w:val="28"/>
                <w:szCs w:val="28"/>
              </w:rPr>
            </w:pPr>
          </w:p>
        </w:tc>
        <w:tc>
          <w:tcPr>
            <w:tcW w:w="1701" w:type="dxa"/>
          </w:tcPr>
          <w:p w:rsidR="00707316" w:rsidRDefault="00707316">
            <w:pPr>
              <w:jc w:val="center"/>
              <w:rPr>
                <w:rFonts w:asciiTheme="minorEastAsia" w:eastAsiaTheme="minorEastAsia" w:hAnsiTheme="minorEastAsia"/>
                <w:sz w:val="28"/>
                <w:szCs w:val="28"/>
              </w:rPr>
            </w:pPr>
          </w:p>
        </w:tc>
        <w:tc>
          <w:tcPr>
            <w:tcW w:w="99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675"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c>
          <w:tcPr>
            <w:tcW w:w="2694"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财务报表等</w:t>
            </w:r>
          </w:p>
        </w:tc>
        <w:tc>
          <w:tcPr>
            <w:tcW w:w="2409" w:type="dxa"/>
          </w:tcPr>
          <w:p w:rsidR="00707316" w:rsidRDefault="00707316">
            <w:pPr>
              <w:jc w:val="center"/>
              <w:rPr>
                <w:rFonts w:asciiTheme="minorEastAsia" w:eastAsiaTheme="minorEastAsia" w:hAnsiTheme="minorEastAsia"/>
                <w:sz w:val="28"/>
                <w:szCs w:val="28"/>
              </w:rPr>
            </w:pPr>
          </w:p>
        </w:tc>
        <w:tc>
          <w:tcPr>
            <w:tcW w:w="1701" w:type="dxa"/>
          </w:tcPr>
          <w:p w:rsidR="00707316" w:rsidRDefault="00707316">
            <w:pPr>
              <w:jc w:val="center"/>
              <w:rPr>
                <w:rFonts w:asciiTheme="minorEastAsia" w:eastAsiaTheme="minorEastAsia" w:hAnsiTheme="minorEastAsia"/>
                <w:sz w:val="28"/>
                <w:szCs w:val="28"/>
              </w:rPr>
            </w:pPr>
          </w:p>
        </w:tc>
        <w:tc>
          <w:tcPr>
            <w:tcW w:w="99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675"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2694"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缴税及</w:t>
            </w:r>
            <w:proofErr w:type="gramStart"/>
            <w:r>
              <w:rPr>
                <w:rFonts w:asciiTheme="minorEastAsia" w:eastAsiaTheme="minorEastAsia" w:hAnsiTheme="minorEastAsia" w:hint="eastAsia"/>
                <w:sz w:val="28"/>
                <w:szCs w:val="28"/>
              </w:rPr>
              <w:t>社保证明</w:t>
            </w:r>
            <w:proofErr w:type="gramEnd"/>
          </w:p>
        </w:tc>
        <w:tc>
          <w:tcPr>
            <w:tcW w:w="2409" w:type="dxa"/>
          </w:tcPr>
          <w:p w:rsidR="00707316" w:rsidRDefault="00707316">
            <w:pPr>
              <w:jc w:val="center"/>
              <w:rPr>
                <w:rFonts w:asciiTheme="minorEastAsia" w:eastAsiaTheme="minorEastAsia" w:hAnsiTheme="minorEastAsia"/>
                <w:sz w:val="28"/>
                <w:szCs w:val="28"/>
              </w:rPr>
            </w:pPr>
          </w:p>
        </w:tc>
        <w:tc>
          <w:tcPr>
            <w:tcW w:w="1701" w:type="dxa"/>
          </w:tcPr>
          <w:p w:rsidR="00707316" w:rsidRDefault="00707316">
            <w:pPr>
              <w:jc w:val="center"/>
              <w:rPr>
                <w:rFonts w:asciiTheme="minorEastAsia" w:eastAsiaTheme="minorEastAsia" w:hAnsiTheme="minorEastAsia"/>
                <w:sz w:val="28"/>
                <w:szCs w:val="28"/>
              </w:rPr>
            </w:pPr>
          </w:p>
        </w:tc>
        <w:tc>
          <w:tcPr>
            <w:tcW w:w="993" w:type="dxa"/>
          </w:tcPr>
          <w:p w:rsidR="00707316" w:rsidRDefault="00707316">
            <w:pPr>
              <w:jc w:val="center"/>
              <w:rPr>
                <w:rFonts w:asciiTheme="minorEastAsia" w:eastAsiaTheme="minorEastAsia" w:hAnsiTheme="minorEastAsia"/>
                <w:sz w:val="28"/>
                <w:szCs w:val="28"/>
              </w:rPr>
            </w:pPr>
          </w:p>
        </w:tc>
      </w:tr>
      <w:tr w:rsidR="00707316">
        <w:trPr>
          <w:cantSplit/>
          <w:trHeight w:val="712"/>
        </w:trPr>
        <w:tc>
          <w:tcPr>
            <w:tcW w:w="675"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p w:rsidR="00707316" w:rsidRDefault="00707316">
            <w:pPr>
              <w:jc w:val="center"/>
              <w:rPr>
                <w:rFonts w:asciiTheme="minorEastAsia" w:eastAsiaTheme="minorEastAsia" w:hAnsiTheme="minorEastAsia"/>
                <w:sz w:val="28"/>
                <w:szCs w:val="28"/>
              </w:rPr>
            </w:pPr>
          </w:p>
        </w:tc>
        <w:tc>
          <w:tcPr>
            <w:tcW w:w="2694"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无重大违法说明或“信用中国”查询证明</w:t>
            </w:r>
          </w:p>
        </w:tc>
        <w:tc>
          <w:tcPr>
            <w:tcW w:w="2409" w:type="dxa"/>
          </w:tcPr>
          <w:p w:rsidR="00707316" w:rsidRDefault="00707316">
            <w:pPr>
              <w:jc w:val="center"/>
              <w:rPr>
                <w:rFonts w:asciiTheme="minorEastAsia" w:eastAsiaTheme="minorEastAsia" w:hAnsiTheme="minorEastAsia"/>
                <w:sz w:val="28"/>
                <w:szCs w:val="28"/>
              </w:rPr>
            </w:pPr>
          </w:p>
        </w:tc>
        <w:tc>
          <w:tcPr>
            <w:tcW w:w="1701" w:type="dxa"/>
          </w:tcPr>
          <w:p w:rsidR="00707316" w:rsidRDefault="00707316">
            <w:pPr>
              <w:jc w:val="center"/>
              <w:rPr>
                <w:rFonts w:asciiTheme="minorEastAsia" w:eastAsiaTheme="minorEastAsia" w:hAnsiTheme="minorEastAsia"/>
                <w:sz w:val="28"/>
                <w:szCs w:val="28"/>
              </w:rPr>
            </w:pPr>
          </w:p>
        </w:tc>
        <w:tc>
          <w:tcPr>
            <w:tcW w:w="99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675"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p>
        </w:tc>
        <w:tc>
          <w:tcPr>
            <w:tcW w:w="2694"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供货期限要求</w:t>
            </w:r>
          </w:p>
        </w:tc>
        <w:tc>
          <w:tcPr>
            <w:tcW w:w="2409" w:type="dxa"/>
          </w:tcPr>
          <w:p w:rsidR="00707316" w:rsidRDefault="00707316">
            <w:pPr>
              <w:jc w:val="center"/>
              <w:rPr>
                <w:rFonts w:asciiTheme="minorEastAsia" w:eastAsiaTheme="minorEastAsia" w:hAnsiTheme="minorEastAsia"/>
                <w:sz w:val="28"/>
                <w:szCs w:val="28"/>
              </w:rPr>
            </w:pPr>
          </w:p>
        </w:tc>
        <w:tc>
          <w:tcPr>
            <w:tcW w:w="1701" w:type="dxa"/>
          </w:tcPr>
          <w:p w:rsidR="00707316" w:rsidRDefault="00707316">
            <w:pPr>
              <w:jc w:val="center"/>
              <w:rPr>
                <w:rFonts w:asciiTheme="minorEastAsia" w:eastAsiaTheme="minorEastAsia" w:hAnsiTheme="minorEastAsia"/>
                <w:sz w:val="28"/>
                <w:szCs w:val="28"/>
              </w:rPr>
            </w:pPr>
          </w:p>
        </w:tc>
        <w:tc>
          <w:tcPr>
            <w:tcW w:w="99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675"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w:t>
            </w:r>
          </w:p>
        </w:tc>
        <w:tc>
          <w:tcPr>
            <w:tcW w:w="2694"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支付方式要求</w:t>
            </w:r>
          </w:p>
        </w:tc>
        <w:tc>
          <w:tcPr>
            <w:tcW w:w="2409" w:type="dxa"/>
          </w:tcPr>
          <w:p w:rsidR="00707316" w:rsidRDefault="00707316">
            <w:pPr>
              <w:jc w:val="center"/>
              <w:rPr>
                <w:rFonts w:asciiTheme="minorEastAsia" w:eastAsiaTheme="minorEastAsia" w:hAnsiTheme="minorEastAsia"/>
                <w:sz w:val="28"/>
                <w:szCs w:val="28"/>
              </w:rPr>
            </w:pPr>
          </w:p>
        </w:tc>
        <w:tc>
          <w:tcPr>
            <w:tcW w:w="1701" w:type="dxa"/>
          </w:tcPr>
          <w:p w:rsidR="00707316" w:rsidRDefault="00707316">
            <w:pPr>
              <w:jc w:val="center"/>
              <w:rPr>
                <w:rFonts w:asciiTheme="minorEastAsia" w:eastAsiaTheme="minorEastAsia" w:hAnsiTheme="minorEastAsia"/>
                <w:sz w:val="28"/>
                <w:szCs w:val="28"/>
              </w:rPr>
            </w:pPr>
          </w:p>
        </w:tc>
        <w:tc>
          <w:tcPr>
            <w:tcW w:w="99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675"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w:t>
            </w:r>
          </w:p>
        </w:tc>
        <w:tc>
          <w:tcPr>
            <w:tcW w:w="2694" w:type="dxa"/>
          </w:tcPr>
          <w:p w:rsidR="00707316" w:rsidRDefault="00BB01BE">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售后服务及质</w:t>
            </w:r>
            <w:proofErr w:type="gramStart"/>
            <w:r>
              <w:rPr>
                <w:rFonts w:asciiTheme="minorEastAsia" w:eastAsiaTheme="minorEastAsia" w:hAnsiTheme="minorEastAsia" w:hint="eastAsia"/>
                <w:sz w:val="28"/>
                <w:szCs w:val="28"/>
              </w:rPr>
              <w:t>保要求</w:t>
            </w:r>
            <w:proofErr w:type="gramEnd"/>
          </w:p>
        </w:tc>
        <w:tc>
          <w:tcPr>
            <w:tcW w:w="2409" w:type="dxa"/>
          </w:tcPr>
          <w:p w:rsidR="00707316" w:rsidRDefault="00707316">
            <w:pPr>
              <w:jc w:val="center"/>
              <w:rPr>
                <w:rFonts w:asciiTheme="minorEastAsia" w:eastAsiaTheme="minorEastAsia" w:hAnsiTheme="minorEastAsia"/>
                <w:sz w:val="28"/>
                <w:szCs w:val="28"/>
              </w:rPr>
            </w:pPr>
          </w:p>
        </w:tc>
        <w:tc>
          <w:tcPr>
            <w:tcW w:w="1701" w:type="dxa"/>
          </w:tcPr>
          <w:p w:rsidR="00707316" w:rsidRDefault="00707316">
            <w:pPr>
              <w:jc w:val="center"/>
              <w:rPr>
                <w:rFonts w:asciiTheme="minorEastAsia" w:eastAsiaTheme="minorEastAsia" w:hAnsiTheme="minorEastAsia"/>
                <w:sz w:val="28"/>
                <w:szCs w:val="28"/>
              </w:rPr>
            </w:pPr>
          </w:p>
        </w:tc>
        <w:tc>
          <w:tcPr>
            <w:tcW w:w="99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675" w:type="dxa"/>
          </w:tcPr>
          <w:p w:rsidR="00707316" w:rsidRDefault="00707316">
            <w:pPr>
              <w:jc w:val="center"/>
              <w:rPr>
                <w:rFonts w:asciiTheme="minorEastAsia" w:eastAsiaTheme="minorEastAsia" w:hAnsiTheme="minorEastAsia"/>
                <w:sz w:val="28"/>
                <w:szCs w:val="28"/>
              </w:rPr>
            </w:pPr>
          </w:p>
        </w:tc>
        <w:tc>
          <w:tcPr>
            <w:tcW w:w="2694" w:type="dxa"/>
          </w:tcPr>
          <w:p w:rsidR="00707316" w:rsidRDefault="00707316">
            <w:pPr>
              <w:jc w:val="center"/>
              <w:rPr>
                <w:rFonts w:asciiTheme="minorEastAsia" w:eastAsiaTheme="minorEastAsia" w:hAnsiTheme="minorEastAsia"/>
                <w:sz w:val="28"/>
                <w:szCs w:val="28"/>
              </w:rPr>
            </w:pPr>
          </w:p>
        </w:tc>
        <w:tc>
          <w:tcPr>
            <w:tcW w:w="2409" w:type="dxa"/>
          </w:tcPr>
          <w:p w:rsidR="00707316" w:rsidRDefault="00707316">
            <w:pPr>
              <w:jc w:val="center"/>
              <w:rPr>
                <w:rFonts w:asciiTheme="minorEastAsia" w:eastAsiaTheme="minorEastAsia" w:hAnsiTheme="minorEastAsia"/>
                <w:sz w:val="28"/>
                <w:szCs w:val="28"/>
              </w:rPr>
            </w:pPr>
          </w:p>
        </w:tc>
        <w:tc>
          <w:tcPr>
            <w:tcW w:w="1701" w:type="dxa"/>
          </w:tcPr>
          <w:p w:rsidR="00707316" w:rsidRDefault="00707316">
            <w:pPr>
              <w:jc w:val="center"/>
              <w:rPr>
                <w:rFonts w:asciiTheme="minorEastAsia" w:eastAsiaTheme="minorEastAsia" w:hAnsiTheme="minorEastAsia"/>
                <w:sz w:val="28"/>
                <w:szCs w:val="28"/>
              </w:rPr>
            </w:pPr>
          </w:p>
        </w:tc>
        <w:tc>
          <w:tcPr>
            <w:tcW w:w="993" w:type="dxa"/>
          </w:tcPr>
          <w:p w:rsidR="00707316" w:rsidRDefault="00707316">
            <w:pPr>
              <w:jc w:val="center"/>
              <w:rPr>
                <w:rFonts w:asciiTheme="minorEastAsia" w:eastAsiaTheme="minorEastAsia" w:hAnsiTheme="minorEastAsia"/>
                <w:sz w:val="28"/>
                <w:szCs w:val="28"/>
              </w:rPr>
            </w:pPr>
          </w:p>
        </w:tc>
      </w:tr>
      <w:tr w:rsidR="00707316">
        <w:trPr>
          <w:cantSplit/>
          <w:trHeight w:val="640"/>
        </w:trPr>
        <w:tc>
          <w:tcPr>
            <w:tcW w:w="675" w:type="dxa"/>
          </w:tcPr>
          <w:p w:rsidR="00707316" w:rsidRDefault="00707316">
            <w:pPr>
              <w:jc w:val="center"/>
              <w:rPr>
                <w:rFonts w:asciiTheme="minorEastAsia" w:eastAsiaTheme="minorEastAsia" w:hAnsiTheme="minorEastAsia"/>
                <w:sz w:val="28"/>
                <w:szCs w:val="28"/>
              </w:rPr>
            </w:pPr>
          </w:p>
        </w:tc>
        <w:tc>
          <w:tcPr>
            <w:tcW w:w="2694" w:type="dxa"/>
          </w:tcPr>
          <w:p w:rsidR="00707316" w:rsidRDefault="00707316">
            <w:pPr>
              <w:jc w:val="center"/>
              <w:rPr>
                <w:rFonts w:asciiTheme="minorEastAsia" w:eastAsiaTheme="minorEastAsia" w:hAnsiTheme="minorEastAsia"/>
                <w:sz w:val="28"/>
                <w:szCs w:val="28"/>
              </w:rPr>
            </w:pPr>
          </w:p>
        </w:tc>
        <w:tc>
          <w:tcPr>
            <w:tcW w:w="2409" w:type="dxa"/>
          </w:tcPr>
          <w:p w:rsidR="00707316" w:rsidRDefault="00707316">
            <w:pPr>
              <w:jc w:val="center"/>
              <w:rPr>
                <w:rFonts w:asciiTheme="minorEastAsia" w:eastAsiaTheme="minorEastAsia" w:hAnsiTheme="minorEastAsia"/>
                <w:sz w:val="28"/>
                <w:szCs w:val="28"/>
              </w:rPr>
            </w:pPr>
          </w:p>
        </w:tc>
        <w:tc>
          <w:tcPr>
            <w:tcW w:w="1701" w:type="dxa"/>
          </w:tcPr>
          <w:p w:rsidR="00707316" w:rsidRDefault="00707316">
            <w:pPr>
              <w:jc w:val="center"/>
              <w:rPr>
                <w:rFonts w:asciiTheme="minorEastAsia" w:eastAsiaTheme="minorEastAsia" w:hAnsiTheme="minorEastAsia"/>
                <w:sz w:val="28"/>
                <w:szCs w:val="28"/>
              </w:rPr>
            </w:pPr>
          </w:p>
        </w:tc>
        <w:tc>
          <w:tcPr>
            <w:tcW w:w="993" w:type="dxa"/>
          </w:tcPr>
          <w:p w:rsidR="00707316" w:rsidRDefault="00707316">
            <w:pPr>
              <w:jc w:val="center"/>
              <w:rPr>
                <w:rFonts w:asciiTheme="minorEastAsia" w:eastAsiaTheme="minorEastAsia" w:hAnsiTheme="minorEastAsia"/>
                <w:sz w:val="28"/>
                <w:szCs w:val="28"/>
              </w:rPr>
            </w:pPr>
          </w:p>
        </w:tc>
      </w:tr>
    </w:tbl>
    <w:p w:rsidR="00707316" w:rsidRDefault="00707316">
      <w:pPr>
        <w:spacing w:line="360" w:lineRule="auto"/>
        <w:rPr>
          <w:rFonts w:ascii="宋体" w:hAnsi="宋体" w:cs="Times New Roman"/>
        </w:rPr>
      </w:pPr>
    </w:p>
    <w:p w:rsidR="00707316" w:rsidRDefault="00BB01BE">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707316" w:rsidRDefault="00BB01BE">
      <w:pPr>
        <w:spacing w:line="360" w:lineRule="auto"/>
        <w:ind w:firstLineChars="1105" w:firstLine="3094"/>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707316" w:rsidRDefault="00707316">
      <w:pPr>
        <w:spacing w:line="360" w:lineRule="auto"/>
        <w:jc w:val="center"/>
        <w:rPr>
          <w:rFonts w:ascii="宋体" w:eastAsia="宋体" w:hAnsi="宋体"/>
          <w:b/>
          <w:bCs/>
          <w:sz w:val="36"/>
          <w:szCs w:val="36"/>
        </w:rPr>
      </w:pPr>
    </w:p>
    <w:p w:rsidR="00707316" w:rsidRDefault="00BB01BE">
      <w:pPr>
        <w:spacing w:line="360" w:lineRule="auto"/>
        <w:jc w:val="center"/>
        <w:rPr>
          <w:rFonts w:ascii="宋体" w:eastAsia="宋体" w:hAnsi="宋体"/>
          <w:b/>
          <w:bCs/>
          <w:sz w:val="36"/>
          <w:szCs w:val="36"/>
        </w:rPr>
      </w:pPr>
      <w:r>
        <w:rPr>
          <w:rFonts w:ascii="宋体" w:eastAsia="宋体" w:hAnsi="宋体" w:hint="eastAsia"/>
          <w:b/>
          <w:bCs/>
          <w:sz w:val="36"/>
          <w:szCs w:val="36"/>
        </w:rPr>
        <w:lastRenderedPageBreak/>
        <w:t xml:space="preserve">第六章  </w:t>
      </w:r>
      <w:proofErr w:type="gramStart"/>
      <w:r>
        <w:rPr>
          <w:rFonts w:asciiTheme="minorEastAsia" w:eastAsiaTheme="minorEastAsia" w:hAnsiTheme="minorEastAsia" w:hint="eastAsia"/>
          <w:b/>
          <w:sz w:val="32"/>
        </w:rPr>
        <w:t>拟签订</w:t>
      </w:r>
      <w:proofErr w:type="gramEnd"/>
      <w:r>
        <w:rPr>
          <w:rFonts w:asciiTheme="minorEastAsia" w:eastAsiaTheme="minorEastAsia" w:hAnsiTheme="minorEastAsia" w:hint="eastAsia"/>
          <w:b/>
          <w:sz w:val="32"/>
        </w:rPr>
        <w:t>的合同文本</w:t>
      </w:r>
    </w:p>
    <w:p w:rsidR="00707316" w:rsidRDefault="00BB01BE">
      <w:pPr>
        <w:pStyle w:val="aa"/>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甲方：（买方）_________         乙方：（卖方）_________</w:t>
      </w:r>
    </w:p>
    <w:p w:rsidR="00707316" w:rsidRDefault="00BB01BE">
      <w:pPr>
        <w:pStyle w:val="aa"/>
        <w:spacing w:before="120" w:after="120" w:line="360" w:lineRule="auto"/>
        <w:ind w:firstLineChars="200" w:firstLine="480"/>
        <w:rPr>
          <w:rFonts w:asciiTheme="minorEastAsia" w:eastAsiaTheme="minorEastAsia" w:hAnsiTheme="minorEastAsia"/>
          <w:sz w:val="24"/>
          <w:szCs w:val="28"/>
          <w:u w:val="single"/>
        </w:rPr>
      </w:pPr>
      <w:r>
        <w:rPr>
          <w:rFonts w:asciiTheme="minorEastAsia" w:eastAsiaTheme="minorEastAsia" w:hAnsiTheme="minorEastAsia" w:hint="eastAsia"/>
          <w:sz w:val="24"/>
          <w:szCs w:val="28"/>
        </w:rPr>
        <w:t>地址：地址：</w:t>
      </w:r>
    </w:p>
    <w:p w:rsidR="00707316" w:rsidRDefault="00BB01BE">
      <w:pPr>
        <w:pStyle w:val="aa"/>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hint="eastAsia"/>
          <w:sz w:val="24"/>
          <w:szCs w:val="28"/>
        </w:rPr>
        <w:t>联系方式：联系方式：</w:t>
      </w:r>
    </w:p>
    <w:p w:rsidR="00707316" w:rsidRDefault="00BB01BE">
      <w:pPr>
        <w:pStyle w:val="aa"/>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甲、乙双方根据</w:t>
      </w:r>
      <w:r>
        <w:rPr>
          <w:rFonts w:asciiTheme="minorEastAsia" w:eastAsiaTheme="minorEastAsia" w:hAnsiTheme="minorEastAsia" w:hint="eastAsia"/>
          <w:sz w:val="24"/>
          <w:szCs w:val="28"/>
        </w:rPr>
        <w:t>南京医科大学</w:t>
      </w:r>
      <w:r>
        <w:rPr>
          <w:rFonts w:asciiTheme="minorEastAsia" w:eastAsiaTheme="minorEastAsia" w:hAnsiTheme="minorEastAsia"/>
          <w:sz w:val="24"/>
          <w:szCs w:val="28"/>
        </w:rPr>
        <w:t>项目公开招标的结果，</w:t>
      </w:r>
      <w:r>
        <w:rPr>
          <w:rFonts w:asciiTheme="minorEastAsia" w:eastAsiaTheme="minorEastAsia" w:hAnsiTheme="minorEastAsia" w:hint="eastAsia"/>
          <w:sz w:val="24"/>
          <w:szCs w:val="28"/>
        </w:rPr>
        <w:t>本着自愿及平等互利的原则，就甲方向乙方购买本合同约定的货物事宜，</w:t>
      </w:r>
      <w:r>
        <w:rPr>
          <w:rFonts w:asciiTheme="minorEastAsia" w:eastAsiaTheme="minorEastAsia" w:hAnsiTheme="minorEastAsia"/>
          <w:sz w:val="24"/>
          <w:szCs w:val="28"/>
        </w:rPr>
        <w:t>签署本合同。</w:t>
      </w:r>
    </w:p>
    <w:p w:rsidR="00707316" w:rsidRDefault="00BB01BE">
      <w:pPr>
        <w:pStyle w:val="aa"/>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一、货物内容</w:t>
      </w:r>
      <w:r>
        <w:rPr>
          <w:rFonts w:asciiTheme="minorEastAsia" w:eastAsiaTheme="minorEastAsia" w:hAnsiTheme="minorEastAsia" w:hint="eastAsia"/>
          <w:b/>
          <w:sz w:val="24"/>
          <w:szCs w:val="24"/>
        </w:rPr>
        <w:t>、数量及金额</w:t>
      </w:r>
    </w:p>
    <w:tbl>
      <w:tblPr>
        <w:tblW w:w="852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13"/>
        <w:gridCol w:w="1797"/>
        <w:gridCol w:w="2352"/>
        <w:gridCol w:w="682"/>
        <w:gridCol w:w="1389"/>
        <w:gridCol w:w="1389"/>
      </w:tblGrid>
      <w:tr w:rsidR="00707316">
        <w:trPr>
          <w:cantSplit/>
          <w:trHeight w:val="566"/>
          <w:jc w:val="center"/>
        </w:trPr>
        <w:tc>
          <w:tcPr>
            <w:tcW w:w="913" w:type="dxa"/>
            <w:tcBorders>
              <w:top w:val="single" w:sz="18" w:space="0" w:color="auto"/>
              <w:bottom w:val="single" w:sz="18" w:space="0" w:color="auto"/>
            </w:tcBorders>
            <w:shd w:val="pct10" w:color="auto" w:fill="FFFFFF"/>
            <w:vAlign w:val="center"/>
          </w:tcPr>
          <w:p w:rsidR="00707316" w:rsidRDefault="00BB01BE">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编号</w:t>
            </w:r>
          </w:p>
        </w:tc>
        <w:tc>
          <w:tcPr>
            <w:tcW w:w="1797" w:type="dxa"/>
            <w:tcBorders>
              <w:top w:val="single" w:sz="18" w:space="0" w:color="auto"/>
              <w:bottom w:val="single" w:sz="18" w:space="0" w:color="auto"/>
            </w:tcBorders>
            <w:shd w:val="pct10" w:color="auto" w:fill="FFFFFF"/>
            <w:vAlign w:val="center"/>
          </w:tcPr>
          <w:p w:rsidR="00707316" w:rsidRDefault="00BB01BE">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货物名称</w:t>
            </w:r>
          </w:p>
        </w:tc>
        <w:tc>
          <w:tcPr>
            <w:tcW w:w="2352" w:type="dxa"/>
            <w:tcBorders>
              <w:top w:val="single" w:sz="18" w:space="0" w:color="auto"/>
              <w:bottom w:val="single" w:sz="18" w:space="0" w:color="auto"/>
            </w:tcBorders>
            <w:shd w:val="pct10" w:color="auto" w:fill="FFFFFF"/>
            <w:vAlign w:val="center"/>
          </w:tcPr>
          <w:p w:rsidR="00707316" w:rsidRDefault="00BB01BE">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规格型号（品牌）</w:t>
            </w:r>
          </w:p>
        </w:tc>
        <w:tc>
          <w:tcPr>
            <w:tcW w:w="682" w:type="dxa"/>
            <w:tcBorders>
              <w:top w:val="single" w:sz="18" w:space="0" w:color="auto"/>
              <w:bottom w:val="single" w:sz="18" w:space="0" w:color="auto"/>
            </w:tcBorders>
            <w:shd w:val="pct10" w:color="auto" w:fill="FFFFFF"/>
            <w:vAlign w:val="center"/>
          </w:tcPr>
          <w:p w:rsidR="00707316" w:rsidRDefault="00BB01BE">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数量</w:t>
            </w:r>
          </w:p>
        </w:tc>
        <w:tc>
          <w:tcPr>
            <w:tcW w:w="1389" w:type="dxa"/>
            <w:tcBorders>
              <w:top w:val="single" w:sz="18" w:space="0" w:color="auto"/>
              <w:bottom w:val="single" w:sz="18" w:space="0" w:color="auto"/>
              <w:right w:val="single" w:sz="4" w:space="0" w:color="auto"/>
            </w:tcBorders>
            <w:shd w:val="pct10" w:color="auto" w:fill="FFFFFF"/>
            <w:vAlign w:val="center"/>
          </w:tcPr>
          <w:p w:rsidR="00707316" w:rsidRDefault="00BB01BE">
            <w:pPr>
              <w:spacing w:line="2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单价（元）</w:t>
            </w:r>
          </w:p>
        </w:tc>
        <w:tc>
          <w:tcPr>
            <w:tcW w:w="1389" w:type="dxa"/>
            <w:tcBorders>
              <w:top w:val="single" w:sz="18" w:space="0" w:color="auto"/>
              <w:bottom w:val="single" w:sz="18" w:space="0" w:color="auto"/>
              <w:right w:val="single" w:sz="4" w:space="0" w:color="auto"/>
            </w:tcBorders>
            <w:shd w:val="pct10" w:color="auto" w:fill="FFFFFF"/>
            <w:vAlign w:val="center"/>
          </w:tcPr>
          <w:p w:rsidR="00707316" w:rsidRDefault="00BB01BE">
            <w:pPr>
              <w:rPr>
                <w:rFonts w:asciiTheme="minorEastAsia" w:eastAsiaTheme="minorEastAsia" w:hAnsiTheme="minorEastAsia"/>
                <w:b/>
                <w:sz w:val="24"/>
                <w:szCs w:val="24"/>
              </w:rPr>
            </w:pPr>
            <w:r>
              <w:rPr>
                <w:rFonts w:asciiTheme="minorEastAsia" w:eastAsiaTheme="minorEastAsia" w:hAnsiTheme="minorEastAsia" w:hint="eastAsia"/>
                <w:b/>
                <w:sz w:val="24"/>
                <w:szCs w:val="24"/>
              </w:rPr>
              <w:t>总价（元）</w:t>
            </w:r>
          </w:p>
        </w:tc>
      </w:tr>
      <w:tr w:rsidR="00707316">
        <w:trPr>
          <w:cantSplit/>
          <w:trHeight w:val="407"/>
          <w:jc w:val="center"/>
        </w:trPr>
        <w:tc>
          <w:tcPr>
            <w:tcW w:w="913" w:type="dxa"/>
            <w:tcBorders>
              <w:top w:val="nil"/>
              <w:bottom w:val="single" w:sz="4" w:space="0" w:color="auto"/>
            </w:tcBorders>
            <w:vAlign w:val="center"/>
          </w:tcPr>
          <w:p w:rsidR="00707316" w:rsidRDefault="00BB01BE">
            <w:pPr>
              <w:spacing w:line="60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p>
        </w:tc>
        <w:tc>
          <w:tcPr>
            <w:tcW w:w="1797" w:type="dxa"/>
            <w:tcBorders>
              <w:top w:val="nil"/>
              <w:bottom w:val="single" w:sz="4" w:space="0" w:color="auto"/>
            </w:tcBorders>
            <w:vAlign w:val="center"/>
          </w:tcPr>
          <w:p w:rsidR="00707316" w:rsidRDefault="00707316">
            <w:pPr>
              <w:spacing w:line="600" w:lineRule="atLeast"/>
              <w:jc w:val="center"/>
              <w:rPr>
                <w:rFonts w:asciiTheme="minorEastAsia" w:eastAsiaTheme="minorEastAsia" w:hAnsiTheme="minorEastAsia"/>
                <w:sz w:val="24"/>
                <w:szCs w:val="24"/>
              </w:rPr>
            </w:pPr>
          </w:p>
        </w:tc>
        <w:tc>
          <w:tcPr>
            <w:tcW w:w="2352" w:type="dxa"/>
            <w:tcBorders>
              <w:top w:val="nil"/>
              <w:bottom w:val="single" w:sz="4" w:space="0" w:color="auto"/>
            </w:tcBorders>
            <w:vAlign w:val="center"/>
          </w:tcPr>
          <w:p w:rsidR="00707316" w:rsidRDefault="00707316">
            <w:pPr>
              <w:spacing w:line="360" w:lineRule="auto"/>
              <w:rPr>
                <w:rFonts w:asciiTheme="minorEastAsia" w:eastAsiaTheme="minorEastAsia" w:hAnsiTheme="minorEastAsia" w:cs="宋体"/>
                <w:color w:val="000000"/>
                <w:sz w:val="24"/>
                <w:szCs w:val="24"/>
              </w:rPr>
            </w:pPr>
          </w:p>
        </w:tc>
        <w:tc>
          <w:tcPr>
            <w:tcW w:w="682" w:type="dxa"/>
            <w:tcBorders>
              <w:top w:val="nil"/>
              <w:bottom w:val="single" w:sz="4" w:space="0" w:color="auto"/>
            </w:tcBorders>
            <w:vAlign w:val="center"/>
          </w:tcPr>
          <w:p w:rsidR="00707316" w:rsidRDefault="00707316">
            <w:pPr>
              <w:spacing w:line="600" w:lineRule="atLeast"/>
              <w:ind w:firstLineChars="49" w:firstLine="118"/>
              <w:rPr>
                <w:rFonts w:asciiTheme="minorEastAsia" w:eastAsiaTheme="minorEastAsia" w:hAnsiTheme="minorEastAsia"/>
                <w:b/>
                <w:sz w:val="24"/>
                <w:szCs w:val="24"/>
              </w:rPr>
            </w:pPr>
          </w:p>
        </w:tc>
        <w:tc>
          <w:tcPr>
            <w:tcW w:w="1389" w:type="dxa"/>
            <w:tcBorders>
              <w:top w:val="nil"/>
              <w:bottom w:val="single" w:sz="4" w:space="0" w:color="auto"/>
              <w:right w:val="single" w:sz="4" w:space="0" w:color="auto"/>
            </w:tcBorders>
            <w:vAlign w:val="center"/>
          </w:tcPr>
          <w:p w:rsidR="00707316" w:rsidRDefault="00707316">
            <w:pPr>
              <w:spacing w:line="240" w:lineRule="atLeast"/>
              <w:jc w:val="center"/>
              <w:rPr>
                <w:rFonts w:asciiTheme="minorEastAsia" w:eastAsiaTheme="minorEastAsia" w:hAnsiTheme="minorEastAsia"/>
                <w:b/>
                <w:sz w:val="24"/>
                <w:szCs w:val="24"/>
              </w:rPr>
            </w:pPr>
          </w:p>
        </w:tc>
        <w:tc>
          <w:tcPr>
            <w:tcW w:w="1389" w:type="dxa"/>
            <w:tcBorders>
              <w:top w:val="nil"/>
              <w:bottom w:val="single" w:sz="4" w:space="0" w:color="auto"/>
              <w:right w:val="single" w:sz="4" w:space="0" w:color="auto"/>
            </w:tcBorders>
            <w:vAlign w:val="center"/>
          </w:tcPr>
          <w:p w:rsidR="00707316" w:rsidRDefault="00707316">
            <w:pPr>
              <w:spacing w:line="360" w:lineRule="auto"/>
              <w:rPr>
                <w:rFonts w:asciiTheme="minorEastAsia" w:eastAsiaTheme="minorEastAsia" w:hAnsiTheme="minorEastAsia"/>
                <w:sz w:val="24"/>
                <w:szCs w:val="24"/>
              </w:rPr>
            </w:pPr>
          </w:p>
        </w:tc>
      </w:tr>
      <w:tr w:rsidR="00707316">
        <w:trPr>
          <w:cantSplit/>
          <w:trHeight w:val="495"/>
          <w:jc w:val="center"/>
        </w:trPr>
        <w:tc>
          <w:tcPr>
            <w:tcW w:w="8522" w:type="dxa"/>
            <w:gridSpan w:val="6"/>
            <w:tcBorders>
              <w:top w:val="single" w:sz="4" w:space="0" w:color="auto"/>
              <w:bottom w:val="single" w:sz="4" w:space="0" w:color="auto"/>
              <w:right w:val="single" w:sz="4" w:space="0" w:color="auto"/>
            </w:tcBorders>
            <w:vAlign w:val="center"/>
          </w:tcPr>
          <w:p w:rsidR="00707316" w:rsidRDefault="00BB01BE">
            <w:pPr>
              <w:rPr>
                <w:rFonts w:asciiTheme="minorEastAsia" w:eastAsiaTheme="minorEastAsia" w:hAnsiTheme="minorEastAsia"/>
                <w:sz w:val="24"/>
                <w:szCs w:val="24"/>
              </w:rPr>
            </w:pPr>
            <w:r>
              <w:rPr>
                <w:rFonts w:asciiTheme="minorEastAsia" w:eastAsiaTheme="minorEastAsia" w:hAnsiTheme="minorEastAsia" w:hint="eastAsia"/>
                <w:b/>
                <w:sz w:val="24"/>
                <w:szCs w:val="24"/>
              </w:rPr>
              <w:t>总价（人民币大写）：</w:t>
            </w:r>
            <w:r>
              <w:rPr>
                <w:rFonts w:asciiTheme="minorEastAsia" w:eastAsiaTheme="minorEastAsia" w:hAnsiTheme="minorEastAsia" w:hint="eastAsia"/>
                <w:sz w:val="24"/>
                <w:szCs w:val="24"/>
              </w:rPr>
              <w:t>合计（小写）：元</w:t>
            </w:r>
          </w:p>
          <w:p w:rsidR="00707316" w:rsidRDefault="00BB01BE">
            <w:pPr>
              <w:rPr>
                <w:rFonts w:asciiTheme="minorEastAsia" w:eastAsiaTheme="minorEastAsia" w:hAnsiTheme="minorEastAsia"/>
                <w:sz w:val="24"/>
                <w:szCs w:val="24"/>
              </w:rPr>
            </w:pPr>
            <w:r>
              <w:rPr>
                <w:rFonts w:asciiTheme="minorEastAsia" w:eastAsiaTheme="minorEastAsia" w:hAnsiTheme="minorEastAsia" w:hint="eastAsia"/>
                <w:szCs w:val="24"/>
              </w:rPr>
              <w:t>本合同总价款是货物设计、制造、包装、仓储、运输、安装及验收合格之前以及保修期内备品备件发生的所有含税费用。本合同总价款还包含乙方应当提供的伴随服务</w:t>
            </w:r>
            <w:r>
              <w:rPr>
                <w:rFonts w:asciiTheme="minorEastAsia" w:eastAsiaTheme="minorEastAsia" w:hAnsiTheme="minorEastAsia"/>
                <w:szCs w:val="24"/>
              </w:rPr>
              <w:t>/售后服务费用。</w:t>
            </w:r>
          </w:p>
        </w:tc>
      </w:tr>
    </w:tbl>
    <w:p w:rsidR="00707316" w:rsidRDefault="00BB01BE">
      <w:pPr>
        <w:pStyle w:val="aa"/>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二、</w:t>
      </w:r>
      <w:r>
        <w:rPr>
          <w:rFonts w:asciiTheme="minorEastAsia" w:eastAsiaTheme="minorEastAsia" w:hAnsiTheme="minorEastAsia" w:hint="eastAsia"/>
          <w:b/>
          <w:sz w:val="24"/>
          <w:szCs w:val="24"/>
        </w:rPr>
        <w:t>结算方式</w:t>
      </w:r>
    </w:p>
    <w:p w:rsidR="00707316" w:rsidRDefault="00BB01BE">
      <w:pPr>
        <w:pStyle w:val="aa"/>
        <w:spacing w:before="120" w:after="120" w:line="340" w:lineRule="exact"/>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2.1结算方式：</w:t>
      </w:r>
    </w:p>
    <w:p w:rsidR="00707316" w:rsidRDefault="00BB01BE">
      <w:pPr>
        <w:pStyle w:val="aa"/>
        <w:spacing w:before="120" w:after="120" w:line="340" w:lineRule="exact"/>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货物交付且安装、调试后，并通过验收后一周内甲方支付合同总金额的100%，付款之前</w:t>
      </w:r>
      <w:proofErr w:type="gramStart"/>
      <w:r>
        <w:rPr>
          <w:rFonts w:asciiTheme="minorEastAsia" w:eastAsiaTheme="minorEastAsia" w:hAnsiTheme="minorEastAsia"/>
          <w:sz w:val="24"/>
          <w:szCs w:val="28"/>
        </w:rPr>
        <w:t>需收到</w:t>
      </w:r>
      <w:proofErr w:type="gramEnd"/>
      <w:r>
        <w:rPr>
          <w:rFonts w:asciiTheme="minorEastAsia" w:eastAsiaTheme="minorEastAsia" w:hAnsiTheme="minorEastAsia"/>
          <w:sz w:val="24"/>
          <w:szCs w:val="28"/>
        </w:rPr>
        <w:t>乙方开具的合法有效的相应全额发票。</w:t>
      </w:r>
    </w:p>
    <w:p w:rsidR="00707316" w:rsidRDefault="00BB01BE">
      <w:pPr>
        <w:pStyle w:val="aa"/>
        <w:spacing w:before="120" w:after="120" w:line="360" w:lineRule="auto"/>
        <w:ind w:firstLineChars="200" w:firstLine="480"/>
        <w:rPr>
          <w:rFonts w:asciiTheme="minorEastAsia" w:eastAsiaTheme="minorEastAsia" w:hAnsiTheme="minorEastAsia"/>
          <w:sz w:val="24"/>
          <w:szCs w:val="28"/>
        </w:rPr>
      </w:pPr>
      <w:r>
        <w:rPr>
          <w:rFonts w:asciiTheme="minorEastAsia" w:eastAsiaTheme="minorEastAsia" w:hAnsiTheme="minorEastAsia"/>
          <w:sz w:val="24"/>
          <w:szCs w:val="28"/>
        </w:rPr>
        <w:t>2.2当采购数量与实际使用数量不一致时，</w:t>
      </w:r>
      <w:r>
        <w:rPr>
          <w:rFonts w:asciiTheme="minorEastAsia" w:eastAsiaTheme="minorEastAsia" w:hAnsiTheme="minorEastAsia" w:hint="eastAsia"/>
          <w:sz w:val="24"/>
          <w:szCs w:val="28"/>
        </w:rPr>
        <w:t>乙方</w:t>
      </w:r>
      <w:r>
        <w:rPr>
          <w:rFonts w:asciiTheme="minorEastAsia" w:eastAsiaTheme="minorEastAsia" w:hAnsiTheme="minorEastAsia"/>
          <w:sz w:val="24"/>
          <w:szCs w:val="28"/>
        </w:rPr>
        <w:t>应根据实际使用量供货，合同的最终结算金额按实际使用量乘以成交单价进行计算。</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2.3乙方</w:t>
      </w:r>
      <w:r>
        <w:rPr>
          <w:rFonts w:asciiTheme="minorEastAsia" w:eastAsiaTheme="minorEastAsia" w:hAnsiTheme="minorEastAsia" w:hint="eastAsia"/>
          <w:sz w:val="24"/>
          <w:szCs w:val="24"/>
        </w:rPr>
        <w:t>指定账户信息：</w:t>
      </w:r>
    </w:p>
    <w:p w:rsidR="00707316" w:rsidRDefault="00BB01BE">
      <w:pPr>
        <w:pStyle w:val="aa"/>
        <w:spacing w:before="120" w:after="120" w:line="360" w:lineRule="auto"/>
        <w:ind w:leftChars="200" w:left="440" w:firstLineChars="50" w:firstLine="1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开户行：</w:t>
      </w:r>
      <w:r>
        <w:rPr>
          <w:rFonts w:asciiTheme="minorEastAsia" w:eastAsiaTheme="minorEastAsia" w:hAnsiTheme="minorEastAsia"/>
          <w:sz w:val="24"/>
          <w:szCs w:val="24"/>
        </w:rPr>
        <w:t>_______</w:t>
      </w:r>
      <w:r>
        <w:rPr>
          <w:rFonts w:asciiTheme="minorEastAsia" w:eastAsiaTheme="minorEastAsia" w:hAnsiTheme="minorEastAsia"/>
          <w:sz w:val="24"/>
          <w:szCs w:val="24"/>
          <w:u w:val="single"/>
        </w:rPr>
        <w:t>_   __</w:t>
      </w:r>
    </w:p>
    <w:p w:rsidR="00707316" w:rsidRDefault="00BB01BE">
      <w:pPr>
        <w:pStyle w:val="aa"/>
        <w:spacing w:before="120" w:after="120" w:line="360" w:lineRule="auto"/>
        <w:ind w:leftChars="200" w:left="440" w:firstLineChars="50" w:firstLine="1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户名： </w:t>
      </w:r>
      <w:r>
        <w:rPr>
          <w:rFonts w:asciiTheme="minorEastAsia" w:eastAsiaTheme="minorEastAsia" w:hAnsiTheme="minorEastAsia"/>
          <w:sz w:val="24"/>
          <w:szCs w:val="24"/>
        </w:rPr>
        <w:t xml:space="preserve"> ________</w:t>
      </w:r>
      <w:r>
        <w:rPr>
          <w:rFonts w:asciiTheme="minorEastAsia" w:eastAsiaTheme="minorEastAsia" w:hAnsiTheme="minorEastAsia"/>
          <w:sz w:val="24"/>
          <w:szCs w:val="24"/>
          <w:u w:val="single"/>
        </w:rPr>
        <w:t>_   __</w:t>
      </w:r>
    </w:p>
    <w:p w:rsidR="00707316" w:rsidRDefault="00BB01BE">
      <w:pPr>
        <w:pStyle w:val="aa"/>
        <w:spacing w:before="120" w:after="120" w:line="360" w:lineRule="auto"/>
        <w:ind w:leftChars="200" w:left="440" w:firstLineChars="50" w:firstLine="12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账号： </w:t>
      </w:r>
      <w:r>
        <w:rPr>
          <w:rFonts w:asciiTheme="minorEastAsia" w:eastAsiaTheme="minorEastAsia" w:hAnsiTheme="minorEastAsia"/>
          <w:sz w:val="24"/>
          <w:szCs w:val="24"/>
        </w:rPr>
        <w:t>_______________</w:t>
      </w:r>
    </w:p>
    <w:p w:rsidR="00707316" w:rsidRDefault="00BB01BE">
      <w:pPr>
        <w:pStyle w:val="aa"/>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三、交付方式、时间及地点</w:t>
      </w:r>
    </w:p>
    <w:p w:rsidR="00707316" w:rsidRDefault="00BB01BE">
      <w:pPr>
        <w:pStyle w:val="aa"/>
        <w:snapToGrid w:val="0"/>
        <w:spacing w:before="120" w:after="120" w:line="360" w:lineRule="auto"/>
        <w:ind w:firstLineChars="200" w:firstLine="480"/>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3.1交付方式：</w:t>
      </w:r>
      <w:r>
        <w:rPr>
          <w:rFonts w:asciiTheme="minorEastAsia" w:eastAsiaTheme="minorEastAsia" w:hAnsiTheme="minorEastAsia" w:hint="eastAsia"/>
          <w:sz w:val="24"/>
          <w:szCs w:val="24"/>
          <w:u w:val="single"/>
        </w:rPr>
        <w:t>乙方按甲方书面通知之日，运送至甲方指定地点，经甲方</w:t>
      </w:r>
      <w:r>
        <w:rPr>
          <w:rFonts w:asciiTheme="minorEastAsia" w:eastAsiaTheme="minorEastAsia" w:hAnsiTheme="minorEastAsia" w:hint="eastAsia"/>
          <w:sz w:val="24"/>
          <w:szCs w:val="24"/>
          <w:u w:val="single"/>
        </w:rPr>
        <w:lastRenderedPageBreak/>
        <w:t>指定收货人书面签收，则为完成交付</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3.1</w:t>
      </w:r>
      <w:r>
        <w:rPr>
          <w:rFonts w:asciiTheme="minorEastAsia" w:eastAsiaTheme="minorEastAsia" w:hAnsiTheme="minorEastAsia" w:hint="eastAsia"/>
          <w:sz w:val="24"/>
          <w:szCs w:val="24"/>
        </w:rPr>
        <w:t>交付时间：</w:t>
      </w:r>
      <w:r>
        <w:rPr>
          <w:rFonts w:asciiTheme="minorEastAsia" w:eastAsiaTheme="minorEastAsia" w:hAnsiTheme="minorEastAsia"/>
          <w:sz w:val="24"/>
          <w:szCs w:val="24"/>
        </w:rPr>
        <w:t>___________________</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3.2</w:t>
      </w:r>
      <w:r>
        <w:rPr>
          <w:rFonts w:asciiTheme="minorEastAsia" w:eastAsiaTheme="minorEastAsia" w:hAnsiTheme="minorEastAsia" w:hint="eastAsia"/>
          <w:sz w:val="24"/>
          <w:szCs w:val="24"/>
        </w:rPr>
        <w:t>交付地点：</w:t>
      </w:r>
      <w:r>
        <w:rPr>
          <w:rFonts w:asciiTheme="minorEastAsia" w:eastAsiaTheme="minorEastAsia" w:hAnsiTheme="minorEastAsia"/>
          <w:sz w:val="24"/>
          <w:szCs w:val="24"/>
        </w:rPr>
        <w:t>___________________</w:t>
      </w:r>
    </w:p>
    <w:p w:rsidR="00707316" w:rsidRDefault="00BB01BE">
      <w:pPr>
        <w:pStyle w:val="aa"/>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四、货物包装、发运及运输</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4.1 乙方应在货物发运前</w:t>
      </w:r>
      <w:r>
        <w:rPr>
          <w:rFonts w:asciiTheme="minorEastAsia" w:eastAsiaTheme="minorEastAsia" w:hAnsiTheme="minorEastAsia" w:hint="eastAsia"/>
          <w:sz w:val="24"/>
          <w:szCs w:val="24"/>
        </w:rPr>
        <w:t>根据</w:t>
      </w:r>
      <w:r>
        <w:rPr>
          <w:rFonts w:asciiTheme="minorEastAsia" w:eastAsiaTheme="minorEastAsia" w:hAnsiTheme="minorEastAsia"/>
          <w:sz w:val="24"/>
          <w:szCs w:val="24"/>
        </w:rPr>
        <w:t>运输距离、防潮、防震、防锈和防破损装卸等要求</w:t>
      </w:r>
      <w:r>
        <w:rPr>
          <w:rFonts w:asciiTheme="minorEastAsia" w:eastAsiaTheme="minorEastAsia" w:hAnsiTheme="minorEastAsia" w:hint="eastAsia"/>
          <w:sz w:val="24"/>
          <w:szCs w:val="24"/>
        </w:rPr>
        <w:t>进行相应的</w:t>
      </w:r>
      <w:r>
        <w:rPr>
          <w:rFonts w:asciiTheme="minorEastAsia" w:eastAsiaTheme="minorEastAsia" w:hAnsiTheme="minorEastAsia"/>
          <w:sz w:val="24"/>
          <w:szCs w:val="24"/>
        </w:rPr>
        <w:t>包装，以保证货物安全运达甲方指定地点。</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4.2 使用说明书、质量检验证明书、随配附件和工具以及清单一并附于货物内。</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4.3 乙方在货物发运手续办理完毕后24小时内或货到甲方48小时前通知甲方，以准备接货。</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4.4 货物在交付甲方前发生的风险均由乙方负责。</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w:t>
      </w:r>
      <w:r>
        <w:rPr>
          <w:rFonts w:asciiTheme="minorEastAsia" w:eastAsiaTheme="minorEastAsia" w:hAnsiTheme="minorEastAsia"/>
          <w:b/>
          <w:sz w:val="24"/>
          <w:szCs w:val="24"/>
        </w:rPr>
        <w:t>质量保证及售后服务</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5.1 乙方应按招标文件规定的货物性能、技术要求、质量标准向甲方提供全新</w:t>
      </w:r>
      <w:r>
        <w:rPr>
          <w:rFonts w:asciiTheme="minorEastAsia" w:eastAsiaTheme="minorEastAsia" w:hAnsiTheme="minorEastAsia" w:hint="eastAsia"/>
          <w:sz w:val="24"/>
          <w:szCs w:val="24"/>
        </w:rPr>
        <w:t>货物，乙方所供货物应符合国家相关的法律规定、技术规格和质量标准；如是进口商品，则需是获得国家相关部门颁布安全许可证的出厂原装合格产品。</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5.2 乙方提供的货物在</w:t>
      </w:r>
      <w:r>
        <w:rPr>
          <w:rFonts w:asciiTheme="minorEastAsia" w:eastAsiaTheme="minorEastAsia" w:hAnsiTheme="minorEastAsia" w:hint="eastAsia"/>
          <w:sz w:val="24"/>
          <w:szCs w:val="24"/>
        </w:rPr>
        <w:t>质保期</w:t>
      </w:r>
      <w:r>
        <w:rPr>
          <w:rFonts w:asciiTheme="minorEastAsia" w:eastAsiaTheme="minorEastAsia" w:hAnsiTheme="minorEastAsia"/>
          <w:sz w:val="24"/>
          <w:szCs w:val="24"/>
        </w:rPr>
        <w:t>内因货物本身的质量问题发生故障，乙方应负责免费更换</w:t>
      </w:r>
      <w:r>
        <w:rPr>
          <w:rFonts w:asciiTheme="minorEastAsia" w:eastAsiaTheme="minorEastAsia" w:hAnsiTheme="minorEastAsia" w:hint="eastAsia"/>
          <w:sz w:val="24"/>
          <w:szCs w:val="24"/>
        </w:rPr>
        <w:t>，并承担所发生的全部费用</w:t>
      </w:r>
      <w:r>
        <w:rPr>
          <w:rFonts w:asciiTheme="minorEastAsia" w:eastAsiaTheme="minorEastAsia" w:hAnsiTheme="minorEastAsia"/>
          <w:sz w:val="24"/>
          <w:szCs w:val="24"/>
        </w:rPr>
        <w:t>。</w:t>
      </w:r>
      <w:r>
        <w:rPr>
          <w:rFonts w:asciiTheme="minorEastAsia" w:eastAsiaTheme="minorEastAsia" w:hAnsiTheme="minorEastAsia" w:hint="eastAsia"/>
          <w:sz w:val="24"/>
          <w:szCs w:val="24"/>
        </w:rPr>
        <w:t>更换后仍</w:t>
      </w:r>
      <w:r>
        <w:rPr>
          <w:rFonts w:asciiTheme="minorEastAsia" w:eastAsiaTheme="minorEastAsia" w:hAnsiTheme="minorEastAsia"/>
          <w:sz w:val="24"/>
          <w:szCs w:val="24"/>
        </w:rPr>
        <w:t>达不到技术要求</w:t>
      </w:r>
      <w:r>
        <w:rPr>
          <w:rFonts w:asciiTheme="minorEastAsia" w:eastAsiaTheme="minorEastAsia" w:hAnsiTheme="minorEastAsia" w:hint="eastAsia"/>
          <w:sz w:val="24"/>
          <w:szCs w:val="24"/>
        </w:rPr>
        <w:t>的，</w:t>
      </w:r>
      <w:r>
        <w:rPr>
          <w:rFonts w:asciiTheme="minorEastAsia" w:eastAsiaTheme="minorEastAsia" w:hAnsiTheme="minorEastAsia"/>
          <w:sz w:val="24"/>
          <w:szCs w:val="24"/>
        </w:rPr>
        <w:t>乙方应退还甲方支付的合同款，同时</w:t>
      </w:r>
      <w:proofErr w:type="gramStart"/>
      <w:r>
        <w:rPr>
          <w:rFonts w:asciiTheme="minorEastAsia" w:eastAsiaTheme="minorEastAsia" w:hAnsiTheme="minorEastAsia"/>
          <w:sz w:val="24"/>
          <w:szCs w:val="24"/>
        </w:rPr>
        <w:t>应承担该货物</w:t>
      </w:r>
      <w:proofErr w:type="gramEnd"/>
      <w:r>
        <w:rPr>
          <w:rFonts w:asciiTheme="minorEastAsia" w:eastAsiaTheme="minorEastAsia" w:hAnsiTheme="minorEastAsia"/>
          <w:sz w:val="24"/>
          <w:szCs w:val="24"/>
        </w:rPr>
        <w:t>的直接费用（运输、保险、检验、货款利息及银行手续费等）。</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5.3</w:t>
      </w:r>
      <w:r>
        <w:rPr>
          <w:rFonts w:asciiTheme="minorEastAsia" w:eastAsiaTheme="minorEastAsia" w:hAnsiTheme="minorEastAsia" w:hint="eastAsia"/>
          <w:sz w:val="24"/>
          <w:szCs w:val="24"/>
        </w:rPr>
        <w:t>上述货物的</w:t>
      </w:r>
      <w:r>
        <w:rPr>
          <w:rFonts w:asciiTheme="minorEastAsia" w:eastAsiaTheme="minorEastAsia" w:hAnsiTheme="minorEastAsia"/>
          <w:sz w:val="24"/>
          <w:szCs w:val="24"/>
        </w:rPr>
        <w:t>质保期年。（自交货验收合格</w:t>
      </w:r>
      <w:r>
        <w:rPr>
          <w:rFonts w:asciiTheme="minorEastAsia" w:eastAsiaTheme="minorEastAsia" w:hAnsiTheme="minorEastAsia" w:hint="eastAsia"/>
          <w:sz w:val="24"/>
          <w:szCs w:val="24"/>
        </w:rPr>
        <w:t>次日</w:t>
      </w:r>
      <w:r>
        <w:rPr>
          <w:rFonts w:asciiTheme="minorEastAsia" w:eastAsiaTheme="minorEastAsia" w:hAnsiTheme="minorEastAsia"/>
          <w:sz w:val="24"/>
          <w:szCs w:val="24"/>
        </w:rPr>
        <w:t>起</w:t>
      </w:r>
      <w:r>
        <w:rPr>
          <w:rFonts w:asciiTheme="minorEastAsia" w:eastAsiaTheme="minorEastAsia" w:hAnsiTheme="minorEastAsia" w:hint="eastAsia"/>
          <w:sz w:val="24"/>
          <w:szCs w:val="24"/>
        </w:rPr>
        <w:t>计算</w:t>
      </w:r>
      <w:r>
        <w:rPr>
          <w:rFonts w:asciiTheme="minorEastAsia" w:eastAsiaTheme="minorEastAsia" w:hAnsiTheme="minorEastAsia"/>
          <w:sz w:val="24"/>
          <w:szCs w:val="24"/>
        </w:rPr>
        <w:t>），因人为因素出现的故障不在免费保修范围内。</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5.4</w:t>
      </w:r>
      <w:r>
        <w:rPr>
          <w:rFonts w:asciiTheme="minorEastAsia" w:eastAsiaTheme="minorEastAsia" w:hAnsiTheme="minorEastAsia" w:hint="eastAsia"/>
          <w:sz w:val="24"/>
          <w:szCs w:val="24"/>
        </w:rPr>
        <w:t>在质保期内，</w:t>
      </w:r>
      <w:r>
        <w:rPr>
          <w:rFonts w:asciiTheme="minorEastAsia" w:eastAsiaTheme="minorEastAsia" w:hAnsiTheme="minorEastAsia"/>
          <w:sz w:val="24"/>
          <w:szCs w:val="24"/>
        </w:rPr>
        <w:t>如在使用过程中发生质量问题，乙方在接到甲方通知后在_________小时</w:t>
      </w:r>
      <w:r>
        <w:rPr>
          <w:rFonts w:asciiTheme="minorEastAsia" w:eastAsiaTheme="minorEastAsia" w:hAnsiTheme="minorEastAsia" w:hint="eastAsia"/>
          <w:sz w:val="24"/>
          <w:szCs w:val="24"/>
        </w:rPr>
        <w:t>内响应，并在小时内赶到甲方现场，免费予以排除故障、修复或者更换零部件</w:t>
      </w:r>
      <w:r>
        <w:rPr>
          <w:rFonts w:asciiTheme="minorEastAsia" w:eastAsiaTheme="minorEastAsia" w:hAnsiTheme="minorEastAsia"/>
          <w:sz w:val="24"/>
          <w:szCs w:val="24"/>
        </w:rPr>
        <w:t>。</w:t>
      </w:r>
      <w:r>
        <w:rPr>
          <w:rFonts w:asciiTheme="minorEastAsia" w:eastAsiaTheme="minorEastAsia" w:hAnsiTheme="minorEastAsia" w:hint="eastAsia"/>
          <w:sz w:val="24"/>
          <w:szCs w:val="24"/>
        </w:rPr>
        <w:t>如未及时维修的，甲方委托他人维修，维修费从合同款中扣除或由乙方承担。</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5.5 在质保期内，乙方应对货物出现的质量及安全问题负责处理解决并承</w:t>
      </w:r>
      <w:r>
        <w:rPr>
          <w:rFonts w:asciiTheme="minorEastAsia" w:eastAsiaTheme="minorEastAsia" w:hAnsiTheme="minorEastAsia"/>
          <w:sz w:val="24"/>
          <w:szCs w:val="24"/>
        </w:rPr>
        <w:lastRenderedPageBreak/>
        <w:t>担一切费用。</w:t>
      </w:r>
    </w:p>
    <w:p w:rsidR="00707316" w:rsidRDefault="00BB01BE">
      <w:pPr>
        <w:pStyle w:val="aa"/>
        <w:spacing w:before="120" w:after="120"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5.6 </w:t>
      </w:r>
      <w:r>
        <w:rPr>
          <w:rFonts w:asciiTheme="minorEastAsia" w:eastAsiaTheme="minorEastAsia" w:hAnsiTheme="minorEastAsia" w:hint="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eastAsiaTheme="minorEastAsia" w:hAnsiTheme="minorEastAsia"/>
          <w:sz w:val="24"/>
          <w:szCs w:val="24"/>
        </w:rPr>
        <w:t>。</w:t>
      </w:r>
    </w:p>
    <w:p w:rsidR="00707316" w:rsidRDefault="00BB01BE">
      <w:pPr>
        <w:pStyle w:val="aa"/>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Pr>
          <w:rFonts w:asciiTheme="minorEastAsia" w:eastAsiaTheme="minorEastAsia" w:hAnsiTheme="minorEastAsia"/>
          <w:b/>
          <w:sz w:val="24"/>
          <w:szCs w:val="24"/>
        </w:rPr>
        <w:t>、调试和验收</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6.1 乙方交货前应对</w:t>
      </w:r>
      <w:r>
        <w:rPr>
          <w:rFonts w:asciiTheme="minorEastAsia" w:eastAsiaTheme="minorEastAsia" w:hAnsiTheme="minorEastAsia" w:hint="eastAsia"/>
          <w:sz w:val="24"/>
          <w:szCs w:val="24"/>
        </w:rPr>
        <w:t>货物</w:t>
      </w:r>
      <w:r>
        <w:rPr>
          <w:rFonts w:asciiTheme="minorEastAsia" w:eastAsiaTheme="minorEastAsia" w:hAnsiTheme="minorEastAsia"/>
          <w:sz w:val="24"/>
          <w:szCs w:val="24"/>
        </w:rPr>
        <w:t>全面检查</w:t>
      </w:r>
      <w:r>
        <w:rPr>
          <w:rFonts w:asciiTheme="minorEastAsia" w:eastAsiaTheme="minorEastAsia" w:hAnsiTheme="minorEastAsia" w:hint="eastAsia"/>
          <w:sz w:val="24"/>
          <w:szCs w:val="24"/>
        </w:rPr>
        <w:t>并</w:t>
      </w:r>
      <w:r>
        <w:rPr>
          <w:rFonts w:asciiTheme="minorEastAsia" w:eastAsiaTheme="minorEastAsia" w:hAnsiTheme="minorEastAsia"/>
          <w:sz w:val="24"/>
          <w:szCs w:val="24"/>
        </w:rPr>
        <w:t>对验收文件进行整理，列出清单</w:t>
      </w:r>
      <w:r>
        <w:rPr>
          <w:rFonts w:asciiTheme="minorEastAsia" w:eastAsiaTheme="minorEastAsia" w:hAnsiTheme="minorEastAsia" w:hint="eastAsia"/>
          <w:sz w:val="24"/>
          <w:szCs w:val="24"/>
        </w:rPr>
        <w:t>提交甲方</w:t>
      </w:r>
      <w:r>
        <w:rPr>
          <w:rFonts w:asciiTheme="minorEastAsia" w:eastAsiaTheme="minorEastAsia" w:hAnsiTheme="minorEastAsia"/>
          <w:sz w:val="24"/>
          <w:szCs w:val="24"/>
        </w:rPr>
        <w:t>，检验的结果</w:t>
      </w:r>
      <w:r>
        <w:rPr>
          <w:rFonts w:asciiTheme="minorEastAsia" w:eastAsiaTheme="minorEastAsia" w:hAnsiTheme="minorEastAsia" w:hint="eastAsia"/>
          <w:sz w:val="24"/>
          <w:szCs w:val="24"/>
        </w:rPr>
        <w:t>亦</w:t>
      </w:r>
      <w:r>
        <w:rPr>
          <w:rFonts w:asciiTheme="minorEastAsia" w:eastAsiaTheme="minorEastAsia" w:hAnsiTheme="minorEastAsia"/>
          <w:sz w:val="24"/>
          <w:szCs w:val="24"/>
        </w:rPr>
        <w:t>应随货物交甲方。</w:t>
      </w:r>
    </w:p>
    <w:p w:rsidR="00707316" w:rsidRDefault="00BB01BE">
      <w:pPr>
        <w:pStyle w:val="aa"/>
        <w:spacing w:before="120" w:after="120" w:line="360" w:lineRule="auto"/>
        <w:ind w:firstLineChars="200" w:firstLine="480"/>
        <w:rPr>
          <w:rFonts w:asciiTheme="minorEastAsia" w:eastAsiaTheme="minorEastAsia" w:hAnsiTheme="minorEastAsia"/>
          <w:sz w:val="24"/>
          <w:szCs w:val="24"/>
          <w:u w:val="single"/>
        </w:rPr>
      </w:pPr>
      <w:r>
        <w:rPr>
          <w:rFonts w:asciiTheme="minorEastAsia" w:eastAsiaTheme="minorEastAsia" w:hAnsiTheme="minorEastAsia"/>
          <w:sz w:val="24"/>
          <w:szCs w:val="24"/>
        </w:rPr>
        <w:t>6.2 甲方对乙方提供的货物在使用前进行调试时，乙方需负责安装并培训甲方的使用操作人员，并协助甲方一起调试，直到符合技术要求。</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6.3 </w:t>
      </w:r>
      <w:r>
        <w:rPr>
          <w:rFonts w:asciiTheme="minorEastAsia" w:eastAsiaTheme="minorEastAsia" w:hAnsiTheme="minorEastAsia" w:hint="eastAsia"/>
          <w:sz w:val="24"/>
          <w:szCs w:val="24"/>
        </w:rPr>
        <w:t>在安装、调试和验收过程中，如发现有漏件、缺件，乙方应无条件、无偿补齐，所发生的一切费用，视为已包含在投标时的投标报价中，且并不因此而影响交付甲方使用的时间。</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6.4 甲方对乙方提交的货物依据招标文件上的技术规格要求和国家有关质量标准进行现场初步验收</w:t>
      </w:r>
      <w:r>
        <w:rPr>
          <w:rFonts w:asciiTheme="minorEastAsia" w:eastAsiaTheme="minorEastAsia" w:hAnsiTheme="minorEastAsia" w:hint="eastAsia"/>
          <w:sz w:val="24"/>
          <w:szCs w:val="24"/>
        </w:rPr>
        <w:t>。</w:t>
      </w:r>
      <w:r>
        <w:rPr>
          <w:rFonts w:asciiTheme="minorEastAsia" w:eastAsiaTheme="minorEastAsia" w:hAnsiTheme="minorEastAsia"/>
          <w:sz w:val="24"/>
          <w:szCs w:val="24"/>
        </w:rPr>
        <w:t>外观、说明书符合招标文件技术要求的，给予签收，初步验收不合格的不予签收。货到后，甲方需在10个工作日内</w:t>
      </w:r>
      <w:r>
        <w:rPr>
          <w:rFonts w:asciiTheme="minorEastAsia" w:eastAsiaTheme="minorEastAsia" w:hAnsiTheme="minorEastAsia" w:hint="eastAsia"/>
          <w:sz w:val="24"/>
          <w:szCs w:val="24"/>
        </w:rPr>
        <w:t>完成初步</w:t>
      </w:r>
      <w:r>
        <w:rPr>
          <w:rFonts w:asciiTheme="minorEastAsia" w:eastAsiaTheme="minorEastAsia" w:hAnsiTheme="minorEastAsia"/>
          <w:sz w:val="24"/>
          <w:szCs w:val="24"/>
        </w:rPr>
        <w:t>验收。</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6.5 </w:t>
      </w:r>
      <w:r>
        <w:rPr>
          <w:rFonts w:asciiTheme="minorEastAsia" w:eastAsiaTheme="minorEastAsia" w:hAnsiTheme="minorEastAsia" w:hint="eastAsia"/>
          <w:sz w:val="24"/>
          <w:szCs w:val="24"/>
        </w:rPr>
        <w:t>设备、材料安装、调试结束，甲、</w:t>
      </w:r>
      <w:r>
        <w:rPr>
          <w:rFonts w:asciiTheme="minorEastAsia" w:eastAsiaTheme="minorEastAsia" w:hAnsiTheme="minorEastAsia"/>
          <w:sz w:val="24"/>
          <w:szCs w:val="24"/>
        </w:rPr>
        <w:t>乙</w:t>
      </w:r>
      <w:r>
        <w:rPr>
          <w:rFonts w:asciiTheme="minorEastAsia" w:eastAsiaTheme="minorEastAsia" w:hAnsiTheme="minorEastAsia" w:hint="eastAsia"/>
          <w:sz w:val="24"/>
          <w:szCs w:val="24"/>
        </w:rPr>
        <w:t>双</w:t>
      </w:r>
      <w:r>
        <w:rPr>
          <w:rFonts w:asciiTheme="minorEastAsia" w:eastAsiaTheme="minorEastAsia" w:hAnsiTheme="minorEastAsia"/>
          <w:sz w:val="24"/>
          <w:szCs w:val="24"/>
        </w:rPr>
        <w:t>方</w:t>
      </w:r>
      <w:r>
        <w:rPr>
          <w:rFonts w:asciiTheme="minorEastAsia" w:eastAsiaTheme="minorEastAsia" w:hAnsiTheme="minorEastAsia" w:hint="eastAsia"/>
          <w:sz w:val="24"/>
          <w:szCs w:val="24"/>
        </w:rPr>
        <w:t>派员共同验收</w:t>
      </w:r>
      <w:r>
        <w:rPr>
          <w:rFonts w:asciiTheme="minorEastAsia" w:eastAsiaTheme="minorEastAsia" w:hAnsiTheme="minorEastAsia"/>
          <w:sz w:val="24"/>
          <w:szCs w:val="24"/>
        </w:rPr>
        <w:t>，</w:t>
      </w:r>
      <w:r>
        <w:rPr>
          <w:rFonts w:asciiTheme="minorEastAsia" w:eastAsiaTheme="minorEastAsia" w:hAnsiTheme="minorEastAsia" w:hint="eastAsia"/>
          <w:sz w:val="24"/>
          <w:szCs w:val="24"/>
        </w:rPr>
        <w:t>达到验收标准则验收合格。</w:t>
      </w:r>
      <w:r>
        <w:rPr>
          <w:rFonts w:asciiTheme="minorEastAsia" w:eastAsiaTheme="minorEastAsia" w:hAnsiTheme="minorEastAsia"/>
          <w:sz w:val="24"/>
          <w:szCs w:val="24"/>
        </w:rPr>
        <w:t>验收完毕后</w:t>
      </w:r>
      <w:r>
        <w:rPr>
          <w:rFonts w:asciiTheme="minorEastAsia" w:eastAsiaTheme="minorEastAsia" w:hAnsiTheme="minorEastAsia" w:hint="eastAsia"/>
          <w:sz w:val="24"/>
          <w:szCs w:val="24"/>
        </w:rPr>
        <w:t>出具</w:t>
      </w:r>
      <w:r>
        <w:rPr>
          <w:rFonts w:asciiTheme="minorEastAsia" w:eastAsiaTheme="minorEastAsia" w:hAnsiTheme="minorEastAsia"/>
          <w:sz w:val="24"/>
          <w:szCs w:val="24"/>
        </w:rPr>
        <w:t>验收结果报告</w:t>
      </w:r>
      <w:r>
        <w:rPr>
          <w:rFonts w:asciiTheme="minorEastAsia" w:eastAsiaTheme="minorEastAsia" w:hAnsiTheme="minorEastAsia" w:hint="eastAsia"/>
          <w:sz w:val="24"/>
          <w:szCs w:val="24"/>
        </w:rPr>
        <w:t>并经双方签字确认</w:t>
      </w:r>
      <w:r>
        <w:rPr>
          <w:rFonts w:asciiTheme="minorEastAsia" w:eastAsiaTheme="minorEastAsia" w:hAnsiTheme="minorEastAsia"/>
          <w:sz w:val="24"/>
          <w:szCs w:val="24"/>
        </w:rPr>
        <w:t>；验收</w:t>
      </w:r>
      <w:r>
        <w:rPr>
          <w:rFonts w:asciiTheme="minorEastAsia" w:eastAsiaTheme="minorEastAsia" w:hAnsiTheme="minorEastAsia" w:hint="eastAsia"/>
          <w:sz w:val="24"/>
          <w:szCs w:val="24"/>
        </w:rPr>
        <w:t>相关</w:t>
      </w:r>
      <w:r>
        <w:rPr>
          <w:rFonts w:asciiTheme="minorEastAsia" w:eastAsiaTheme="minorEastAsia" w:hAnsiTheme="minorEastAsia"/>
          <w:sz w:val="24"/>
          <w:szCs w:val="24"/>
        </w:rPr>
        <w:t>费用由</w:t>
      </w:r>
      <w:r>
        <w:rPr>
          <w:rFonts w:asciiTheme="minorEastAsia" w:eastAsiaTheme="minorEastAsia" w:hAnsiTheme="minorEastAsia" w:hint="eastAsia"/>
          <w:sz w:val="24"/>
          <w:szCs w:val="24"/>
        </w:rPr>
        <w:t>乙方承担。</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6.6 对技术复杂的货物，甲方</w:t>
      </w:r>
      <w:r>
        <w:rPr>
          <w:rFonts w:asciiTheme="minorEastAsia" w:eastAsiaTheme="minorEastAsia" w:hAnsiTheme="minorEastAsia" w:hint="eastAsia"/>
          <w:sz w:val="24"/>
          <w:szCs w:val="24"/>
        </w:rPr>
        <w:t>可聘</w:t>
      </w:r>
      <w:r>
        <w:rPr>
          <w:rFonts w:asciiTheme="minorEastAsia" w:eastAsiaTheme="minorEastAsia" w:hAnsiTheme="minorEastAsia"/>
          <w:sz w:val="24"/>
          <w:szCs w:val="24"/>
        </w:rPr>
        <w:t>请国家认可的专业检测机构参与初步验收及最终验收，</w:t>
      </w:r>
      <w:r>
        <w:rPr>
          <w:rFonts w:asciiTheme="minorEastAsia" w:eastAsiaTheme="minorEastAsia" w:hAnsiTheme="minorEastAsia" w:hint="eastAsia"/>
          <w:sz w:val="24"/>
          <w:szCs w:val="24"/>
        </w:rPr>
        <w:t>专业检测机构</w:t>
      </w:r>
      <w:r>
        <w:rPr>
          <w:rFonts w:asciiTheme="minorEastAsia" w:eastAsiaTheme="minorEastAsia" w:hAnsiTheme="minorEastAsia"/>
          <w:sz w:val="24"/>
          <w:szCs w:val="24"/>
        </w:rPr>
        <w:t>出具</w:t>
      </w:r>
      <w:r>
        <w:rPr>
          <w:rFonts w:asciiTheme="minorEastAsia" w:eastAsiaTheme="minorEastAsia" w:hAnsiTheme="minorEastAsia" w:hint="eastAsia"/>
          <w:sz w:val="24"/>
          <w:szCs w:val="24"/>
        </w:rPr>
        <w:t>的</w:t>
      </w:r>
      <w:r>
        <w:rPr>
          <w:rFonts w:asciiTheme="minorEastAsia" w:eastAsiaTheme="minorEastAsia" w:hAnsiTheme="minorEastAsia"/>
          <w:sz w:val="24"/>
          <w:szCs w:val="24"/>
        </w:rPr>
        <w:t>质量检测报告</w:t>
      </w:r>
      <w:r>
        <w:rPr>
          <w:rFonts w:asciiTheme="minorEastAsia" w:eastAsiaTheme="minorEastAsia" w:hAnsiTheme="minorEastAsia" w:hint="eastAsia"/>
          <w:sz w:val="24"/>
          <w:szCs w:val="24"/>
        </w:rPr>
        <w:t>作为甲方判断乙方的货物能否通过验收的条件之一，无论是否通过验收，相关检测费用均由乙方承担。</w:t>
      </w:r>
    </w:p>
    <w:p w:rsidR="00707316" w:rsidRDefault="00BB01BE">
      <w:pPr>
        <w:pStyle w:val="aa"/>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七</w:t>
      </w:r>
      <w:r>
        <w:rPr>
          <w:rFonts w:asciiTheme="minorEastAsia" w:eastAsiaTheme="minorEastAsia" w:hAnsiTheme="minorEastAsia"/>
          <w:b/>
          <w:sz w:val="24"/>
          <w:szCs w:val="24"/>
        </w:rPr>
        <w:t>、技术资料</w:t>
      </w:r>
    </w:p>
    <w:p w:rsidR="00707316" w:rsidRDefault="00BB01BE">
      <w:pPr>
        <w:pStyle w:val="aa"/>
        <w:spacing w:before="120" w:after="120"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sz w:val="24"/>
          <w:szCs w:val="24"/>
        </w:rPr>
        <w:t>7.1乙方应按招标文件规定的时间向甲方提供使用货物的有关技术资料。</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7.2 </w:t>
      </w:r>
      <w:r>
        <w:rPr>
          <w:rFonts w:asciiTheme="minorEastAsia" w:eastAsiaTheme="minorEastAsia" w:hAnsiTheme="minorEastAsia" w:hint="eastAsia"/>
          <w:sz w:val="24"/>
          <w:szCs w:val="24"/>
        </w:rPr>
        <w:t>未经</w:t>
      </w:r>
      <w:r>
        <w:rPr>
          <w:rFonts w:asciiTheme="minorEastAsia" w:eastAsiaTheme="minorEastAsia" w:hAnsiTheme="minorEastAsia"/>
          <w:sz w:val="24"/>
          <w:szCs w:val="24"/>
        </w:rPr>
        <w:t>甲方书面同意，乙方不得将由甲方提供的有关合同或任何合同条文、规格、计划、图纸、样品或资料提供给与履行本合同无关的任何人。即使</w:t>
      </w:r>
      <w:proofErr w:type="gramStart"/>
      <w:r>
        <w:rPr>
          <w:rFonts w:asciiTheme="minorEastAsia" w:eastAsiaTheme="minorEastAsia" w:hAnsiTheme="minorEastAsia"/>
          <w:sz w:val="24"/>
          <w:szCs w:val="24"/>
        </w:rPr>
        <w:t>向履行</w:t>
      </w:r>
      <w:proofErr w:type="gramEnd"/>
      <w:r>
        <w:rPr>
          <w:rFonts w:asciiTheme="minorEastAsia" w:eastAsiaTheme="minorEastAsia" w:hAnsiTheme="minorEastAsia"/>
          <w:sz w:val="24"/>
          <w:szCs w:val="24"/>
        </w:rPr>
        <w:t>本合同有关的人员提供，也应注意保密并限于履行合同的必需范围。</w:t>
      </w:r>
    </w:p>
    <w:p w:rsidR="00707316" w:rsidRDefault="00BB01BE">
      <w:pPr>
        <w:pStyle w:val="aa"/>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八</w:t>
      </w:r>
      <w:r>
        <w:rPr>
          <w:rFonts w:asciiTheme="minorEastAsia" w:eastAsiaTheme="minorEastAsia" w:hAnsiTheme="minorEastAsia"/>
          <w:b/>
          <w:sz w:val="24"/>
          <w:szCs w:val="24"/>
        </w:rPr>
        <w:t>、知识产权</w:t>
      </w:r>
    </w:p>
    <w:p w:rsidR="00707316" w:rsidRDefault="00BB01B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乙</w:t>
      </w:r>
      <w:r>
        <w:rPr>
          <w:rFonts w:asciiTheme="minorEastAsia" w:eastAsiaTheme="minorEastAsia" w:hAnsiTheme="minorEastAsia" w:hint="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rsidR="00707316" w:rsidRDefault="00BB01BE">
      <w:pPr>
        <w:pStyle w:val="aa"/>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九</w:t>
      </w:r>
      <w:r>
        <w:rPr>
          <w:rFonts w:asciiTheme="minorEastAsia" w:eastAsiaTheme="minorEastAsia" w:hAnsiTheme="minorEastAsia"/>
          <w:b/>
          <w:sz w:val="24"/>
          <w:szCs w:val="24"/>
        </w:rPr>
        <w:t>、违约责任</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9.1 甲方无正当理由拒收货物的，甲方向乙方偿付拒收货款总值的</w:t>
      </w:r>
      <w:r>
        <w:rPr>
          <w:rFonts w:asciiTheme="minorEastAsia" w:eastAsiaTheme="minorEastAsia" w:hAnsiTheme="minorEastAsia" w:hint="eastAsia"/>
          <w:sz w:val="24"/>
          <w:szCs w:val="24"/>
        </w:rPr>
        <w:t>万</w:t>
      </w:r>
      <w:r>
        <w:rPr>
          <w:rFonts w:asciiTheme="minorEastAsia" w:eastAsiaTheme="minorEastAsia" w:hAnsiTheme="minorEastAsia"/>
          <w:sz w:val="24"/>
          <w:szCs w:val="24"/>
        </w:rPr>
        <w:t>分之五违约金。</w:t>
      </w:r>
      <w:r>
        <w:rPr>
          <w:rFonts w:asciiTheme="minorEastAsia" w:eastAsiaTheme="minorEastAsia" w:hAnsiTheme="minorEastAsia" w:hint="eastAsia"/>
          <w:sz w:val="24"/>
          <w:szCs w:val="24"/>
        </w:rPr>
        <w:t>甲方未按合同规定的时间和要求向乙方提供相关安装条件，乙方交付时间顺延。</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9.2 甲方无故</w:t>
      </w:r>
      <w:r>
        <w:rPr>
          <w:rFonts w:asciiTheme="minorEastAsia" w:eastAsiaTheme="minorEastAsia" w:hAnsiTheme="minorEastAsia" w:hint="eastAsia"/>
          <w:sz w:val="24"/>
          <w:szCs w:val="24"/>
        </w:rPr>
        <w:t>迟延支付货款的</w:t>
      </w:r>
      <w:r>
        <w:rPr>
          <w:rFonts w:asciiTheme="minorEastAsia" w:eastAsiaTheme="minorEastAsia" w:hAnsiTheme="minorEastAsia"/>
          <w:sz w:val="24"/>
          <w:szCs w:val="24"/>
        </w:rPr>
        <w:t>,甲方应按逾期付款总额每日</w:t>
      </w:r>
      <w:r>
        <w:rPr>
          <w:rFonts w:asciiTheme="minorEastAsia" w:eastAsiaTheme="minorEastAsia" w:hAnsiTheme="minorEastAsia" w:hint="eastAsia"/>
          <w:sz w:val="24"/>
          <w:szCs w:val="24"/>
        </w:rPr>
        <w:t>万</w:t>
      </w:r>
      <w:r>
        <w:rPr>
          <w:rFonts w:asciiTheme="minorEastAsia" w:eastAsiaTheme="minorEastAsia" w:hAnsiTheme="minorEastAsia"/>
          <w:sz w:val="24"/>
          <w:szCs w:val="24"/>
        </w:rPr>
        <w:t>分之五向乙方支付违约金。</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9.3 乙方逾期交付货物的，乙方应按逾期交货总额每日</w:t>
      </w:r>
      <w:r>
        <w:rPr>
          <w:rFonts w:asciiTheme="minorEastAsia" w:eastAsiaTheme="minorEastAsia" w:hAnsiTheme="minorEastAsia" w:hint="eastAsia"/>
          <w:sz w:val="24"/>
          <w:szCs w:val="24"/>
        </w:rPr>
        <w:t>万</w:t>
      </w:r>
      <w:r>
        <w:rPr>
          <w:rFonts w:asciiTheme="minorEastAsia" w:eastAsiaTheme="minorEastAsia" w:hAnsiTheme="minorEastAsia"/>
          <w:sz w:val="24"/>
          <w:szCs w:val="24"/>
        </w:rPr>
        <w:t>分之</w:t>
      </w:r>
      <w:r>
        <w:rPr>
          <w:rFonts w:asciiTheme="minorEastAsia" w:eastAsiaTheme="minorEastAsia" w:hAnsiTheme="minorEastAsia" w:hint="eastAsia"/>
          <w:sz w:val="24"/>
          <w:szCs w:val="24"/>
        </w:rPr>
        <w:t>五</w:t>
      </w:r>
      <w:r>
        <w:rPr>
          <w:rFonts w:asciiTheme="minorEastAsia" w:eastAsiaTheme="minorEastAsia" w:hAnsi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9.4 </w:t>
      </w:r>
      <w:r>
        <w:rPr>
          <w:rFonts w:asciiTheme="minorEastAsia" w:eastAsiaTheme="minorEastAsia" w:hAnsiTheme="minorEastAsia" w:hint="eastAsia"/>
          <w:sz w:val="24"/>
          <w:szCs w:val="24"/>
        </w:rPr>
        <w:t>乙方供给甲方的设备、材料及乙方自己的施工用具，进入甲方工地现场后的保管，由乙方负责，乙方在甲方工地现场安装、调试、验收人员的安全、保险、食宿和交通由乙方全权负责。</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9.6 </w:t>
      </w:r>
      <w:r>
        <w:rPr>
          <w:rFonts w:asciiTheme="minorEastAsia" w:eastAsiaTheme="minorEastAsia" w:hAnsiTheme="minorEastAsia" w:hint="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eastAsiaTheme="minorEastAsia" w:hAnsiTheme="minorEastAsia"/>
          <w:sz w:val="24"/>
          <w:szCs w:val="24"/>
        </w:rPr>
        <w:t>10%作为违约金。</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9.7 </w:t>
      </w:r>
      <w:r>
        <w:rPr>
          <w:rFonts w:asciiTheme="minorEastAsia" w:eastAsiaTheme="minorEastAsia" w:hAnsiTheme="minorEastAsia" w:hint="eastAsia"/>
          <w:sz w:val="24"/>
          <w:szCs w:val="24"/>
        </w:rPr>
        <w:t>本合同所有货物的制造及安装，都必须由乙方自己或投标文件中明确的单位承担，不得分包或者转包给其他单位，否则，</w:t>
      </w:r>
      <w:r>
        <w:rPr>
          <w:rFonts w:asciiTheme="minorEastAsia" w:eastAsiaTheme="minorEastAsia" w:hAnsiTheme="minorEastAsia"/>
          <w:sz w:val="24"/>
          <w:szCs w:val="24"/>
        </w:rPr>
        <w:t>甲方</w:t>
      </w:r>
      <w:r>
        <w:rPr>
          <w:rFonts w:asciiTheme="minorEastAsia" w:eastAsiaTheme="minorEastAsia" w:hAnsiTheme="minorEastAsia" w:hint="eastAsia"/>
          <w:sz w:val="24"/>
          <w:szCs w:val="24"/>
        </w:rPr>
        <w:t>有权</w:t>
      </w:r>
      <w:r>
        <w:rPr>
          <w:rFonts w:asciiTheme="minorEastAsia" w:eastAsiaTheme="minorEastAsia" w:hAnsiTheme="minorEastAsia"/>
          <w:sz w:val="24"/>
          <w:szCs w:val="24"/>
        </w:rPr>
        <w:t>解除本合同，</w:t>
      </w:r>
      <w:r>
        <w:rPr>
          <w:rFonts w:asciiTheme="minorEastAsia" w:eastAsiaTheme="minorEastAsia" w:hAnsiTheme="minorEastAsia" w:hint="eastAsia"/>
          <w:sz w:val="24"/>
          <w:szCs w:val="24"/>
        </w:rPr>
        <w:t>合同解除后，乙方还应向</w:t>
      </w:r>
      <w:r>
        <w:rPr>
          <w:rFonts w:asciiTheme="minorEastAsia" w:eastAsiaTheme="minorEastAsia" w:hAnsiTheme="minorEastAsia"/>
          <w:sz w:val="24"/>
          <w:szCs w:val="24"/>
        </w:rPr>
        <w:t>甲方支付合同总值5%的违约金</w:t>
      </w:r>
      <w:r>
        <w:rPr>
          <w:rFonts w:asciiTheme="minorEastAsia" w:eastAsiaTheme="minorEastAsia" w:hAnsiTheme="minorEastAsia" w:hint="eastAsia"/>
          <w:sz w:val="24"/>
          <w:szCs w:val="24"/>
        </w:rPr>
        <w:t xml:space="preserve">。 </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 xml:space="preserve">9.8 </w:t>
      </w:r>
      <w:r>
        <w:rPr>
          <w:rFonts w:asciiTheme="minorEastAsia" w:eastAsiaTheme="minorEastAsia" w:hAnsiTheme="minorEastAsia" w:hint="eastAsia"/>
          <w:sz w:val="24"/>
          <w:szCs w:val="24"/>
        </w:rPr>
        <w:t>乙方履行义务不符合合同约定时，甲方有权扣减本合同总金额的</w:t>
      </w:r>
      <w:r>
        <w:rPr>
          <w:rFonts w:asciiTheme="minorEastAsia" w:eastAsiaTheme="minorEastAsia" w:hAnsiTheme="minorEastAsia"/>
          <w:sz w:val="24"/>
          <w:szCs w:val="24"/>
        </w:rPr>
        <w:t>10%的</w:t>
      </w:r>
      <w:r>
        <w:rPr>
          <w:rFonts w:asciiTheme="minorEastAsia" w:eastAsiaTheme="minorEastAsia" w:hAnsiTheme="minorEastAsia" w:hint="eastAsia"/>
          <w:sz w:val="24"/>
          <w:szCs w:val="24"/>
        </w:rPr>
        <w:t>货款，</w:t>
      </w:r>
      <w:r>
        <w:rPr>
          <w:rFonts w:asciiTheme="minorEastAsia" w:eastAsiaTheme="minorEastAsia" w:hAnsiTheme="minorEastAsia" w:cs="宋体"/>
          <w:sz w:val="24"/>
          <w:szCs w:val="24"/>
        </w:rPr>
        <w:t>尾</w:t>
      </w:r>
      <w:proofErr w:type="gramStart"/>
      <w:r>
        <w:rPr>
          <w:rFonts w:asciiTheme="minorEastAsia" w:eastAsiaTheme="minorEastAsia" w:hAnsiTheme="minorEastAsia" w:cs="宋体"/>
          <w:sz w:val="24"/>
          <w:szCs w:val="24"/>
        </w:rPr>
        <w:t>款不足</w:t>
      </w:r>
      <w:proofErr w:type="gramEnd"/>
      <w:r>
        <w:rPr>
          <w:rFonts w:asciiTheme="minorEastAsia" w:eastAsiaTheme="minorEastAsia" w:hAnsiTheme="minorEastAsia" w:cs="宋体" w:hint="eastAsia"/>
          <w:sz w:val="24"/>
          <w:szCs w:val="24"/>
        </w:rPr>
        <w:t>10%的，乙方应当补足</w:t>
      </w:r>
      <w:r>
        <w:rPr>
          <w:rFonts w:asciiTheme="minorEastAsia" w:eastAsiaTheme="minorEastAsia" w:hAnsiTheme="minorEastAsia"/>
          <w:sz w:val="24"/>
          <w:szCs w:val="24"/>
        </w:rPr>
        <w:t>。</w:t>
      </w:r>
    </w:p>
    <w:p w:rsidR="00707316" w:rsidRDefault="00BB01BE">
      <w:pPr>
        <w:pStyle w:val="aa"/>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十</w:t>
      </w:r>
      <w:r>
        <w:rPr>
          <w:rFonts w:asciiTheme="minorEastAsia" w:eastAsiaTheme="minorEastAsia" w:hAnsiTheme="minorEastAsia"/>
          <w:b/>
          <w:sz w:val="24"/>
          <w:szCs w:val="24"/>
        </w:rPr>
        <w:t>、不可抗力事件处理</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10.1 在合同有效期内，任何一方因不可抗力事件导致不能履行合同，则合同履行期可延长，其延长期与不可抗力影响期相同。</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10.2 不可抗力事件发生后</w:t>
      </w:r>
      <w:r>
        <w:rPr>
          <w:rFonts w:asciiTheme="minorEastAsia" w:eastAsiaTheme="minorEastAsia" w:hAnsiTheme="minorEastAsia" w:hint="eastAsia"/>
          <w:sz w:val="24"/>
          <w:szCs w:val="24"/>
        </w:rPr>
        <w:t>，</w:t>
      </w:r>
      <w:r>
        <w:rPr>
          <w:rFonts w:asciiTheme="minorEastAsia" w:eastAsiaTheme="minorEastAsia" w:hAnsiTheme="minorEastAsia"/>
          <w:sz w:val="24"/>
          <w:szCs w:val="24"/>
        </w:rPr>
        <w:t>应立即通知对方，并寄送有关权威机构出具的证明。</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10.3 不可抗力事件延续30天以上，双方应通过友好协商，确定是否继续履行合同。</w:t>
      </w:r>
    </w:p>
    <w:p w:rsidR="00707316" w:rsidRDefault="00BB01BE">
      <w:pPr>
        <w:pStyle w:val="aa"/>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十</w:t>
      </w:r>
      <w:r>
        <w:rPr>
          <w:rFonts w:asciiTheme="minorEastAsia" w:eastAsiaTheme="minorEastAsia" w:hAnsiTheme="minorEastAsia" w:hint="eastAsia"/>
          <w:b/>
          <w:sz w:val="24"/>
          <w:szCs w:val="24"/>
        </w:rPr>
        <w:t>一</w:t>
      </w:r>
      <w:r>
        <w:rPr>
          <w:rFonts w:asciiTheme="minorEastAsia" w:eastAsiaTheme="minorEastAsia" w:hAnsiTheme="minorEastAsia"/>
          <w:b/>
          <w:sz w:val="24"/>
          <w:szCs w:val="24"/>
        </w:rPr>
        <w:t>、诉讼</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双方在执行合同中所发生的一切争议，应通过协商解决。如协商不成，</w:t>
      </w:r>
      <w:r>
        <w:rPr>
          <w:rFonts w:asciiTheme="minorEastAsia" w:eastAsiaTheme="minorEastAsia" w:hAnsiTheme="minorEastAsia" w:hint="eastAsia"/>
          <w:sz w:val="24"/>
          <w:szCs w:val="24"/>
        </w:rPr>
        <w:t>双方均应</w:t>
      </w:r>
      <w:r>
        <w:rPr>
          <w:rFonts w:asciiTheme="minorEastAsia" w:eastAsiaTheme="minorEastAsia" w:hAnsiTheme="minorEastAsia"/>
          <w:sz w:val="24"/>
          <w:szCs w:val="24"/>
        </w:rPr>
        <w:t>向</w:t>
      </w:r>
      <w:r>
        <w:rPr>
          <w:rFonts w:asciiTheme="minorEastAsia" w:eastAsiaTheme="minorEastAsia" w:hAnsiTheme="minorEastAsia" w:hint="eastAsia"/>
          <w:sz w:val="24"/>
          <w:szCs w:val="24"/>
        </w:rPr>
        <w:t>甲方所在地人民法院提起诉讼。</w:t>
      </w:r>
    </w:p>
    <w:p w:rsidR="00707316" w:rsidRDefault="00BB01BE">
      <w:pPr>
        <w:pStyle w:val="aa"/>
        <w:spacing w:before="12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b/>
          <w:sz w:val="24"/>
          <w:szCs w:val="24"/>
        </w:rPr>
        <w:t>十</w:t>
      </w:r>
      <w:r>
        <w:rPr>
          <w:rFonts w:asciiTheme="minorEastAsia" w:eastAsiaTheme="minorEastAsia" w:hAnsiTheme="minorEastAsia" w:hint="eastAsia"/>
          <w:b/>
          <w:sz w:val="24"/>
          <w:szCs w:val="24"/>
        </w:rPr>
        <w:t>二</w:t>
      </w:r>
      <w:r>
        <w:rPr>
          <w:rFonts w:asciiTheme="minorEastAsia" w:eastAsiaTheme="minorEastAsia" w:hAnsiTheme="minorEastAsia"/>
          <w:b/>
          <w:sz w:val="24"/>
          <w:szCs w:val="24"/>
        </w:rPr>
        <w:t>、合同生效及其它</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12.1</w:t>
      </w:r>
      <w:r>
        <w:rPr>
          <w:rFonts w:asciiTheme="minorEastAsia" w:eastAsiaTheme="minorEastAsia" w:hAnsiTheme="minorEastAsia" w:hint="eastAsia"/>
          <w:sz w:val="24"/>
          <w:szCs w:val="24"/>
        </w:rPr>
        <w:t>招投标文件作为合同的附件，与本合同具有同等法律效力。</w:t>
      </w:r>
      <w:r>
        <w:rPr>
          <w:rFonts w:asciiTheme="minorEastAsia" w:eastAsiaTheme="minorEastAsia" w:hAnsiTheme="minorEastAsia"/>
          <w:sz w:val="24"/>
          <w:szCs w:val="24"/>
        </w:rPr>
        <w:t>合同经双方法定代表人或授权委托代</w:t>
      </w:r>
      <w:r>
        <w:rPr>
          <w:rFonts w:asciiTheme="minorEastAsia" w:eastAsiaTheme="minorEastAsia" w:hAnsiTheme="minorEastAsia" w:hint="eastAsia"/>
          <w:sz w:val="24"/>
          <w:szCs w:val="24"/>
        </w:rPr>
        <w:t>表</w:t>
      </w:r>
      <w:r>
        <w:rPr>
          <w:rFonts w:asciiTheme="minorEastAsia" w:eastAsiaTheme="minorEastAsia" w:hAnsiTheme="minorEastAsia"/>
          <w:sz w:val="24"/>
          <w:szCs w:val="24"/>
        </w:rPr>
        <w:t>人签字</w:t>
      </w:r>
      <w:r>
        <w:rPr>
          <w:rFonts w:asciiTheme="minorEastAsia" w:eastAsiaTheme="minorEastAsia" w:hAnsiTheme="minorEastAsia" w:hint="eastAsia"/>
          <w:sz w:val="24"/>
          <w:szCs w:val="24"/>
        </w:rPr>
        <w:t>、盖章</w:t>
      </w:r>
      <w:r>
        <w:rPr>
          <w:rFonts w:asciiTheme="minorEastAsia" w:eastAsiaTheme="minorEastAsia" w:hAnsiTheme="minorEastAsia"/>
          <w:sz w:val="24"/>
          <w:szCs w:val="24"/>
        </w:rPr>
        <w:t>后生效。</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12.2本合同未尽事宜，遵照《</w:t>
      </w:r>
      <w:r>
        <w:rPr>
          <w:rFonts w:asciiTheme="minorEastAsia" w:eastAsiaTheme="minorEastAsia" w:hAnsiTheme="minorEastAsia" w:hint="eastAsia"/>
          <w:sz w:val="24"/>
          <w:szCs w:val="24"/>
        </w:rPr>
        <w:t>中华人民共和国民法典</w:t>
      </w:r>
      <w:r>
        <w:rPr>
          <w:rFonts w:asciiTheme="minorEastAsia" w:eastAsiaTheme="minorEastAsia" w:hAnsiTheme="minorEastAsia"/>
          <w:sz w:val="24"/>
          <w:szCs w:val="24"/>
        </w:rPr>
        <w:t>》有关条文执行。</w:t>
      </w:r>
    </w:p>
    <w:p w:rsidR="00707316" w:rsidRDefault="00BB01BE">
      <w:pPr>
        <w:pStyle w:val="aa"/>
        <w:spacing w:before="12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12.3本合同正本一式</w:t>
      </w:r>
      <w:r>
        <w:rPr>
          <w:rFonts w:asciiTheme="minorEastAsia" w:eastAsiaTheme="minorEastAsia" w:hAnsiTheme="minorEastAsia" w:hint="eastAsia"/>
          <w:sz w:val="24"/>
          <w:szCs w:val="24"/>
        </w:rPr>
        <w:t>陆</w:t>
      </w:r>
      <w:r>
        <w:rPr>
          <w:rFonts w:asciiTheme="minorEastAsia" w:eastAsiaTheme="minorEastAsia" w:hAnsiTheme="minorEastAsia"/>
          <w:sz w:val="24"/>
          <w:szCs w:val="24"/>
        </w:rPr>
        <w:t>份，</w:t>
      </w:r>
      <w:r>
        <w:rPr>
          <w:rFonts w:asciiTheme="minorEastAsia" w:eastAsiaTheme="minorEastAsia" w:hAnsiTheme="minorEastAsia" w:hint="eastAsia"/>
          <w:sz w:val="24"/>
          <w:szCs w:val="24"/>
        </w:rPr>
        <w:t>甲方伍份，乙方壹份，</w:t>
      </w:r>
      <w:r>
        <w:rPr>
          <w:rFonts w:asciiTheme="minorEastAsia" w:eastAsiaTheme="minorEastAsia" w:hAnsiTheme="minorEastAsia"/>
          <w:sz w:val="24"/>
          <w:szCs w:val="24"/>
        </w:rPr>
        <w:t>具有同等法律效力。</w:t>
      </w:r>
    </w:p>
    <w:p w:rsidR="00707316" w:rsidRDefault="00BB01BE">
      <w:pPr>
        <w:pStyle w:val="aa"/>
        <w:spacing w:before="120" w:after="120" w:line="360" w:lineRule="auto"/>
        <w:ind w:firstLineChars="200" w:firstLine="480"/>
        <w:rPr>
          <w:rFonts w:asciiTheme="minorEastAsia" w:eastAsiaTheme="minorEastAsia" w:hAnsiTheme="minorEastAsia"/>
          <w:sz w:val="28"/>
          <w:szCs w:val="28"/>
        </w:rPr>
      </w:pPr>
      <w:r>
        <w:rPr>
          <w:rFonts w:asciiTheme="minorEastAsia" w:eastAsiaTheme="minorEastAsia" w:hAnsiTheme="minorEastAsia"/>
          <w:sz w:val="24"/>
          <w:szCs w:val="24"/>
        </w:rPr>
        <w:t xml:space="preserve">12.4 </w:t>
      </w:r>
      <w:r>
        <w:rPr>
          <w:rFonts w:asciiTheme="minorEastAsia" w:eastAsiaTheme="minorEastAsia" w:hAnsiTheme="minorEastAsia" w:hint="eastAsia"/>
          <w:sz w:val="24"/>
          <w:szCs w:val="24"/>
        </w:rPr>
        <w:t>其他：。</w:t>
      </w:r>
    </w:p>
    <w:p w:rsidR="00707316" w:rsidRDefault="00BB01BE">
      <w:pPr>
        <w:pStyle w:val="aa"/>
        <w:spacing w:before="120" w:after="120" w:line="300" w:lineRule="auto"/>
        <w:rPr>
          <w:rFonts w:asciiTheme="minorEastAsia" w:eastAsiaTheme="minorEastAsia" w:hAnsiTheme="minorEastAsia"/>
          <w:sz w:val="24"/>
          <w:szCs w:val="28"/>
        </w:rPr>
      </w:pPr>
      <w:r>
        <w:rPr>
          <w:rFonts w:asciiTheme="minorEastAsia" w:eastAsiaTheme="minorEastAsia" w:hAnsiTheme="minorEastAsia"/>
          <w:sz w:val="24"/>
          <w:szCs w:val="28"/>
        </w:rPr>
        <w:t xml:space="preserve">甲方： </w:t>
      </w:r>
      <w:r>
        <w:rPr>
          <w:rFonts w:asciiTheme="minorEastAsia" w:eastAsiaTheme="minorEastAsia" w:hAnsiTheme="minorEastAsia" w:hint="eastAsia"/>
          <w:sz w:val="24"/>
          <w:szCs w:val="28"/>
        </w:rPr>
        <w:t>南京医科大学</w:t>
      </w:r>
      <w:r>
        <w:rPr>
          <w:rFonts w:asciiTheme="minorEastAsia" w:eastAsiaTheme="minorEastAsia" w:hAnsiTheme="minorEastAsia"/>
          <w:sz w:val="24"/>
          <w:szCs w:val="28"/>
        </w:rPr>
        <w:t xml:space="preserve">                         乙方： </w:t>
      </w:r>
    </w:p>
    <w:p w:rsidR="00707316" w:rsidRDefault="00BB01BE">
      <w:pPr>
        <w:pStyle w:val="aa"/>
        <w:spacing w:before="120" w:after="120" w:line="300" w:lineRule="auto"/>
        <w:rPr>
          <w:rFonts w:asciiTheme="minorEastAsia" w:eastAsiaTheme="minorEastAsia" w:hAnsiTheme="minorEastAsia"/>
          <w:sz w:val="24"/>
          <w:szCs w:val="28"/>
        </w:rPr>
      </w:pPr>
      <w:r>
        <w:rPr>
          <w:rFonts w:asciiTheme="minorEastAsia" w:eastAsiaTheme="minorEastAsia" w:hAnsiTheme="minorEastAsia"/>
          <w:sz w:val="24"/>
          <w:szCs w:val="28"/>
        </w:rPr>
        <w:t>地址：</w:t>
      </w:r>
      <w:r>
        <w:rPr>
          <w:rFonts w:asciiTheme="minorEastAsia" w:eastAsiaTheme="minorEastAsia" w:hAnsiTheme="minorEastAsia" w:hint="eastAsia"/>
          <w:sz w:val="24"/>
          <w:szCs w:val="28"/>
        </w:rPr>
        <w:t>南京市江宁区龙眠大道</w:t>
      </w:r>
      <w:r>
        <w:rPr>
          <w:rFonts w:asciiTheme="minorEastAsia" w:eastAsiaTheme="minorEastAsia" w:hAnsiTheme="minorEastAsia"/>
          <w:sz w:val="24"/>
          <w:szCs w:val="28"/>
        </w:rPr>
        <w:t xml:space="preserve">101号            地址： </w:t>
      </w:r>
    </w:p>
    <w:p w:rsidR="00707316" w:rsidRDefault="00BB01BE">
      <w:pPr>
        <w:pStyle w:val="aa"/>
        <w:spacing w:before="120" w:after="120" w:line="300" w:lineRule="auto"/>
        <w:rPr>
          <w:rFonts w:asciiTheme="minorEastAsia" w:eastAsiaTheme="minorEastAsia" w:hAnsiTheme="minorEastAsia"/>
          <w:sz w:val="24"/>
          <w:szCs w:val="28"/>
        </w:rPr>
      </w:pPr>
      <w:r>
        <w:rPr>
          <w:rFonts w:asciiTheme="minorEastAsia" w:eastAsiaTheme="minorEastAsia" w:hAnsiTheme="minorEastAsia"/>
          <w:sz w:val="24"/>
          <w:szCs w:val="28"/>
        </w:rPr>
        <w:t>法定代表人</w:t>
      </w:r>
      <w:r>
        <w:rPr>
          <w:rFonts w:asciiTheme="minorEastAsia" w:eastAsiaTheme="minorEastAsia" w:hAnsiTheme="minorEastAsia" w:hint="eastAsia"/>
          <w:sz w:val="24"/>
          <w:szCs w:val="28"/>
        </w:rPr>
        <w:t>或授权代表</w:t>
      </w:r>
      <w:r>
        <w:rPr>
          <w:rFonts w:asciiTheme="minorEastAsia" w:eastAsiaTheme="minorEastAsia" w:hAnsiTheme="minorEastAsia"/>
          <w:sz w:val="24"/>
          <w:szCs w:val="28"/>
        </w:rPr>
        <w:t>：                      法定代表人</w:t>
      </w:r>
      <w:r>
        <w:rPr>
          <w:rFonts w:asciiTheme="minorEastAsia" w:eastAsiaTheme="minorEastAsia" w:hAnsiTheme="minorEastAsia" w:hint="eastAsia"/>
          <w:sz w:val="24"/>
          <w:szCs w:val="28"/>
        </w:rPr>
        <w:t>或授权代表</w:t>
      </w:r>
      <w:r>
        <w:rPr>
          <w:rFonts w:asciiTheme="minorEastAsia" w:eastAsiaTheme="minorEastAsia" w:hAnsiTheme="minorEastAsia"/>
          <w:sz w:val="24"/>
          <w:szCs w:val="28"/>
        </w:rPr>
        <w:t>：</w:t>
      </w:r>
    </w:p>
    <w:p w:rsidR="00707316" w:rsidRDefault="00BB01BE">
      <w:pPr>
        <w:pStyle w:val="aa"/>
        <w:spacing w:before="120" w:after="120" w:line="300" w:lineRule="auto"/>
        <w:rPr>
          <w:rFonts w:asciiTheme="minorEastAsia" w:eastAsiaTheme="minorEastAsia" w:hAnsiTheme="minorEastAsia"/>
          <w:sz w:val="24"/>
          <w:szCs w:val="28"/>
        </w:rPr>
      </w:pPr>
      <w:r>
        <w:rPr>
          <w:rFonts w:asciiTheme="minorEastAsia" w:eastAsiaTheme="minorEastAsia" w:hAnsiTheme="minorEastAsia" w:hint="eastAsia"/>
          <w:sz w:val="24"/>
          <w:szCs w:val="28"/>
        </w:rPr>
        <w:t>联系电话：联系电话：</w:t>
      </w:r>
    </w:p>
    <w:p w:rsidR="00707316" w:rsidRDefault="00707316">
      <w:pPr>
        <w:pStyle w:val="aa"/>
        <w:spacing w:before="120" w:after="120" w:line="300" w:lineRule="auto"/>
        <w:rPr>
          <w:rFonts w:asciiTheme="minorEastAsia" w:eastAsiaTheme="minorEastAsia" w:hAnsiTheme="minorEastAsia"/>
          <w:sz w:val="28"/>
          <w:szCs w:val="28"/>
        </w:rPr>
      </w:pPr>
    </w:p>
    <w:sectPr w:rsidR="00707316">
      <w:headerReference w:type="default" r:id="rId12"/>
      <w:footerReference w:type="even" r:id="rId13"/>
      <w:footerReference w:type="defaul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2D" w:rsidRDefault="00EA3C2D">
      <w:pPr>
        <w:spacing w:after="0"/>
      </w:pPr>
      <w:r>
        <w:separator/>
      </w:r>
    </w:p>
  </w:endnote>
  <w:endnote w:type="continuationSeparator" w:id="0">
    <w:p w:rsidR="00EA3C2D" w:rsidRDefault="00EA3C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16" w:rsidRDefault="00BB01BE">
    <w:pPr>
      <w:pStyle w:val="ac"/>
      <w:framePr w:wrap="around" w:vAnchor="text" w:hAnchor="margin" w:xAlign="center" w:y="1"/>
      <w:rPr>
        <w:rStyle w:val="af1"/>
      </w:rPr>
    </w:pPr>
    <w:r>
      <w:fldChar w:fldCharType="begin"/>
    </w:r>
    <w:r>
      <w:rPr>
        <w:rStyle w:val="af1"/>
      </w:rPr>
      <w:instrText xml:space="preserve">PAGE  </w:instrText>
    </w:r>
    <w:r>
      <w:fldChar w:fldCharType="separate"/>
    </w:r>
    <w:r>
      <w:rPr>
        <w:rStyle w:val="af1"/>
      </w:rPr>
      <w:t>1</w:t>
    </w:r>
    <w:r>
      <w:fldChar w:fldCharType="end"/>
    </w:r>
  </w:p>
  <w:p w:rsidR="00707316" w:rsidRDefault="0070731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16" w:rsidRDefault="00BB01BE">
    <w:pPr>
      <w:pStyle w:val="ac"/>
      <w:framePr w:wrap="around" w:vAnchor="text" w:hAnchor="margin" w:xAlign="center" w:y="1"/>
      <w:rPr>
        <w:rStyle w:val="af1"/>
        <w:rFonts w:ascii="宋体" w:hAnsi="宋体"/>
      </w:rPr>
    </w:pPr>
    <w:r>
      <w:rPr>
        <w:rFonts w:ascii="宋体" w:hAnsi="宋体"/>
      </w:rPr>
      <w:fldChar w:fldCharType="begin"/>
    </w:r>
    <w:r>
      <w:rPr>
        <w:rStyle w:val="af1"/>
        <w:rFonts w:ascii="宋体" w:hAnsi="宋体"/>
      </w:rPr>
      <w:instrText xml:space="preserve">PAGE  </w:instrText>
    </w:r>
    <w:r>
      <w:rPr>
        <w:rFonts w:ascii="宋体" w:hAnsi="宋体"/>
      </w:rPr>
      <w:fldChar w:fldCharType="separate"/>
    </w:r>
    <w:r w:rsidR="000867A7">
      <w:rPr>
        <w:rStyle w:val="af1"/>
        <w:rFonts w:ascii="宋体" w:hAnsi="宋体"/>
        <w:noProof/>
      </w:rPr>
      <w:t>39</w:t>
    </w:r>
    <w:r>
      <w:rPr>
        <w:rFonts w:ascii="宋体" w:hAnsi="宋体"/>
      </w:rPr>
      <w:fldChar w:fldCharType="end"/>
    </w:r>
  </w:p>
  <w:p w:rsidR="00707316" w:rsidRDefault="00707316">
    <w:pPr>
      <w:pStyle w:val="ac"/>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16" w:rsidRDefault="00707316">
    <w:pPr>
      <w:pStyle w:val="ac"/>
    </w:pPr>
  </w:p>
  <w:p w:rsidR="00707316" w:rsidRDefault="007073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2D" w:rsidRDefault="00EA3C2D">
      <w:pPr>
        <w:spacing w:after="0"/>
      </w:pPr>
      <w:r>
        <w:separator/>
      </w:r>
    </w:p>
  </w:footnote>
  <w:footnote w:type="continuationSeparator" w:id="0">
    <w:p w:rsidR="00EA3C2D" w:rsidRDefault="00EA3C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16" w:rsidRDefault="00707316">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68B617"/>
    <w:multiLevelType w:val="singleLevel"/>
    <w:tmpl w:val="8068B617"/>
    <w:lvl w:ilvl="0">
      <w:start w:val="3"/>
      <w:numFmt w:val="chineseCounting"/>
      <w:suff w:val="nothing"/>
      <w:lvlText w:val="（%1）"/>
      <w:lvlJc w:val="left"/>
      <w:rPr>
        <w:rFonts w:hint="eastAsia"/>
      </w:rPr>
    </w:lvl>
  </w:abstractNum>
  <w:abstractNum w:abstractNumId="1">
    <w:nsid w:val="E1E827A2"/>
    <w:multiLevelType w:val="singleLevel"/>
    <w:tmpl w:val="E1E827A2"/>
    <w:lvl w:ilvl="0">
      <w:start w:val="4"/>
      <w:numFmt w:val="chineseCounting"/>
      <w:suff w:val="space"/>
      <w:lvlText w:val="第%1章"/>
      <w:lvlJc w:val="left"/>
      <w:rPr>
        <w:rFonts w:hint="eastAsia"/>
      </w:rPr>
    </w:lvl>
  </w:abstractNum>
  <w:abstractNum w:abstractNumId="2">
    <w:nsid w:val="F71EE02D"/>
    <w:multiLevelType w:val="singleLevel"/>
    <w:tmpl w:val="F71EE02D"/>
    <w:lvl w:ilvl="0">
      <w:start w:val="1"/>
      <w:numFmt w:val="decimal"/>
      <w:suff w:val="nothing"/>
      <w:lvlText w:val="%1）"/>
      <w:lvlJc w:val="left"/>
    </w:lvl>
  </w:abstractNum>
  <w:abstractNum w:abstractNumId="3">
    <w:nsid w:val="00000001"/>
    <w:multiLevelType w:val="multilevel"/>
    <w:tmpl w:val="00000001"/>
    <w:lvl w:ilvl="0">
      <w:start w:val="1"/>
      <w:numFmt w:val="japaneseCounting"/>
      <w:pStyle w:val="a"/>
      <w:lvlText w:val="%1、"/>
      <w:lvlJc w:val="left"/>
      <w:pPr>
        <w:tabs>
          <w:tab w:val="left" w:pos="720"/>
        </w:tabs>
        <w:ind w:left="720" w:hanging="720"/>
      </w:pPr>
      <w:rPr>
        <w:rFonts w:hint="eastAsia"/>
      </w:rPr>
    </w:lvl>
    <w:lvl w:ilvl="1">
      <w:start w:val="1"/>
      <w:numFmt w:val="chineseCountingThousand"/>
      <w:lvlText w:val="（%2）"/>
      <w:lvlJc w:val="left"/>
      <w:pPr>
        <w:tabs>
          <w:tab w:val="left" w:pos="780"/>
        </w:tabs>
        <w:ind w:left="780" w:hanging="78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4">
    <w:nsid w:val="5C7E0EE5"/>
    <w:multiLevelType w:val="multilevel"/>
    <w:tmpl w:val="5C7E0EE5"/>
    <w:lvl w:ilvl="0">
      <w:start w:val="1"/>
      <w:numFmt w:val="chineseCountingThousand"/>
      <w:pStyle w:val="a0"/>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6A4F"/>
    <w:rsid w:val="00017C3D"/>
    <w:rsid w:val="00026CA5"/>
    <w:rsid w:val="00045531"/>
    <w:rsid w:val="000458DB"/>
    <w:rsid w:val="00046D67"/>
    <w:rsid w:val="000508AB"/>
    <w:rsid w:val="00050D10"/>
    <w:rsid w:val="00053D2D"/>
    <w:rsid w:val="00053D8C"/>
    <w:rsid w:val="0005451A"/>
    <w:rsid w:val="000551D6"/>
    <w:rsid w:val="00062EBC"/>
    <w:rsid w:val="00063E5E"/>
    <w:rsid w:val="00065A2A"/>
    <w:rsid w:val="00070968"/>
    <w:rsid w:val="0007277F"/>
    <w:rsid w:val="00075408"/>
    <w:rsid w:val="00080DD5"/>
    <w:rsid w:val="0008466D"/>
    <w:rsid w:val="000867A7"/>
    <w:rsid w:val="00086A59"/>
    <w:rsid w:val="00090C36"/>
    <w:rsid w:val="00092136"/>
    <w:rsid w:val="000934C9"/>
    <w:rsid w:val="000944F1"/>
    <w:rsid w:val="0009546A"/>
    <w:rsid w:val="000A4EF6"/>
    <w:rsid w:val="000B08EC"/>
    <w:rsid w:val="000B0E83"/>
    <w:rsid w:val="000B18ED"/>
    <w:rsid w:val="000B538B"/>
    <w:rsid w:val="000C285D"/>
    <w:rsid w:val="000C3635"/>
    <w:rsid w:val="000C5618"/>
    <w:rsid w:val="000C6FE5"/>
    <w:rsid w:val="000C7C51"/>
    <w:rsid w:val="000D0163"/>
    <w:rsid w:val="000E7086"/>
    <w:rsid w:val="000F24FD"/>
    <w:rsid w:val="000F4CEA"/>
    <w:rsid w:val="00100D01"/>
    <w:rsid w:val="00101A8A"/>
    <w:rsid w:val="001142F9"/>
    <w:rsid w:val="00115EB8"/>
    <w:rsid w:val="0012092A"/>
    <w:rsid w:val="00121D9C"/>
    <w:rsid w:val="001225B3"/>
    <w:rsid w:val="0012266A"/>
    <w:rsid w:val="00124A3C"/>
    <w:rsid w:val="00125C10"/>
    <w:rsid w:val="001320C2"/>
    <w:rsid w:val="00141840"/>
    <w:rsid w:val="001455D7"/>
    <w:rsid w:val="0016026B"/>
    <w:rsid w:val="00160A9B"/>
    <w:rsid w:val="001639B9"/>
    <w:rsid w:val="001647DF"/>
    <w:rsid w:val="00165E37"/>
    <w:rsid w:val="00166953"/>
    <w:rsid w:val="001674B0"/>
    <w:rsid w:val="00167738"/>
    <w:rsid w:val="00170D4A"/>
    <w:rsid w:val="00172DE5"/>
    <w:rsid w:val="001774ED"/>
    <w:rsid w:val="00182D3F"/>
    <w:rsid w:val="0018443B"/>
    <w:rsid w:val="00193521"/>
    <w:rsid w:val="001A049C"/>
    <w:rsid w:val="001B3302"/>
    <w:rsid w:val="001B6A78"/>
    <w:rsid w:val="001C20DD"/>
    <w:rsid w:val="001C2E89"/>
    <w:rsid w:val="001C4B26"/>
    <w:rsid w:val="001C64AC"/>
    <w:rsid w:val="001C69A9"/>
    <w:rsid w:val="001D0768"/>
    <w:rsid w:val="001D281C"/>
    <w:rsid w:val="001D4A32"/>
    <w:rsid w:val="001D5A6A"/>
    <w:rsid w:val="001E030A"/>
    <w:rsid w:val="001E1FD2"/>
    <w:rsid w:val="001E4020"/>
    <w:rsid w:val="001E5F10"/>
    <w:rsid w:val="001E73B5"/>
    <w:rsid w:val="001F4F63"/>
    <w:rsid w:val="0020432E"/>
    <w:rsid w:val="002070F5"/>
    <w:rsid w:val="00224548"/>
    <w:rsid w:val="00232127"/>
    <w:rsid w:val="002327D4"/>
    <w:rsid w:val="00244DA0"/>
    <w:rsid w:val="002453B7"/>
    <w:rsid w:val="0025535E"/>
    <w:rsid w:val="00266C11"/>
    <w:rsid w:val="00272CB4"/>
    <w:rsid w:val="00295368"/>
    <w:rsid w:val="002A4DD3"/>
    <w:rsid w:val="002B37DF"/>
    <w:rsid w:val="002D2055"/>
    <w:rsid w:val="002E0FA7"/>
    <w:rsid w:val="002E598A"/>
    <w:rsid w:val="002F20E4"/>
    <w:rsid w:val="002F225B"/>
    <w:rsid w:val="002F6027"/>
    <w:rsid w:val="00300F88"/>
    <w:rsid w:val="00304B4B"/>
    <w:rsid w:val="00306735"/>
    <w:rsid w:val="00316146"/>
    <w:rsid w:val="0031681A"/>
    <w:rsid w:val="00323B43"/>
    <w:rsid w:val="0032616D"/>
    <w:rsid w:val="003273F5"/>
    <w:rsid w:val="00327947"/>
    <w:rsid w:val="00332602"/>
    <w:rsid w:val="00336542"/>
    <w:rsid w:val="00341D73"/>
    <w:rsid w:val="00344696"/>
    <w:rsid w:val="00352043"/>
    <w:rsid w:val="003525A5"/>
    <w:rsid w:val="003538BE"/>
    <w:rsid w:val="00354799"/>
    <w:rsid w:val="003638B5"/>
    <w:rsid w:val="0036460C"/>
    <w:rsid w:val="00365285"/>
    <w:rsid w:val="0037490B"/>
    <w:rsid w:val="0038270D"/>
    <w:rsid w:val="00397BA9"/>
    <w:rsid w:val="003A0D2D"/>
    <w:rsid w:val="003A536D"/>
    <w:rsid w:val="003B1427"/>
    <w:rsid w:val="003B2DF7"/>
    <w:rsid w:val="003B3CF8"/>
    <w:rsid w:val="003B45CF"/>
    <w:rsid w:val="003C7177"/>
    <w:rsid w:val="003D2715"/>
    <w:rsid w:val="003D37D8"/>
    <w:rsid w:val="003E2F0D"/>
    <w:rsid w:val="003F3546"/>
    <w:rsid w:val="003F6A3E"/>
    <w:rsid w:val="003F7CC8"/>
    <w:rsid w:val="00404C89"/>
    <w:rsid w:val="00411C53"/>
    <w:rsid w:val="00412566"/>
    <w:rsid w:val="00413A13"/>
    <w:rsid w:val="00414074"/>
    <w:rsid w:val="00416D34"/>
    <w:rsid w:val="00421D40"/>
    <w:rsid w:val="00426133"/>
    <w:rsid w:val="0043091B"/>
    <w:rsid w:val="00431F8A"/>
    <w:rsid w:val="00432912"/>
    <w:rsid w:val="004358AB"/>
    <w:rsid w:val="0043654C"/>
    <w:rsid w:val="004416FF"/>
    <w:rsid w:val="0044205C"/>
    <w:rsid w:val="00442EE3"/>
    <w:rsid w:val="00443D5F"/>
    <w:rsid w:val="004459E6"/>
    <w:rsid w:val="0044705E"/>
    <w:rsid w:val="00477C2E"/>
    <w:rsid w:val="004808C6"/>
    <w:rsid w:val="0048216D"/>
    <w:rsid w:val="004956F1"/>
    <w:rsid w:val="004A4F2D"/>
    <w:rsid w:val="004E0EEC"/>
    <w:rsid w:val="004E3402"/>
    <w:rsid w:val="004F2464"/>
    <w:rsid w:val="004F54A0"/>
    <w:rsid w:val="004F5C9E"/>
    <w:rsid w:val="004F6DEC"/>
    <w:rsid w:val="004F7103"/>
    <w:rsid w:val="00500DA1"/>
    <w:rsid w:val="005129DB"/>
    <w:rsid w:val="00523B5F"/>
    <w:rsid w:val="005253AD"/>
    <w:rsid w:val="00532F1E"/>
    <w:rsid w:val="00550056"/>
    <w:rsid w:val="00557F99"/>
    <w:rsid w:val="005720C5"/>
    <w:rsid w:val="0057236C"/>
    <w:rsid w:val="0057580C"/>
    <w:rsid w:val="00575FC2"/>
    <w:rsid w:val="0058115B"/>
    <w:rsid w:val="00582807"/>
    <w:rsid w:val="00582977"/>
    <w:rsid w:val="005866DD"/>
    <w:rsid w:val="0058672C"/>
    <w:rsid w:val="00590D7C"/>
    <w:rsid w:val="0059317B"/>
    <w:rsid w:val="00596F67"/>
    <w:rsid w:val="005A08D6"/>
    <w:rsid w:val="005A2143"/>
    <w:rsid w:val="005B00B9"/>
    <w:rsid w:val="005B44B4"/>
    <w:rsid w:val="005B5430"/>
    <w:rsid w:val="005B7D24"/>
    <w:rsid w:val="005C005E"/>
    <w:rsid w:val="005C66D3"/>
    <w:rsid w:val="005D13F7"/>
    <w:rsid w:val="005D2E1F"/>
    <w:rsid w:val="005F103C"/>
    <w:rsid w:val="0060453F"/>
    <w:rsid w:val="006045FD"/>
    <w:rsid w:val="006073C6"/>
    <w:rsid w:val="006160DD"/>
    <w:rsid w:val="006218B4"/>
    <w:rsid w:val="00640411"/>
    <w:rsid w:val="006411FE"/>
    <w:rsid w:val="006421F5"/>
    <w:rsid w:val="006600C0"/>
    <w:rsid w:val="006632A9"/>
    <w:rsid w:val="00663D89"/>
    <w:rsid w:val="00681F07"/>
    <w:rsid w:val="00695BF8"/>
    <w:rsid w:val="006977C3"/>
    <w:rsid w:val="006A096A"/>
    <w:rsid w:val="006B0EB6"/>
    <w:rsid w:val="006B4013"/>
    <w:rsid w:val="006B6C40"/>
    <w:rsid w:val="006C56A6"/>
    <w:rsid w:val="006C6B1D"/>
    <w:rsid w:val="006D1B0D"/>
    <w:rsid w:val="006E1848"/>
    <w:rsid w:val="006E3C88"/>
    <w:rsid w:val="006E7A99"/>
    <w:rsid w:val="006F283A"/>
    <w:rsid w:val="00705F93"/>
    <w:rsid w:val="00707316"/>
    <w:rsid w:val="00710E53"/>
    <w:rsid w:val="0071106B"/>
    <w:rsid w:val="00711F9D"/>
    <w:rsid w:val="007178CD"/>
    <w:rsid w:val="00722B49"/>
    <w:rsid w:val="00725153"/>
    <w:rsid w:val="00726D9C"/>
    <w:rsid w:val="007310C7"/>
    <w:rsid w:val="00731E48"/>
    <w:rsid w:val="0074740B"/>
    <w:rsid w:val="00747556"/>
    <w:rsid w:val="007543D9"/>
    <w:rsid w:val="00754FBF"/>
    <w:rsid w:val="00755373"/>
    <w:rsid w:val="00785BA4"/>
    <w:rsid w:val="00791FC9"/>
    <w:rsid w:val="00792482"/>
    <w:rsid w:val="0079316D"/>
    <w:rsid w:val="00794182"/>
    <w:rsid w:val="007947E9"/>
    <w:rsid w:val="007A58F8"/>
    <w:rsid w:val="007A72DD"/>
    <w:rsid w:val="007B3D32"/>
    <w:rsid w:val="007D79A9"/>
    <w:rsid w:val="007E0F09"/>
    <w:rsid w:val="007E2F52"/>
    <w:rsid w:val="007E466E"/>
    <w:rsid w:val="007E5C50"/>
    <w:rsid w:val="007E7839"/>
    <w:rsid w:val="007F1718"/>
    <w:rsid w:val="007F18E6"/>
    <w:rsid w:val="007F226B"/>
    <w:rsid w:val="00801146"/>
    <w:rsid w:val="00807BD9"/>
    <w:rsid w:val="00816B94"/>
    <w:rsid w:val="00823D06"/>
    <w:rsid w:val="0082637F"/>
    <w:rsid w:val="008324FE"/>
    <w:rsid w:val="0083334C"/>
    <w:rsid w:val="00833AE1"/>
    <w:rsid w:val="00834323"/>
    <w:rsid w:val="00841379"/>
    <w:rsid w:val="00847A07"/>
    <w:rsid w:val="0085068C"/>
    <w:rsid w:val="00853556"/>
    <w:rsid w:val="008545FA"/>
    <w:rsid w:val="00863149"/>
    <w:rsid w:val="008736EF"/>
    <w:rsid w:val="00881E8B"/>
    <w:rsid w:val="00891674"/>
    <w:rsid w:val="008940B1"/>
    <w:rsid w:val="008A04DB"/>
    <w:rsid w:val="008A7A33"/>
    <w:rsid w:val="008B154E"/>
    <w:rsid w:val="008B39AC"/>
    <w:rsid w:val="008B7726"/>
    <w:rsid w:val="008D182D"/>
    <w:rsid w:val="008E0843"/>
    <w:rsid w:val="008E6860"/>
    <w:rsid w:val="008F3684"/>
    <w:rsid w:val="008F5952"/>
    <w:rsid w:val="008F6FC4"/>
    <w:rsid w:val="008F7663"/>
    <w:rsid w:val="00901E4A"/>
    <w:rsid w:val="009124F7"/>
    <w:rsid w:val="00913A47"/>
    <w:rsid w:val="00914B43"/>
    <w:rsid w:val="00916FBB"/>
    <w:rsid w:val="00917C9A"/>
    <w:rsid w:val="00922C31"/>
    <w:rsid w:val="0093235D"/>
    <w:rsid w:val="009330FF"/>
    <w:rsid w:val="00937A6C"/>
    <w:rsid w:val="00943759"/>
    <w:rsid w:val="00944F3E"/>
    <w:rsid w:val="00953E8C"/>
    <w:rsid w:val="00954E6B"/>
    <w:rsid w:val="009569A2"/>
    <w:rsid w:val="00982CE2"/>
    <w:rsid w:val="00985BBC"/>
    <w:rsid w:val="009917C9"/>
    <w:rsid w:val="00993705"/>
    <w:rsid w:val="00994DC6"/>
    <w:rsid w:val="0099642C"/>
    <w:rsid w:val="009A7A76"/>
    <w:rsid w:val="009B386E"/>
    <w:rsid w:val="009B43A1"/>
    <w:rsid w:val="009B4528"/>
    <w:rsid w:val="009B498C"/>
    <w:rsid w:val="009C30A7"/>
    <w:rsid w:val="009C6112"/>
    <w:rsid w:val="009C69CD"/>
    <w:rsid w:val="009D140B"/>
    <w:rsid w:val="009D6004"/>
    <w:rsid w:val="009D6181"/>
    <w:rsid w:val="009E1102"/>
    <w:rsid w:val="009E4FC4"/>
    <w:rsid w:val="009E5457"/>
    <w:rsid w:val="009E5541"/>
    <w:rsid w:val="009E620E"/>
    <w:rsid w:val="009F148D"/>
    <w:rsid w:val="009F2B90"/>
    <w:rsid w:val="009F453D"/>
    <w:rsid w:val="00A02CA7"/>
    <w:rsid w:val="00A157F0"/>
    <w:rsid w:val="00A20A68"/>
    <w:rsid w:val="00A25E57"/>
    <w:rsid w:val="00A35C8A"/>
    <w:rsid w:val="00A40224"/>
    <w:rsid w:val="00A4464F"/>
    <w:rsid w:val="00A4570F"/>
    <w:rsid w:val="00A46E8D"/>
    <w:rsid w:val="00A478D2"/>
    <w:rsid w:val="00A536D3"/>
    <w:rsid w:val="00A6730D"/>
    <w:rsid w:val="00A67624"/>
    <w:rsid w:val="00A719C8"/>
    <w:rsid w:val="00A73306"/>
    <w:rsid w:val="00A754E0"/>
    <w:rsid w:val="00A84971"/>
    <w:rsid w:val="00A92426"/>
    <w:rsid w:val="00A960CD"/>
    <w:rsid w:val="00AA10B3"/>
    <w:rsid w:val="00AA278C"/>
    <w:rsid w:val="00AA2F0E"/>
    <w:rsid w:val="00AB3CFF"/>
    <w:rsid w:val="00AB5E8E"/>
    <w:rsid w:val="00AC2325"/>
    <w:rsid w:val="00AC3CE4"/>
    <w:rsid w:val="00AD713B"/>
    <w:rsid w:val="00AE5082"/>
    <w:rsid w:val="00AE6332"/>
    <w:rsid w:val="00AF0E8F"/>
    <w:rsid w:val="00AF1EF9"/>
    <w:rsid w:val="00AF3ACC"/>
    <w:rsid w:val="00AF539E"/>
    <w:rsid w:val="00B06748"/>
    <w:rsid w:val="00B10D4E"/>
    <w:rsid w:val="00B14B96"/>
    <w:rsid w:val="00B2764C"/>
    <w:rsid w:val="00B300AE"/>
    <w:rsid w:val="00B32830"/>
    <w:rsid w:val="00B33A83"/>
    <w:rsid w:val="00B445BC"/>
    <w:rsid w:val="00B47081"/>
    <w:rsid w:val="00B4709A"/>
    <w:rsid w:val="00B47424"/>
    <w:rsid w:val="00B517FD"/>
    <w:rsid w:val="00B531AF"/>
    <w:rsid w:val="00B54479"/>
    <w:rsid w:val="00B55CC9"/>
    <w:rsid w:val="00B65818"/>
    <w:rsid w:val="00B70A98"/>
    <w:rsid w:val="00B7298F"/>
    <w:rsid w:val="00B767A7"/>
    <w:rsid w:val="00B84BE9"/>
    <w:rsid w:val="00B93218"/>
    <w:rsid w:val="00B9381E"/>
    <w:rsid w:val="00B9568F"/>
    <w:rsid w:val="00B95CCB"/>
    <w:rsid w:val="00B97749"/>
    <w:rsid w:val="00B97E23"/>
    <w:rsid w:val="00BA78DC"/>
    <w:rsid w:val="00BB01BE"/>
    <w:rsid w:val="00BB2734"/>
    <w:rsid w:val="00BB3582"/>
    <w:rsid w:val="00BB7764"/>
    <w:rsid w:val="00BC5C79"/>
    <w:rsid w:val="00BC7A5C"/>
    <w:rsid w:val="00BD02B4"/>
    <w:rsid w:val="00BD2AED"/>
    <w:rsid w:val="00BD422E"/>
    <w:rsid w:val="00BD6A49"/>
    <w:rsid w:val="00BD6FBD"/>
    <w:rsid w:val="00BD76B9"/>
    <w:rsid w:val="00BD77ED"/>
    <w:rsid w:val="00BE34F9"/>
    <w:rsid w:val="00BE7284"/>
    <w:rsid w:val="00BF245F"/>
    <w:rsid w:val="00BF363B"/>
    <w:rsid w:val="00BF3F02"/>
    <w:rsid w:val="00BF3F2A"/>
    <w:rsid w:val="00BF688E"/>
    <w:rsid w:val="00BF6B18"/>
    <w:rsid w:val="00C00BC7"/>
    <w:rsid w:val="00C12969"/>
    <w:rsid w:val="00C13584"/>
    <w:rsid w:val="00C1690A"/>
    <w:rsid w:val="00C2350C"/>
    <w:rsid w:val="00C30C20"/>
    <w:rsid w:val="00C40E65"/>
    <w:rsid w:val="00C41249"/>
    <w:rsid w:val="00C541CB"/>
    <w:rsid w:val="00C55166"/>
    <w:rsid w:val="00C714F0"/>
    <w:rsid w:val="00C76558"/>
    <w:rsid w:val="00C86FD4"/>
    <w:rsid w:val="00C90FB6"/>
    <w:rsid w:val="00C96312"/>
    <w:rsid w:val="00C96654"/>
    <w:rsid w:val="00CA2F31"/>
    <w:rsid w:val="00CB2130"/>
    <w:rsid w:val="00CB3C11"/>
    <w:rsid w:val="00CD2780"/>
    <w:rsid w:val="00CD4D83"/>
    <w:rsid w:val="00CE18E8"/>
    <w:rsid w:val="00CF2588"/>
    <w:rsid w:val="00CF2911"/>
    <w:rsid w:val="00D074F4"/>
    <w:rsid w:val="00D132E2"/>
    <w:rsid w:val="00D1587C"/>
    <w:rsid w:val="00D17CFA"/>
    <w:rsid w:val="00D20EEB"/>
    <w:rsid w:val="00D243BD"/>
    <w:rsid w:val="00D278D7"/>
    <w:rsid w:val="00D31D50"/>
    <w:rsid w:val="00D323F9"/>
    <w:rsid w:val="00D4211D"/>
    <w:rsid w:val="00D45DD1"/>
    <w:rsid w:val="00D5054E"/>
    <w:rsid w:val="00D53633"/>
    <w:rsid w:val="00D553CC"/>
    <w:rsid w:val="00D56CB6"/>
    <w:rsid w:val="00D61AE7"/>
    <w:rsid w:val="00D634CC"/>
    <w:rsid w:val="00D74247"/>
    <w:rsid w:val="00D77EC9"/>
    <w:rsid w:val="00D81D23"/>
    <w:rsid w:val="00D9005C"/>
    <w:rsid w:val="00DA1746"/>
    <w:rsid w:val="00DA4334"/>
    <w:rsid w:val="00DB1721"/>
    <w:rsid w:val="00DB5FD8"/>
    <w:rsid w:val="00DC26C4"/>
    <w:rsid w:val="00DD002B"/>
    <w:rsid w:val="00DE05FA"/>
    <w:rsid w:val="00DE421A"/>
    <w:rsid w:val="00DE4E0D"/>
    <w:rsid w:val="00DF12D7"/>
    <w:rsid w:val="00DF16E1"/>
    <w:rsid w:val="00E011DE"/>
    <w:rsid w:val="00E055C4"/>
    <w:rsid w:val="00E12D6B"/>
    <w:rsid w:val="00E14FB9"/>
    <w:rsid w:val="00E157E7"/>
    <w:rsid w:val="00E27FD1"/>
    <w:rsid w:val="00E31BD3"/>
    <w:rsid w:val="00E33A94"/>
    <w:rsid w:val="00E34600"/>
    <w:rsid w:val="00E52BFB"/>
    <w:rsid w:val="00E537C7"/>
    <w:rsid w:val="00E53CF5"/>
    <w:rsid w:val="00E56996"/>
    <w:rsid w:val="00E57C17"/>
    <w:rsid w:val="00E6283E"/>
    <w:rsid w:val="00E708F3"/>
    <w:rsid w:val="00E75074"/>
    <w:rsid w:val="00E81B75"/>
    <w:rsid w:val="00E85DDD"/>
    <w:rsid w:val="00E95E13"/>
    <w:rsid w:val="00EA3C2D"/>
    <w:rsid w:val="00EA5C99"/>
    <w:rsid w:val="00EA62FB"/>
    <w:rsid w:val="00EA6CDE"/>
    <w:rsid w:val="00EB0C34"/>
    <w:rsid w:val="00EB187E"/>
    <w:rsid w:val="00EC3C23"/>
    <w:rsid w:val="00ED0853"/>
    <w:rsid w:val="00ED0F18"/>
    <w:rsid w:val="00ED4AD7"/>
    <w:rsid w:val="00ED76CC"/>
    <w:rsid w:val="00EE1FB4"/>
    <w:rsid w:val="00EE2837"/>
    <w:rsid w:val="00EE4B82"/>
    <w:rsid w:val="00EE7046"/>
    <w:rsid w:val="00EF69B3"/>
    <w:rsid w:val="00F04061"/>
    <w:rsid w:val="00F14151"/>
    <w:rsid w:val="00F152B0"/>
    <w:rsid w:val="00F212D3"/>
    <w:rsid w:val="00F27EE2"/>
    <w:rsid w:val="00F30A36"/>
    <w:rsid w:val="00F32DCA"/>
    <w:rsid w:val="00F34B4A"/>
    <w:rsid w:val="00F34DF9"/>
    <w:rsid w:val="00F4455E"/>
    <w:rsid w:val="00F5231B"/>
    <w:rsid w:val="00F64CC8"/>
    <w:rsid w:val="00F81F41"/>
    <w:rsid w:val="00F8761F"/>
    <w:rsid w:val="00F94053"/>
    <w:rsid w:val="00F94356"/>
    <w:rsid w:val="00F952C7"/>
    <w:rsid w:val="00F96BF5"/>
    <w:rsid w:val="00FA1FA5"/>
    <w:rsid w:val="00FA4F5F"/>
    <w:rsid w:val="00FA6493"/>
    <w:rsid w:val="00FA7B45"/>
    <w:rsid w:val="00FB471B"/>
    <w:rsid w:val="00FB608D"/>
    <w:rsid w:val="00FC0456"/>
    <w:rsid w:val="00FC3104"/>
    <w:rsid w:val="00FF44F0"/>
    <w:rsid w:val="00FF56EC"/>
    <w:rsid w:val="00FF7A26"/>
    <w:rsid w:val="019C1D8D"/>
    <w:rsid w:val="03201F05"/>
    <w:rsid w:val="04865A99"/>
    <w:rsid w:val="067E04A9"/>
    <w:rsid w:val="084208BC"/>
    <w:rsid w:val="088D78E9"/>
    <w:rsid w:val="0A931CFB"/>
    <w:rsid w:val="0B88092A"/>
    <w:rsid w:val="0C957B12"/>
    <w:rsid w:val="0D7C3718"/>
    <w:rsid w:val="0E657BA2"/>
    <w:rsid w:val="10766024"/>
    <w:rsid w:val="110A6022"/>
    <w:rsid w:val="13CB7853"/>
    <w:rsid w:val="13E43262"/>
    <w:rsid w:val="13FB6DF6"/>
    <w:rsid w:val="152C635D"/>
    <w:rsid w:val="158E14F6"/>
    <w:rsid w:val="15901239"/>
    <w:rsid w:val="15A67521"/>
    <w:rsid w:val="15B15E52"/>
    <w:rsid w:val="15BB2830"/>
    <w:rsid w:val="15F13362"/>
    <w:rsid w:val="197068E3"/>
    <w:rsid w:val="1A9613EE"/>
    <w:rsid w:val="1B402530"/>
    <w:rsid w:val="1E9B1336"/>
    <w:rsid w:val="1F637287"/>
    <w:rsid w:val="1FA50F28"/>
    <w:rsid w:val="206D3FE5"/>
    <w:rsid w:val="20732560"/>
    <w:rsid w:val="20D92195"/>
    <w:rsid w:val="20E1015A"/>
    <w:rsid w:val="21234B0E"/>
    <w:rsid w:val="215C2C80"/>
    <w:rsid w:val="224B6541"/>
    <w:rsid w:val="22A25B6B"/>
    <w:rsid w:val="23711F72"/>
    <w:rsid w:val="252F137F"/>
    <w:rsid w:val="259352BC"/>
    <w:rsid w:val="26183BF6"/>
    <w:rsid w:val="27EE5451"/>
    <w:rsid w:val="28BE1C3F"/>
    <w:rsid w:val="298F6284"/>
    <w:rsid w:val="29D81701"/>
    <w:rsid w:val="2AD207D3"/>
    <w:rsid w:val="2CC106DA"/>
    <w:rsid w:val="2E8A467F"/>
    <w:rsid w:val="2E9247CB"/>
    <w:rsid w:val="2EAE3779"/>
    <w:rsid w:val="30A62C3E"/>
    <w:rsid w:val="30FB6F72"/>
    <w:rsid w:val="32571987"/>
    <w:rsid w:val="333747CC"/>
    <w:rsid w:val="36AB5361"/>
    <w:rsid w:val="36D13EA5"/>
    <w:rsid w:val="37A14189"/>
    <w:rsid w:val="37E56873"/>
    <w:rsid w:val="38193886"/>
    <w:rsid w:val="39512D75"/>
    <w:rsid w:val="39B16BC7"/>
    <w:rsid w:val="3A0B44F2"/>
    <w:rsid w:val="3A0E1E52"/>
    <w:rsid w:val="3BE56818"/>
    <w:rsid w:val="3BF63455"/>
    <w:rsid w:val="3C565EFF"/>
    <w:rsid w:val="3CE6718A"/>
    <w:rsid w:val="3E6D3528"/>
    <w:rsid w:val="3E9A72EE"/>
    <w:rsid w:val="3EF93209"/>
    <w:rsid w:val="41BD7C7F"/>
    <w:rsid w:val="426273D4"/>
    <w:rsid w:val="42785FD6"/>
    <w:rsid w:val="444D575E"/>
    <w:rsid w:val="45426156"/>
    <w:rsid w:val="460863E2"/>
    <w:rsid w:val="462651A8"/>
    <w:rsid w:val="492519B9"/>
    <w:rsid w:val="494439CF"/>
    <w:rsid w:val="4A3A655D"/>
    <w:rsid w:val="4ABD2BA1"/>
    <w:rsid w:val="4B793828"/>
    <w:rsid w:val="4C3F470A"/>
    <w:rsid w:val="4D3C7840"/>
    <w:rsid w:val="4DF22425"/>
    <w:rsid w:val="4ECE7113"/>
    <w:rsid w:val="5174272C"/>
    <w:rsid w:val="54DE0496"/>
    <w:rsid w:val="54F86189"/>
    <w:rsid w:val="57125D46"/>
    <w:rsid w:val="573A7105"/>
    <w:rsid w:val="58B664E9"/>
    <w:rsid w:val="5CA90783"/>
    <w:rsid w:val="5E02167A"/>
    <w:rsid w:val="5E0E60B9"/>
    <w:rsid w:val="5F0003BD"/>
    <w:rsid w:val="5F2D1299"/>
    <w:rsid w:val="5F590333"/>
    <w:rsid w:val="5F703EC9"/>
    <w:rsid w:val="614C39ED"/>
    <w:rsid w:val="61A6041B"/>
    <w:rsid w:val="61D02CF7"/>
    <w:rsid w:val="62085392"/>
    <w:rsid w:val="62CD3F75"/>
    <w:rsid w:val="643D7839"/>
    <w:rsid w:val="65572629"/>
    <w:rsid w:val="656A4003"/>
    <w:rsid w:val="67941505"/>
    <w:rsid w:val="67B062B6"/>
    <w:rsid w:val="693C5FE3"/>
    <w:rsid w:val="697841E6"/>
    <w:rsid w:val="6B3901CD"/>
    <w:rsid w:val="6B4A6088"/>
    <w:rsid w:val="6C8F05F7"/>
    <w:rsid w:val="6EBA01A8"/>
    <w:rsid w:val="6EEB78F9"/>
    <w:rsid w:val="70A429D3"/>
    <w:rsid w:val="70C9312E"/>
    <w:rsid w:val="714043F1"/>
    <w:rsid w:val="71CD302C"/>
    <w:rsid w:val="71DD1EE8"/>
    <w:rsid w:val="73260290"/>
    <w:rsid w:val="77093F00"/>
    <w:rsid w:val="77C348BC"/>
    <w:rsid w:val="78C513BF"/>
    <w:rsid w:val="78E3557C"/>
    <w:rsid w:val="79B0435E"/>
    <w:rsid w:val="7B220631"/>
    <w:rsid w:val="7C7332FD"/>
    <w:rsid w:val="7D2D6B37"/>
    <w:rsid w:val="7F0241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087779-E90C-45B5-BDF2-3F123949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4"/>
    <w:qFormat/>
    <w:pPr>
      <w:adjustRightInd w:val="0"/>
      <w:snapToGrid w:val="0"/>
      <w:spacing w:after="200"/>
    </w:pPr>
    <w:rPr>
      <w:rFonts w:ascii="Tahoma" w:eastAsia="微软雅黑" w:hAnsi="Tahoma" w:cstheme="minorBidi"/>
      <w:sz w:val="22"/>
      <w:szCs w:val="22"/>
    </w:rPr>
  </w:style>
  <w:style w:type="paragraph" w:styleId="1">
    <w:name w:val="heading 1"/>
    <w:basedOn w:val="a1"/>
    <w:next w:val="a1"/>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1"/>
    <w:next w:val="a1"/>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2"/>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0">
    <w:name w:val="heading 4"/>
    <w:basedOn w:val="a1"/>
    <w:next w:val="a2"/>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4">
    <w:name w:val="index 4"/>
    <w:basedOn w:val="a1"/>
    <w:next w:val="a1"/>
    <w:uiPriority w:val="99"/>
    <w:unhideWhenUsed/>
    <w:qFormat/>
    <w:pPr>
      <w:ind w:leftChars="600" w:left="600"/>
    </w:pPr>
  </w:style>
  <w:style w:type="paragraph" w:styleId="a2">
    <w:name w:val="Normal Indent"/>
    <w:basedOn w:val="a1"/>
    <w:link w:val="Char"/>
    <w:qFormat/>
    <w:pPr>
      <w:widowControl w:val="0"/>
      <w:adjustRightInd/>
      <w:snapToGrid/>
      <w:spacing w:after="0"/>
      <w:ind w:firstLine="420"/>
      <w:jc w:val="both"/>
    </w:pPr>
    <w:rPr>
      <w:rFonts w:asciiTheme="minorHAnsi" w:hAnsiTheme="minorHAnsi"/>
      <w:kern w:val="2"/>
      <w:sz w:val="21"/>
      <w:szCs w:val="21"/>
    </w:rPr>
  </w:style>
  <w:style w:type="paragraph" w:styleId="7">
    <w:name w:val="toc 7"/>
    <w:basedOn w:val="a1"/>
    <w:next w:val="a1"/>
    <w:uiPriority w:val="39"/>
    <w:semiHidden/>
    <w:unhideWhenUsed/>
    <w:pPr>
      <w:ind w:leftChars="1200" w:left="2520"/>
    </w:pPr>
  </w:style>
  <w:style w:type="paragraph" w:styleId="a6">
    <w:name w:val="annotation text"/>
    <w:basedOn w:val="a1"/>
    <w:link w:val="Char0"/>
    <w:uiPriority w:val="99"/>
    <w:semiHidden/>
    <w:unhideWhenUsed/>
    <w:qFormat/>
  </w:style>
  <w:style w:type="paragraph" w:styleId="a7">
    <w:name w:val="Body Text"/>
    <w:basedOn w:val="a1"/>
    <w:link w:val="Char1"/>
    <w:qFormat/>
    <w:pPr>
      <w:widowControl w:val="0"/>
      <w:adjustRightInd/>
      <w:snapToGrid/>
      <w:spacing w:after="0"/>
      <w:jc w:val="both"/>
    </w:pPr>
    <w:rPr>
      <w:rFonts w:ascii="楷体_GB2312" w:eastAsia="楷体_GB2312" w:hAnsi="Arial"/>
      <w:kern w:val="2"/>
      <w:sz w:val="28"/>
      <w:szCs w:val="28"/>
    </w:rPr>
  </w:style>
  <w:style w:type="paragraph" w:styleId="a8">
    <w:name w:val="Body Text Indent"/>
    <w:basedOn w:val="a1"/>
    <w:next w:val="a9"/>
    <w:qFormat/>
    <w:pPr>
      <w:spacing w:line="440" w:lineRule="exact"/>
      <w:ind w:firstLineChars="192" w:firstLine="403"/>
    </w:pPr>
    <w:rPr>
      <w:rFonts w:ascii="宋体" w:eastAsia="宋体" w:hAnsi="宋体" w:cs="宋体"/>
      <w:szCs w:val="21"/>
    </w:rPr>
  </w:style>
  <w:style w:type="paragraph" w:styleId="a9">
    <w:name w:val="envelope return"/>
    <w:basedOn w:val="a1"/>
    <w:qFormat/>
    <w:rPr>
      <w:rFonts w:ascii="Arial" w:hAnsi="Arial"/>
    </w:rPr>
  </w:style>
  <w:style w:type="paragraph" w:styleId="aa">
    <w:name w:val="Plain Text"/>
    <w:basedOn w:val="a1"/>
    <w:link w:val="Char2"/>
    <w:qFormat/>
    <w:pPr>
      <w:widowControl w:val="0"/>
      <w:adjustRightInd/>
      <w:snapToGrid/>
      <w:spacing w:after="0"/>
      <w:jc w:val="both"/>
    </w:pPr>
    <w:rPr>
      <w:rFonts w:ascii="宋体" w:hAnsi="Courier New" w:cs="Courier New"/>
      <w:kern w:val="2"/>
      <w:sz w:val="21"/>
      <w:szCs w:val="21"/>
    </w:rPr>
  </w:style>
  <w:style w:type="paragraph" w:styleId="ab">
    <w:name w:val="Balloon Text"/>
    <w:basedOn w:val="a1"/>
    <w:link w:val="Char3"/>
    <w:uiPriority w:val="99"/>
    <w:semiHidden/>
    <w:unhideWhenUsed/>
    <w:qFormat/>
    <w:pPr>
      <w:spacing w:after="0"/>
    </w:pPr>
    <w:rPr>
      <w:sz w:val="18"/>
      <w:szCs w:val="18"/>
    </w:rPr>
  </w:style>
  <w:style w:type="paragraph" w:styleId="ac">
    <w:name w:val="footer"/>
    <w:basedOn w:val="a1"/>
    <w:link w:val="Char4"/>
    <w:uiPriority w:val="99"/>
    <w:unhideWhenUsed/>
    <w:qFormat/>
    <w:pPr>
      <w:tabs>
        <w:tab w:val="center" w:pos="4153"/>
        <w:tab w:val="right" w:pos="8306"/>
      </w:tabs>
    </w:pPr>
    <w:rPr>
      <w:sz w:val="18"/>
      <w:szCs w:val="18"/>
    </w:rPr>
  </w:style>
  <w:style w:type="paragraph" w:styleId="ad">
    <w:name w:val="header"/>
    <w:basedOn w:val="a1"/>
    <w:link w:val="Char5"/>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1"/>
    <w:next w:val="a1"/>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e">
    <w:name w:val="Normal (Web)"/>
    <w:basedOn w:val="a1"/>
    <w:qFormat/>
    <w:pPr>
      <w:adjustRightInd/>
      <w:snapToGrid/>
      <w:spacing w:before="100" w:beforeAutospacing="1" w:after="100" w:afterAutospacing="1"/>
    </w:pPr>
    <w:rPr>
      <w:rFonts w:ascii="宋体" w:eastAsia="宋体" w:hAnsi="宋体" w:cs="宋体"/>
      <w:sz w:val="24"/>
      <w:szCs w:val="24"/>
    </w:rPr>
  </w:style>
  <w:style w:type="paragraph" w:styleId="af">
    <w:name w:val="Title"/>
    <w:basedOn w:val="a1"/>
    <w:next w:val="a1"/>
    <w:link w:val="Char10"/>
    <w:qFormat/>
    <w:pPr>
      <w:widowControl w:val="0"/>
      <w:adjustRightInd/>
      <w:snapToGrid/>
      <w:spacing w:before="240" w:after="60"/>
      <w:jc w:val="center"/>
      <w:outlineLvl w:val="0"/>
    </w:pPr>
    <w:rPr>
      <w:rFonts w:ascii="Cambria" w:hAnsi="Cambria"/>
      <w:b/>
      <w:bCs/>
      <w:kern w:val="2"/>
      <w:sz w:val="32"/>
      <w:szCs w:val="32"/>
    </w:rPr>
  </w:style>
  <w:style w:type="paragraph" w:styleId="af0">
    <w:name w:val="annotation subject"/>
    <w:basedOn w:val="a6"/>
    <w:next w:val="a6"/>
    <w:link w:val="Char6"/>
    <w:uiPriority w:val="99"/>
    <w:semiHidden/>
    <w:unhideWhenUsed/>
    <w:qFormat/>
    <w:rPr>
      <w:b/>
      <w:bCs/>
    </w:rPr>
  </w:style>
  <w:style w:type="paragraph" w:styleId="20">
    <w:name w:val="Body Text First Indent 2"/>
    <w:basedOn w:val="a8"/>
    <w:next w:val="a1"/>
    <w:uiPriority w:val="99"/>
    <w:qFormat/>
    <w:pPr>
      <w:widowControl w:val="0"/>
      <w:ind w:firstLineChars="200" w:firstLine="420"/>
      <w:jc w:val="both"/>
    </w:pPr>
    <w:rPr>
      <w:rFonts w:ascii="Calibri" w:hAnsi="Calibri" w:cs="Calibri"/>
      <w:kern w:val="2"/>
      <w:sz w:val="21"/>
    </w:rPr>
  </w:style>
  <w:style w:type="character" w:styleId="af1">
    <w:name w:val="page number"/>
    <w:basedOn w:val="a3"/>
    <w:qFormat/>
  </w:style>
  <w:style w:type="character" w:styleId="af2">
    <w:name w:val="Hyperlink"/>
    <w:uiPriority w:val="99"/>
    <w:qFormat/>
    <w:rPr>
      <w:color w:val="0000FF"/>
      <w:u w:val="single"/>
    </w:rPr>
  </w:style>
  <w:style w:type="character" w:styleId="af3">
    <w:name w:val="annotation reference"/>
    <w:basedOn w:val="a3"/>
    <w:uiPriority w:val="99"/>
    <w:semiHidden/>
    <w:unhideWhenUsed/>
    <w:qFormat/>
    <w:rPr>
      <w:sz w:val="21"/>
      <w:szCs w:val="21"/>
    </w:rPr>
  </w:style>
  <w:style w:type="character" w:customStyle="1" w:styleId="Char5">
    <w:name w:val="页眉 Char"/>
    <w:basedOn w:val="a3"/>
    <w:link w:val="ad"/>
    <w:uiPriority w:val="99"/>
    <w:qFormat/>
    <w:rPr>
      <w:rFonts w:ascii="Tahoma" w:hAnsi="Tahoma"/>
      <w:sz w:val="18"/>
      <w:szCs w:val="18"/>
    </w:rPr>
  </w:style>
  <w:style w:type="character" w:customStyle="1" w:styleId="Char4">
    <w:name w:val="页脚 Char"/>
    <w:basedOn w:val="a3"/>
    <w:link w:val="ac"/>
    <w:uiPriority w:val="99"/>
    <w:qFormat/>
    <w:rPr>
      <w:rFonts w:ascii="Tahoma" w:hAnsi="Tahoma"/>
      <w:sz w:val="18"/>
      <w:szCs w:val="18"/>
    </w:rPr>
  </w:style>
  <w:style w:type="character" w:customStyle="1" w:styleId="1Char">
    <w:name w:val="标题 1 Char"/>
    <w:basedOn w:val="a3"/>
    <w:link w:val="1"/>
    <w:uiPriority w:val="9"/>
    <w:qFormat/>
    <w:rPr>
      <w:rFonts w:ascii="楷体_GB2312" w:eastAsia="楷体_GB2312" w:hAnsi="Times New Roman" w:cs="Times New Roman"/>
      <w:kern w:val="2"/>
      <w:sz w:val="28"/>
      <w:szCs w:val="28"/>
    </w:rPr>
  </w:style>
  <w:style w:type="paragraph" w:customStyle="1" w:styleId="af4">
    <w:name w:val="招标"/>
    <w:basedOn w:val="a1"/>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5">
    <w:name w:val="普通正文"/>
    <w:basedOn w:val="a1"/>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3"/>
    <w:link w:val="3"/>
    <w:qFormat/>
    <w:rPr>
      <w:rFonts w:ascii="Times New Roman" w:eastAsia="宋体" w:hAnsi="Times New Roman" w:cs="Times New Roman"/>
      <w:b/>
      <w:bCs/>
      <w:kern w:val="2"/>
      <w:sz w:val="32"/>
      <w:szCs w:val="32"/>
    </w:rPr>
  </w:style>
  <w:style w:type="character" w:customStyle="1" w:styleId="4Char">
    <w:name w:val="标题 4 Char"/>
    <w:basedOn w:val="a3"/>
    <w:link w:val="40"/>
    <w:uiPriority w:val="9"/>
    <w:qFormat/>
    <w:rPr>
      <w:rFonts w:ascii="Arial" w:eastAsia="黑体" w:hAnsi="Arial" w:cs="Arial"/>
      <w:b/>
      <w:bCs/>
      <w:kern w:val="2"/>
      <w:sz w:val="28"/>
      <w:szCs w:val="28"/>
    </w:rPr>
  </w:style>
  <w:style w:type="character" w:customStyle="1" w:styleId="Char10">
    <w:name w:val="标题 Char1"/>
    <w:basedOn w:val="a3"/>
    <w:link w:val="af"/>
    <w:qFormat/>
    <w:rPr>
      <w:rFonts w:ascii="Cambria" w:hAnsi="Cambria"/>
      <w:b/>
      <w:bCs/>
      <w:kern w:val="2"/>
      <w:sz w:val="32"/>
      <w:szCs w:val="32"/>
    </w:rPr>
  </w:style>
  <w:style w:type="character" w:customStyle="1" w:styleId="Char7">
    <w:name w:val="标题二 Char"/>
    <w:link w:val="a0"/>
    <w:qFormat/>
    <w:rPr>
      <w:rFonts w:ascii="宋体" w:hAnsi="宋体" w:cs="Calibri"/>
      <w:b/>
      <w:color w:val="000000"/>
      <w:kern w:val="1"/>
      <w:sz w:val="28"/>
      <w:szCs w:val="28"/>
    </w:rPr>
  </w:style>
  <w:style w:type="paragraph" w:customStyle="1" w:styleId="a0">
    <w:name w:val="标题二"/>
    <w:basedOn w:val="af6"/>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6">
    <w:name w:val="List Paragraph"/>
    <w:basedOn w:val="a1"/>
    <w:uiPriority w:val="34"/>
    <w:qFormat/>
    <w:pPr>
      <w:ind w:firstLineChars="200" w:firstLine="420"/>
    </w:pPr>
  </w:style>
  <w:style w:type="character" w:customStyle="1" w:styleId="Char">
    <w:name w:val="正文缩进 Char"/>
    <w:link w:val="a2"/>
    <w:qFormat/>
    <w:rPr>
      <w:kern w:val="2"/>
      <w:sz w:val="21"/>
      <w:szCs w:val="21"/>
    </w:rPr>
  </w:style>
  <w:style w:type="character" w:customStyle="1" w:styleId="Char8">
    <w:name w:val="标题 Char"/>
    <w:basedOn w:val="a3"/>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2">
    <w:name w:val="纯文本 Char"/>
    <w:link w:val="aa"/>
    <w:qFormat/>
    <w:rPr>
      <w:rFonts w:ascii="宋体" w:hAnsi="Courier New" w:cs="Courier New"/>
      <w:kern w:val="2"/>
      <w:sz w:val="21"/>
      <w:szCs w:val="21"/>
    </w:rPr>
  </w:style>
  <w:style w:type="character" w:customStyle="1" w:styleId="Char11">
    <w:name w:val="纯文本 Char1"/>
    <w:basedOn w:val="a3"/>
    <w:uiPriority w:val="99"/>
    <w:semiHidden/>
    <w:qFormat/>
    <w:rPr>
      <w:rFonts w:ascii="宋体" w:eastAsia="宋体" w:hAnsi="Courier New" w:cs="Courier New"/>
      <w:sz w:val="21"/>
      <w:szCs w:val="21"/>
    </w:rPr>
  </w:style>
  <w:style w:type="character" w:customStyle="1" w:styleId="2Char">
    <w:name w:val="标题 2 Char"/>
    <w:basedOn w:val="a3"/>
    <w:link w:val="2"/>
    <w:uiPriority w:val="9"/>
    <w:semiHidden/>
    <w:qFormat/>
    <w:rPr>
      <w:rFonts w:asciiTheme="majorHAnsi" w:eastAsiaTheme="majorEastAsia" w:hAnsiTheme="majorHAnsi" w:cstheme="majorBidi"/>
      <w:b/>
      <w:bCs/>
      <w:sz w:val="32"/>
      <w:szCs w:val="32"/>
    </w:rPr>
  </w:style>
  <w:style w:type="character" w:customStyle="1" w:styleId="Char1">
    <w:name w:val="正文文本 Char"/>
    <w:link w:val="a7"/>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1"/>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1"/>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3"/>
    <w:uiPriority w:val="99"/>
    <w:semiHidden/>
    <w:qFormat/>
    <w:rPr>
      <w:rFonts w:ascii="Tahoma" w:hAnsi="Tahoma"/>
    </w:rPr>
  </w:style>
  <w:style w:type="character" w:customStyle="1" w:styleId="Char3">
    <w:name w:val="批注框文本 Char"/>
    <w:basedOn w:val="a3"/>
    <w:link w:val="ab"/>
    <w:uiPriority w:val="99"/>
    <w:semiHidden/>
    <w:qFormat/>
    <w:rPr>
      <w:rFonts w:ascii="Tahoma" w:hAnsi="Tahoma"/>
      <w:sz w:val="18"/>
      <w:szCs w:val="18"/>
    </w:rPr>
  </w:style>
  <w:style w:type="character" w:customStyle="1" w:styleId="Char0">
    <w:name w:val="批注文字 Char"/>
    <w:basedOn w:val="a3"/>
    <w:link w:val="a6"/>
    <w:uiPriority w:val="99"/>
    <w:semiHidden/>
    <w:qFormat/>
    <w:rPr>
      <w:rFonts w:ascii="Tahoma" w:hAnsi="Tahoma"/>
    </w:rPr>
  </w:style>
  <w:style w:type="character" w:customStyle="1" w:styleId="Char6">
    <w:name w:val="批注主题 Char"/>
    <w:basedOn w:val="Char0"/>
    <w:link w:val="af0"/>
    <w:uiPriority w:val="99"/>
    <w:semiHidden/>
    <w:qFormat/>
    <w:rPr>
      <w:rFonts w:ascii="Tahoma" w:hAnsi="Tahoma"/>
      <w:b/>
      <w:bCs/>
    </w:rPr>
  </w:style>
  <w:style w:type="paragraph" w:customStyle="1" w:styleId="ListParagraph1">
    <w:name w:val="List Paragraph1"/>
    <w:basedOn w:val="a1"/>
    <w:uiPriority w:val="99"/>
    <w:qFormat/>
    <w:pPr>
      <w:widowControl w:val="0"/>
      <w:adjustRightInd/>
      <w:snapToGrid/>
      <w:spacing w:after="0"/>
      <w:ind w:firstLineChars="200" w:firstLine="420"/>
      <w:jc w:val="both"/>
    </w:pPr>
    <w:rPr>
      <w:rFonts w:ascii="Calibri" w:eastAsia="宋体" w:hAnsi="Calibri" w:cs="Calibri"/>
      <w:kern w:val="2"/>
      <w:sz w:val="21"/>
      <w:szCs w:val="21"/>
    </w:rPr>
  </w:style>
  <w:style w:type="paragraph" w:customStyle="1" w:styleId="Bodytext1">
    <w:name w:val="Body text|1"/>
    <w:basedOn w:val="a1"/>
    <w:qFormat/>
    <w:pPr>
      <w:widowControl w:val="0"/>
      <w:spacing w:after="270" w:line="590" w:lineRule="exact"/>
      <w:ind w:left="190" w:firstLine="650"/>
    </w:pPr>
    <w:rPr>
      <w:rFonts w:ascii="宋体" w:eastAsia="宋体" w:hAnsi="宋体" w:cs="宋体"/>
      <w:lang w:val="zh-TW" w:eastAsia="zh-TW" w:bidi="zh-TW"/>
    </w:rPr>
  </w:style>
  <w:style w:type="paragraph" w:customStyle="1" w:styleId="12">
    <w:name w:val="修订1"/>
    <w:hidden/>
    <w:uiPriority w:val="99"/>
    <w:semiHidden/>
    <w:qFormat/>
    <w:rPr>
      <w:rFonts w:ascii="Tahoma" w:eastAsia="微软雅黑" w:hAnsi="Tahoma" w:cstheme="minorBidi"/>
      <w:sz w:val="22"/>
      <w:szCs w:val="22"/>
    </w:rPr>
  </w:style>
  <w:style w:type="paragraph" w:customStyle="1" w:styleId="a">
    <w:name w:val="二级目录"/>
    <w:next w:val="a1"/>
    <w:uiPriority w:val="99"/>
    <w:qFormat/>
    <w:pPr>
      <w:numPr>
        <w:numId w:val="2"/>
      </w:numPr>
      <w:outlineLvl w:val="1"/>
    </w:pPr>
    <w:rPr>
      <w:b/>
      <w:bCs/>
      <w:kern w:val="2"/>
      <w:sz w:val="28"/>
      <w:szCs w:val="28"/>
    </w:rPr>
  </w:style>
  <w:style w:type="paragraph" w:customStyle="1" w:styleId="af7">
    <w:name w:val="附件表格"/>
    <w:basedOn w:val="a1"/>
    <w:qFormat/>
    <w:pPr>
      <w:jc w:val="center"/>
    </w:pPr>
    <w:rPr>
      <w:rFonts w:ascii="仿宋" w:eastAsia="宋体" w:hAnsi="仿宋" w:cs="仿宋"/>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79442-2723-4E1C-9618-CCAE99B4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2631</Words>
  <Characters>15003</Characters>
  <Application>Microsoft Office Word</Application>
  <DocSecurity>0</DocSecurity>
  <Lines>125</Lines>
  <Paragraphs>35</Paragraphs>
  <ScaleCrop>false</ScaleCrop>
  <Company>china</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南京医科大学（本部）(填报)</cp:lastModifiedBy>
  <cp:revision>3</cp:revision>
  <dcterms:created xsi:type="dcterms:W3CDTF">2021-11-19T06:11:00Z</dcterms:created>
  <dcterms:modified xsi:type="dcterms:W3CDTF">2021-11-19T07:18:00Z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96B0175D29364B73B1AB7AEF7199E184</vt:lpwstr>
  </property>
</Properties>
</file>