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C00" w:rsidRDefault="007F7AAE">
      <w:pPr>
        <w:pStyle w:val="1"/>
        <w:pageBreakBefore/>
        <w:numPr>
          <w:ilvl w:val="0"/>
          <w:numId w:val="3"/>
        </w:numPr>
        <w:rPr>
          <w:rFonts w:asciiTheme="majorEastAsia" w:eastAsiaTheme="majorEastAsia" w:hAnsiTheme="majorEastAsia"/>
          <w:b/>
          <w:sz w:val="44"/>
        </w:rPr>
      </w:pPr>
      <w:bookmarkStart w:id="0" w:name="_Toc479757206"/>
      <w:bookmarkStart w:id="1" w:name="_Toc513029200"/>
      <w:bookmarkStart w:id="2" w:name="_Toc16938516"/>
      <w:bookmarkStart w:id="3" w:name="_Toc523127445"/>
      <w:bookmarkStart w:id="4" w:name="_Toc20823272"/>
      <w:bookmarkStart w:id="5" w:name="_Toc523931345"/>
      <w:r>
        <w:rPr>
          <w:rFonts w:asciiTheme="majorEastAsia" w:eastAsiaTheme="majorEastAsia" w:hAnsiTheme="majorEastAsia" w:hint="eastAsia"/>
          <w:b/>
          <w:sz w:val="44"/>
        </w:rPr>
        <w:t>招标公告</w:t>
      </w:r>
      <w:bookmarkEnd w:id="5"/>
    </w:p>
    <w:p w:rsidR="005A1C00" w:rsidRDefault="005A1C00"/>
    <w:p w:rsidR="005A1C00" w:rsidRDefault="007F7AAE">
      <w:pPr>
        <w:spacing w:beforeLines="50" w:before="120" w:afterLines="50" w:after="120" w:line="3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bookmarkStart w:id="6" w:name="_Toc523931346"/>
      <w:bookmarkEnd w:id="0"/>
      <w:bookmarkEnd w:id="1"/>
      <w:bookmarkEnd w:id="2"/>
      <w:bookmarkEnd w:id="3"/>
      <w:bookmarkEnd w:id="4"/>
      <w:r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教学信息网络平台开发服务</w:t>
      </w:r>
      <w:r>
        <w:rPr>
          <w:rFonts w:asciiTheme="minorEastAsia" w:eastAsiaTheme="minorEastAsia" w:hAnsiTheme="minorEastAsia" w:hint="eastAsia"/>
          <w:sz w:val="28"/>
          <w:szCs w:val="28"/>
        </w:rPr>
        <w:t>采购项目公开招标，相应资金已落实，欢迎符合招标公告资质要求的供应商前来投标。</w:t>
      </w:r>
    </w:p>
    <w:p w:rsidR="005A1C00" w:rsidRDefault="007F7AAE">
      <w:pPr>
        <w:spacing w:beforeLines="50" w:before="120" w:afterLines="50" w:after="120" w:line="3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一、采购项目名称及编号</w:t>
      </w:r>
    </w:p>
    <w:p w:rsidR="005A1C00" w:rsidRDefault="007F7AAE">
      <w:pPr>
        <w:spacing w:beforeLines="50" w:before="120" w:afterLines="50" w:after="120" w:line="300" w:lineRule="exact"/>
        <w:ind w:leftChars="254" w:left="3359" w:hangingChars="1000" w:hanging="280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（一）采购项目名称：南京医科大学教学信息网络平台开发服务项目</w:t>
      </w:r>
    </w:p>
    <w:p w:rsidR="005A1C00" w:rsidRDefault="007F7AAE">
      <w:pPr>
        <w:spacing w:beforeLines="50" w:before="120" w:afterLines="50" w:after="120" w:line="3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（二）采购项目编号：NJMUZB3012021014</w:t>
      </w:r>
    </w:p>
    <w:p w:rsidR="005A1C00" w:rsidRDefault="007F7AAE">
      <w:pPr>
        <w:spacing w:beforeLines="50" w:before="120" w:afterLines="50" w:after="120" w:line="3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二、采购项目的预算金额</w:t>
      </w:r>
      <w:r>
        <w:rPr>
          <w:rFonts w:asciiTheme="minorEastAsia" w:eastAsiaTheme="minorEastAsia" w:hAnsiTheme="minorEastAsia" w:hint="eastAsia"/>
          <w:sz w:val="28"/>
          <w:szCs w:val="28"/>
        </w:rPr>
        <w:t>:   ￥10万元</w:t>
      </w:r>
    </w:p>
    <w:p w:rsidR="005A1C00" w:rsidRDefault="007F7AAE">
      <w:pPr>
        <w:spacing w:beforeLines="50" w:before="120" w:afterLines="50" w:after="120" w:line="3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三、采购项目需求</w:t>
      </w:r>
    </w:p>
    <w:p w:rsidR="005A1C00" w:rsidRDefault="007F7AAE">
      <w:pPr>
        <w:spacing w:beforeLines="50" w:before="120" w:afterLines="50" w:after="120" w:line="3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（一）</w:t>
      </w:r>
      <w:r>
        <w:rPr>
          <w:rFonts w:asciiTheme="minorEastAsia" w:eastAsiaTheme="minorEastAsia" w:hAnsiTheme="minorEastAsia" w:hint="eastAsia"/>
          <w:sz w:val="28"/>
          <w:szCs w:val="28"/>
        </w:rPr>
        <w:t>项目具体要求详见第三章：项目需求；</w:t>
      </w:r>
    </w:p>
    <w:p w:rsidR="005A1C00" w:rsidRDefault="007F7AAE">
      <w:pPr>
        <w:spacing w:beforeLines="50" w:before="120" w:afterLines="50" w:after="120" w:line="3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（二）该项目一律采用人民币报价(包干价)，其他币种报价不予接受，后果由投标人承担。</w:t>
      </w:r>
    </w:p>
    <w:p w:rsidR="005A1C00" w:rsidRDefault="007F7AAE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color w:val="FF0000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四、投标商资格要求：</w:t>
      </w:r>
    </w:p>
    <w:p w:rsidR="005A1C00" w:rsidRDefault="007F7AAE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 w:cs="Arial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（一）符合政府采购法第二十二条第一款规定的条件，并提供下列材料</w:t>
      </w:r>
      <w:r>
        <w:rPr>
          <w:rFonts w:ascii="宋体" w:eastAsia="宋体" w:hAnsi="宋体" w:hint="eastAsia"/>
          <w:b/>
          <w:bCs/>
          <w:sz w:val="28"/>
          <w:szCs w:val="28"/>
        </w:rPr>
        <w:t>（注：分别提供纸质材料并加盖公章，原件备查）</w:t>
      </w:r>
      <w:r>
        <w:rPr>
          <w:rFonts w:ascii="宋体" w:eastAsia="宋体" w:hAnsi="宋体" w:cs="Arial" w:hint="eastAsia"/>
          <w:sz w:val="28"/>
          <w:szCs w:val="28"/>
        </w:rPr>
        <w:t>；</w:t>
      </w:r>
    </w:p>
    <w:p w:rsidR="005A1C00" w:rsidRDefault="007F7AAE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Arial"/>
          <w:sz w:val="28"/>
          <w:szCs w:val="28"/>
        </w:rPr>
        <w:t>1</w:t>
      </w:r>
      <w:r>
        <w:rPr>
          <w:rFonts w:ascii="宋体" w:eastAsia="宋体" w:hAnsi="宋体" w:cs="Arial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法人或者其他组织的营业执照等证明文件，</w:t>
      </w:r>
      <w:r>
        <w:rPr>
          <w:rFonts w:ascii="宋体" w:eastAsia="宋体" w:hAnsi="宋体" w:hint="eastAsia"/>
          <w:sz w:val="28"/>
          <w:szCs w:val="28"/>
        </w:rPr>
        <w:t>法人和授权代表</w:t>
      </w:r>
      <w:r>
        <w:rPr>
          <w:rFonts w:ascii="宋体" w:eastAsia="宋体" w:hAnsi="宋体" w:cs="宋体" w:hint="eastAsia"/>
          <w:sz w:val="28"/>
          <w:szCs w:val="28"/>
        </w:rPr>
        <w:t>的身份证明；</w:t>
      </w:r>
    </w:p>
    <w:p w:rsidR="005A1C00" w:rsidRDefault="007F7AAE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2、具有良好的商业信誉和健全的财务会计制度（提供2019/2020年度财务报表（至少包括资产负债表、利润表，提供相关复印件并加盖公章），（法人或者其他组织成立未满一年的提供近几个月的财务报表）</w:t>
      </w:r>
    </w:p>
    <w:p w:rsidR="005A1C00" w:rsidRDefault="007F7AAE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、有依法缴纳税收和社会保障资金的良好记录（提供参加本次采购活动前六个月内任一月份依法缴纳税收的凭据，以及缴纳社会保险的凭据（专用收据或社会保险的凭据。依法免税或不需要缴纳社会保障资金的投标供应商，应提供相应文件证明）；</w:t>
      </w:r>
      <w:r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 xml:space="preserve">　</w:t>
      </w:r>
      <w:r>
        <w:rPr>
          <w:rFonts w:ascii="宋体" w:eastAsia="宋体" w:hAnsi="宋体" w:cs="宋体"/>
          <w:sz w:val="28"/>
          <w:szCs w:val="28"/>
        </w:rPr>
        <w:t xml:space="preserve">  4</w:t>
      </w:r>
      <w:r>
        <w:rPr>
          <w:rFonts w:ascii="宋体" w:eastAsia="宋体" w:hAnsi="宋体" w:cs="宋体" w:hint="eastAsia"/>
          <w:sz w:val="28"/>
          <w:szCs w:val="28"/>
        </w:rPr>
        <w:t>、具备履行合同所必需的设备和专业技术能力的证明材料；</w:t>
      </w:r>
      <w:r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lastRenderedPageBreak/>
        <w:t xml:space="preserve">　</w:t>
      </w:r>
      <w:r>
        <w:rPr>
          <w:rFonts w:ascii="宋体" w:eastAsia="宋体" w:hAnsi="宋体" w:cs="宋体"/>
          <w:sz w:val="28"/>
          <w:szCs w:val="28"/>
        </w:rPr>
        <w:t xml:space="preserve">  5</w:t>
      </w:r>
      <w:r>
        <w:rPr>
          <w:rFonts w:ascii="宋体" w:eastAsia="宋体" w:hAnsi="宋体" w:cs="宋体" w:hint="eastAsia"/>
          <w:sz w:val="28"/>
          <w:szCs w:val="28"/>
        </w:rPr>
        <w:t>、参加政府采购活动前</w:t>
      </w:r>
      <w:r>
        <w:rPr>
          <w:rFonts w:ascii="宋体" w:eastAsia="宋体" w:hAnsi="宋体" w:cs="宋体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年内在经营活动中没有重大违法记录的书面声明；</w:t>
      </w:r>
    </w:p>
    <w:p w:rsidR="005A1C00" w:rsidRDefault="007F7AAE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6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hint="eastAsia"/>
          <w:sz w:val="28"/>
          <w:szCs w:val="28"/>
        </w:rPr>
        <w:t>未被“信用中国”网站（</w:t>
      </w:r>
      <w:r>
        <w:rPr>
          <w:rFonts w:ascii="宋体" w:eastAsia="宋体" w:hAnsi="宋体"/>
          <w:sz w:val="28"/>
          <w:szCs w:val="28"/>
        </w:rPr>
        <w:t>www.creditchina.gov.cn</w:t>
      </w:r>
      <w:r>
        <w:rPr>
          <w:rFonts w:ascii="宋体" w:eastAsia="宋体" w:hAnsi="宋体" w:hint="eastAsia"/>
          <w:sz w:val="28"/>
          <w:szCs w:val="28"/>
        </w:rPr>
        <w:t>）列入失信被执行人、重大税收违法案件当事人名单、政府采购严重失信行为记录名单。</w:t>
      </w:r>
    </w:p>
    <w:p w:rsidR="005A1C00" w:rsidRDefault="007F7AAE">
      <w:pPr>
        <w:spacing w:beforeLines="50" w:before="120" w:afterLines="50" w:after="120" w:line="500" w:lineRule="exact"/>
        <w:ind w:firstLineChars="200" w:firstLine="560"/>
      </w:pPr>
      <w:r>
        <w:rPr>
          <w:rFonts w:ascii="宋体" w:eastAsia="宋体" w:hAnsi="宋体" w:hint="eastAsia"/>
          <w:sz w:val="28"/>
          <w:szCs w:val="28"/>
        </w:rPr>
        <w:t>（二）本项目不接受联合体投标；</w:t>
      </w:r>
    </w:p>
    <w:p w:rsidR="005A1C00" w:rsidRDefault="007F7AAE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（三）本项目不允许分包或者转包。</w:t>
      </w:r>
    </w:p>
    <w:p w:rsidR="005A1C00" w:rsidRDefault="007F7AAE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五、获取招标文件的信息及方式</w:t>
      </w:r>
    </w:p>
    <w:p w:rsidR="005A1C00" w:rsidRDefault="007F7AAE">
      <w:pPr>
        <w:pStyle w:val="20"/>
        <w:ind w:leftChars="127" w:left="279"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1、公告期限：自采购公告发布之日起五个工作日，自2021年 5月 22日</w:t>
      </w:r>
      <w:r>
        <w:rPr>
          <w:rFonts w:ascii="宋体" w:hAnsi="宋体"/>
          <w:sz w:val="28"/>
          <w:szCs w:val="28"/>
        </w:rPr>
        <w:t>—2021</w:t>
      </w:r>
      <w:r>
        <w:rPr>
          <w:rFonts w:ascii="宋体" w:hAnsi="宋体" w:hint="eastAsia"/>
          <w:sz w:val="28"/>
          <w:szCs w:val="28"/>
        </w:rPr>
        <w:t>年5月28日。</w:t>
      </w:r>
    </w:p>
    <w:p w:rsidR="005A1C00" w:rsidRDefault="007F7AAE">
      <w:pPr>
        <w:pStyle w:val="20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受疫情影响，根据管理要求，投标单位需进行网上报名，并获取招标文件。招标报名及文件获取的登录网址：</w:t>
      </w:r>
      <w:hyperlink r:id="rId9" w:history="1">
        <w:r>
          <w:rPr>
            <w:rStyle w:val="af2"/>
          </w:rPr>
          <w:t>http://ehall.njmu.edu.cn/new/index.html</w:t>
        </w:r>
      </w:hyperlink>
      <w:r>
        <w:rPr>
          <w:rFonts w:ascii="宋体" w:hAnsi="宋体"/>
          <w:sz w:val="28"/>
          <w:szCs w:val="28"/>
        </w:rPr>
        <w:t>，如下图登录报名。</w:t>
      </w:r>
      <w:r>
        <w:rPr>
          <w:rFonts w:ascii="宋体" w:hAnsi="宋体" w:hint="eastAsia"/>
          <w:sz w:val="28"/>
          <w:szCs w:val="28"/>
        </w:rPr>
        <w:t>报名成功后自动下载招标文件，公告结束后不能报名，也不能获取招标文件，责任自负。（需要</w:t>
      </w:r>
      <w:r>
        <w:rPr>
          <w:rFonts w:ascii="宋体" w:hAnsi="宋体"/>
          <w:sz w:val="28"/>
          <w:szCs w:val="28"/>
        </w:rPr>
        <w:t>进</w:t>
      </w:r>
      <w:r>
        <w:rPr>
          <w:rFonts w:ascii="宋体" w:hAnsi="宋体" w:hint="eastAsia"/>
          <w:sz w:val="28"/>
          <w:szCs w:val="28"/>
        </w:rPr>
        <w:t>校</w:t>
      </w:r>
      <w:r>
        <w:rPr>
          <w:rFonts w:ascii="宋体" w:hAnsi="宋体"/>
          <w:sz w:val="28"/>
          <w:szCs w:val="28"/>
        </w:rPr>
        <w:t>的人员信息</w:t>
      </w:r>
      <w:r>
        <w:rPr>
          <w:rFonts w:ascii="宋体" w:hAnsi="宋体" w:hint="eastAsia"/>
          <w:sz w:val="28"/>
          <w:szCs w:val="28"/>
        </w:rPr>
        <w:t>必须</w:t>
      </w:r>
      <w:r>
        <w:rPr>
          <w:rFonts w:ascii="宋体" w:hAnsi="宋体"/>
          <w:sz w:val="28"/>
          <w:szCs w:val="28"/>
        </w:rPr>
        <w:t>在报名信息</w:t>
      </w:r>
      <w:r>
        <w:rPr>
          <w:rFonts w:ascii="宋体" w:hAnsi="宋体" w:hint="eastAsia"/>
          <w:sz w:val="28"/>
          <w:szCs w:val="28"/>
        </w:rPr>
        <w:t>填写，因未填写完整信息导致投标当天不能正常进校，后果自负）。</w:t>
      </w:r>
    </w:p>
    <w:p w:rsidR="005A1C00" w:rsidRDefault="007F7AAE">
      <w:r>
        <w:rPr>
          <w:noProof/>
        </w:rPr>
        <w:drawing>
          <wp:inline distT="0" distB="0" distL="0" distR="0">
            <wp:extent cx="5274310" cy="2058670"/>
            <wp:effectExtent l="0" t="0" r="254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C00" w:rsidRDefault="007F7AAE">
      <w:pPr>
        <w:pStyle w:val="20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有关本次招标的事项若存在变动或修改，敬请及时关注以上网页发布的信息更正公告。</w:t>
      </w:r>
    </w:p>
    <w:p w:rsidR="005A1C00" w:rsidRDefault="007F7AAE">
      <w:pPr>
        <w:pStyle w:val="Bodytext1"/>
        <w:spacing w:after="0" w:line="360" w:lineRule="auto"/>
        <w:ind w:left="0" w:firstLineChars="200" w:firstLine="560"/>
        <w:jc w:val="both"/>
        <w:rPr>
          <w:rFonts w:cs="Calibri"/>
          <w:kern w:val="2"/>
          <w:sz w:val="28"/>
          <w:szCs w:val="28"/>
          <w:lang w:val="en-US" w:eastAsia="zh-CN" w:bidi="ar-SA"/>
        </w:rPr>
      </w:pPr>
      <w:r>
        <w:rPr>
          <w:rFonts w:cs="Calibri" w:hint="eastAsia"/>
          <w:kern w:val="2"/>
          <w:sz w:val="28"/>
          <w:szCs w:val="28"/>
          <w:lang w:val="en-US" w:eastAsia="zh-CN" w:bidi="ar-SA"/>
        </w:rPr>
        <w:t xml:space="preserve">  联系人：陈老师               联系电话：025-86868572</w:t>
      </w:r>
    </w:p>
    <w:p w:rsidR="005A1C00" w:rsidRDefault="007F7AAE">
      <w:pPr>
        <w:pStyle w:val="Bodytext1"/>
        <w:spacing w:after="0" w:line="360" w:lineRule="auto"/>
        <w:ind w:leftChars="381" w:left="2518" w:hangingChars="600" w:hanging="1680"/>
        <w:jc w:val="both"/>
        <w:rPr>
          <w:rFonts w:cs="Calibri"/>
          <w:kern w:val="2"/>
          <w:sz w:val="28"/>
          <w:szCs w:val="28"/>
          <w:lang w:val="en-US" w:eastAsia="zh-CN" w:bidi="ar-SA"/>
        </w:rPr>
      </w:pPr>
      <w:r>
        <w:rPr>
          <w:rFonts w:cs="Calibri" w:hint="eastAsia"/>
          <w:kern w:val="2"/>
          <w:sz w:val="28"/>
          <w:szCs w:val="28"/>
          <w:lang w:val="en-US" w:eastAsia="zh-CN" w:bidi="ar-SA"/>
        </w:rPr>
        <w:lastRenderedPageBreak/>
        <w:t>联系地址：南京医科大学江宁校区明达楼108室（南京市江宁区龙眠大道101号）</w:t>
      </w:r>
    </w:p>
    <w:p w:rsidR="005A1C00" w:rsidRDefault="007F7AAE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六、投标截止时间及开标信息</w:t>
      </w:r>
    </w:p>
    <w:p w:rsidR="005A1C00" w:rsidRDefault="007F7AAE">
      <w:pPr>
        <w:spacing w:beforeLines="50" w:before="120" w:afterLines="50" w:after="120" w:line="480" w:lineRule="exact"/>
        <w:ind w:firstLineChars="100" w:firstLine="2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8"/>
          <w:szCs w:val="28"/>
        </w:rPr>
        <w:t>（一）</w:t>
      </w:r>
      <w:r>
        <w:rPr>
          <w:rFonts w:ascii="宋体" w:eastAsia="宋体" w:hAnsi="宋体" w:hint="eastAsia"/>
          <w:sz w:val="24"/>
          <w:szCs w:val="24"/>
        </w:rPr>
        <w:t>投标文件接收开始时间：</w:t>
      </w: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21年 6月10日上午08</w:t>
      </w:r>
      <w:r>
        <w:rPr>
          <w:rFonts w:ascii="宋体" w:eastAsia="宋体" w:hAnsi="宋体"/>
          <w:sz w:val="24"/>
          <w:szCs w:val="24"/>
        </w:rPr>
        <w:t>:30</w:t>
      </w:r>
      <w:r>
        <w:rPr>
          <w:rFonts w:ascii="宋体" w:eastAsia="宋体" w:hAnsi="宋体" w:hint="eastAsia"/>
          <w:sz w:val="24"/>
          <w:szCs w:val="24"/>
        </w:rPr>
        <w:t>（北京时间）</w:t>
      </w:r>
    </w:p>
    <w:p w:rsidR="005A1C00" w:rsidRDefault="007F7AAE">
      <w:pPr>
        <w:spacing w:beforeLines="50" w:before="120" w:afterLines="50" w:after="120" w:line="480" w:lineRule="exact"/>
        <w:ind w:firstLineChars="400" w:firstLine="9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投标文件接收截止时间：</w:t>
      </w: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21年6月 10日上午09</w:t>
      </w:r>
      <w:r>
        <w:rPr>
          <w:rFonts w:ascii="宋体" w:eastAsia="宋体" w:hAnsi="宋体"/>
          <w:sz w:val="24"/>
          <w:szCs w:val="24"/>
        </w:rPr>
        <w:t>:</w:t>
      </w:r>
      <w:r>
        <w:rPr>
          <w:rFonts w:ascii="宋体" w:eastAsia="宋体" w:hAnsi="宋体" w:hint="eastAsia"/>
          <w:sz w:val="24"/>
          <w:szCs w:val="24"/>
        </w:rPr>
        <w:t>15（北京时间）</w:t>
      </w:r>
    </w:p>
    <w:p w:rsidR="005A1C00" w:rsidRDefault="007F7AAE">
      <w:pPr>
        <w:spacing w:line="480" w:lineRule="exact"/>
        <w:ind w:firstLineChars="500" w:firstLine="12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投标文件接收地点：南京医科大学江宁校区德馨楼</w:t>
      </w:r>
      <w:r>
        <w:rPr>
          <w:rFonts w:ascii="宋体" w:eastAsia="宋体" w:hAnsi="宋体"/>
          <w:sz w:val="24"/>
          <w:szCs w:val="24"/>
        </w:rPr>
        <w:t>B</w:t>
      </w:r>
      <w:r>
        <w:rPr>
          <w:rFonts w:ascii="宋体" w:eastAsia="宋体" w:hAnsi="宋体" w:hint="eastAsia"/>
          <w:sz w:val="24"/>
          <w:szCs w:val="24"/>
        </w:rPr>
        <w:t>201室</w:t>
      </w:r>
    </w:p>
    <w:p w:rsidR="005A1C00" w:rsidRDefault="007F7AAE">
      <w:pPr>
        <w:spacing w:line="480" w:lineRule="exact"/>
        <w:ind w:firstLineChars="100" w:firstLine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（南京市江宁区龙眠大道</w:t>
      </w:r>
      <w:r>
        <w:rPr>
          <w:rFonts w:ascii="宋体" w:eastAsia="宋体" w:hAnsi="宋体"/>
          <w:sz w:val="24"/>
          <w:szCs w:val="24"/>
        </w:rPr>
        <w:t>101</w:t>
      </w:r>
      <w:r>
        <w:rPr>
          <w:rFonts w:ascii="宋体" w:eastAsia="宋体" w:hAnsi="宋体" w:hint="eastAsia"/>
          <w:sz w:val="24"/>
          <w:szCs w:val="24"/>
        </w:rPr>
        <w:t>号，地铁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号南延线南医大</w:t>
      </w:r>
      <w:r>
        <w:rPr>
          <w:rFonts w:ascii="宋体" w:eastAsia="宋体" w:hAnsi="宋体"/>
          <w:sz w:val="24"/>
          <w:szCs w:val="24"/>
        </w:rPr>
        <w:t>-</w:t>
      </w:r>
      <w:r>
        <w:rPr>
          <w:rFonts w:ascii="宋体" w:eastAsia="宋体" w:hAnsi="宋体" w:hint="eastAsia"/>
          <w:sz w:val="24"/>
          <w:szCs w:val="24"/>
        </w:rPr>
        <w:t>江苏经贸学院站）。</w:t>
      </w:r>
    </w:p>
    <w:p w:rsidR="005A1C00" w:rsidRDefault="007F7AAE">
      <w:pPr>
        <w:spacing w:line="480" w:lineRule="exact"/>
        <w:ind w:firstLineChars="100" w:firstLine="2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8"/>
          <w:szCs w:val="28"/>
        </w:rPr>
        <w:t>（二）</w:t>
      </w:r>
      <w:r>
        <w:rPr>
          <w:rFonts w:ascii="宋体" w:eastAsia="宋体" w:hAnsi="宋体" w:hint="eastAsia"/>
          <w:sz w:val="24"/>
          <w:szCs w:val="24"/>
        </w:rPr>
        <w:t>开标时间：</w:t>
      </w: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21年6月 10日上午09</w:t>
      </w:r>
      <w:r>
        <w:rPr>
          <w:rFonts w:ascii="宋体" w:eastAsia="宋体" w:hAnsi="宋体"/>
          <w:sz w:val="24"/>
          <w:szCs w:val="24"/>
        </w:rPr>
        <w:t>:</w:t>
      </w:r>
      <w:r>
        <w:rPr>
          <w:rFonts w:ascii="宋体" w:eastAsia="宋体" w:hAnsi="宋体" w:hint="eastAsia"/>
          <w:sz w:val="24"/>
          <w:szCs w:val="24"/>
        </w:rPr>
        <w:t>15（北京时间）</w:t>
      </w:r>
    </w:p>
    <w:p w:rsidR="005A1C00" w:rsidRDefault="007F7AAE">
      <w:pPr>
        <w:spacing w:line="480" w:lineRule="exact"/>
        <w:ind w:firstLineChars="600" w:firstLine="14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开标地点：南京医科大学江宁校区德馨楼</w:t>
      </w:r>
      <w:r>
        <w:rPr>
          <w:rFonts w:ascii="宋体" w:eastAsia="宋体" w:hAnsi="宋体"/>
          <w:sz w:val="24"/>
          <w:szCs w:val="24"/>
        </w:rPr>
        <w:t>B</w:t>
      </w:r>
      <w:r>
        <w:rPr>
          <w:rFonts w:ascii="宋体" w:eastAsia="宋体" w:hAnsi="宋体" w:hint="eastAsia"/>
          <w:sz w:val="24"/>
          <w:szCs w:val="24"/>
        </w:rPr>
        <w:t>201室</w:t>
      </w:r>
    </w:p>
    <w:p w:rsidR="005A1C00" w:rsidRDefault="007F7AAE">
      <w:pPr>
        <w:numPr>
          <w:ilvl w:val="0"/>
          <w:numId w:val="4"/>
        </w:numPr>
        <w:spacing w:beforeLines="50" w:before="120" w:afterLines="50" w:after="120" w:line="500" w:lineRule="exact"/>
        <w:ind w:firstLineChars="100" w:firstLine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投标文件接收要求：投标文件一式五份，其中正本一份、副本四份，在标书封面标注“正本”、“副本”字样，标书密封并在封口处加盖公章。逾期送达及未按要求密封的投标文件，采购人不予接收。</w:t>
      </w:r>
    </w:p>
    <w:p w:rsidR="005A1C00" w:rsidRDefault="007F7AAE">
      <w:pPr>
        <w:spacing w:beforeLines="50" w:before="120" w:afterLines="50" w:after="120" w:line="340" w:lineRule="exact"/>
        <w:ind w:firstLineChars="100" w:firstLine="281"/>
      </w:pPr>
      <w:r>
        <w:rPr>
          <w:rFonts w:ascii="宋体" w:eastAsia="宋体" w:hAnsi="宋体" w:cs="宋体" w:hint="eastAsia"/>
          <w:b/>
          <w:i/>
          <w:color w:val="FF0000"/>
          <w:sz w:val="28"/>
          <w:szCs w:val="28"/>
          <w:u w:val="single"/>
        </w:rPr>
        <w:t>（四）开标一览表必须加</w:t>
      </w:r>
      <w:r>
        <w:rPr>
          <w:rFonts w:ascii="宋体" w:eastAsia="宋体" w:hAnsi="宋体" w:cs="宋体" w:hint="eastAsia"/>
          <w:b/>
          <w:i/>
          <w:iCs/>
          <w:color w:val="FF0000"/>
          <w:sz w:val="28"/>
          <w:szCs w:val="28"/>
          <w:u w:val="single"/>
        </w:rPr>
        <w:t>盖投标人公章（复印件无效），必须</w:t>
      </w:r>
      <w:r>
        <w:rPr>
          <w:rFonts w:ascii="宋体" w:eastAsia="宋体" w:hAnsi="宋体" w:cs="宋体" w:hint="eastAsia"/>
          <w:b/>
          <w:i/>
          <w:color w:val="FF0000"/>
          <w:sz w:val="28"/>
          <w:szCs w:val="28"/>
          <w:u w:val="single"/>
        </w:rPr>
        <w:t>单独密封在信封中，在投标截止时间前与投标文件分别递交，否则视为无效投标。</w:t>
      </w:r>
    </w:p>
    <w:p w:rsidR="005A1C00" w:rsidRDefault="007F7AAE">
      <w:pPr>
        <w:spacing w:beforeLines="50" w:before="120" w:afterLines="50" w:after="120" w:line="500" w:lineRule="exact"/>
        <w:ind w:firstLineChars="100" w:firstLine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（五）需要现场澄清的问题，投标商代表未到场书面澄清确认的，后果自负。</w:t>
      </w:r>
    </w:p>
    <w:p w:rsidR="005A1C00" w:rsidRDefault="007F7AAE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七、投标保证金</w:t>
      </w:r>
    </w:p>
    <w:p w:rsidR="005A1C00" w:rsidRDefault="007F7AAE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本次招标项目不收取投标保证金。</w:t>
      </w:r>
    </w:p>
    <w:p w:rsidR="005A1C00" w:rsidRDefault="007F7AAE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八、投标无效的情形</w:t>
      </w:r>
    </w:p>
    <w:p w:rsidR="005A1C00" w:rsidRDefault="007F7AAE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（一）投标文件未加盖公章、法人或者授权代表未签字；</w:t>
      </w:r>
    </w:p>
    <w:p w:rsidR="005A1C00" w:rsidRDefault="007F7AAE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（二）未按照招标文件规定的格式投标；</w:t>
      </w:r>
    </w:p>
    <w:p w:rsidR="005A1C00" w:rsidRDefault="007F7AAE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（三）投标报价超过项目预算；</w:t>
      </w:r>
    </w:p>
    <w:p w:rsidR="005A1C00" w:rsidRDefault="007F7AAE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（四）投标文件没有对招标文件的实质性要求和条件作出响应；</w:t>
      </w:r>
    </w:p>
    <w:p w:rsidR="005A1C00" w:rsidRDefault="007F7AAE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（五）投标人有串通投标、弄虚作假、行贿等违法行为。</w:t>
      </w:r>
    </w:p>
    <w:p w:rsidR="005A1C00" w:rsidRDefault="007F7AAE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九、本次招标联系事项</w:t>
      </w:r>
    </w:p>
    <w:p w:rsidR="005A1C00" w:rsidRDefault="007F7AAE">
      <w:pPr>
        <w:spacing w:line="500" w:lineRule="exact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采购人联系人：陈老师</w:t>
      </w:r>
      <w:r>
        <w:rPr>
          <w:rFonts w:ascii="宋体" w:eastAsia="宋体" w:hAnsi="宋体"/>
          <w:sz w:val="24"/>
          <w:szCs w:val="24"/>
        </w:rPr>
        <w:t xml:space="preserve">                     </w:t>
      </w:r>
      <w:r>
        <w:rPr>
          <w:rFonts w:ascii="宋体" w:eastAsia="宋体" w:hAnsi="宋体" w:hint="eastAsia"/>
          <w:sz w:val="24"/>
          <w:szCs w:val="24"/>
        </w:rPr>
        <w:t>电话：</w:t>
      </w:r>
      <w:r>
        <w:rPr>
          <w:rFonts w:ascii="宋体" w:eastAsia="宋体" w:hAnsi="宋体"/>
          <w:sz w:val="24"/>
          <w:szCs w:val="24"/>
        </w:rPr>
        <w:t xml:space="preserve">025-86868572 </w:t>
      </w:r>
    </w:p>
    <w:p w:rsidR="005A1C00" w:rsidRDefault="007F7AAE">
      <w:pPr>
        <w:spacing w:line="300" w:lineRule="exact"/>
        <w:ind w:firstLineChars="202" w:firstLine="48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项目需求方联系人：葛</w:t>
      </w:r>
      <w:r>
        <w:rPr>
          <w:rFonts w:ascii="宋体" w:eastAsia="宋体" w:hAnsi="宋体" w:hint="eastAsia"/>
          <w:sz w:val="24"/>
          <w:szCs w:val="24"/>
        </w:rPr>
        <w:t xml:space="preserve">老师 </w:t>
      </w:r>
      <w:r>
        <w:rPr>
          <w:rFonts w:ascii="宋体" w:eastAsia="宋体" w:hAnsi="宋体" w:cs="Times New Roman" w:hint="eastAsia"/>
          <w:sz w:val="24"/>
          <w:szCs w:val="24"/>
        </w:rPr>
        <w:t xml:space="preserve">                </w:t>
      </w:r>
      <w:r>
        <w:rPr>
          <w:rFonts w:asciiTheme="minorEastAsia" w:eastAsiaTheme="minorEastAsia" w:hAnsiTheme="minorEastAsia" w:hint="eastAsia"/>
          <w:sz w:val="24"/>
          <w:szCs w:val="24"/>
        </w:rPr>
        <w:t>电话：</w:t>
      </w:r>
      <w:r>
        <w:rPr>
          <w:rFonts w:ascii="宋体" w:eastAsia="宋体" w:hAnsi="宋体"/>
          <w:sz w:val="24"/>
          <w:szCs w:val="24"/>
        </w:rPr>
        <w:t>025</w:t>
      </w:r>
      <w:r>
        <w:rPr>
          <w:rFonts w:ascii="宋体" w:eastAsia="宋体" w:hAnsi="宋体" w:hint="eastAsia"/>
          <w:sz w:val="24"/>
          <w:szCs w:val="24"/>
        </w:rPr>
        <w:t>-</w:t>
      </w:r>
      <w:r>
        <w:rPr>
          <w:rFonts w:ascii="宋体" w:eastAsia="宋体" w:hAnsi="宋体"/>
          <w:sz w:val="24"/>
          <w:szCs w:val="24"/>
        </w:rPr>
        <w:t>85038010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:rsidR="005A1C00" w:rsidRDefault="007F7AAE">
      <w:pPr>
        <w:spacing w:line="500" w:lineRule="exact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邮政编码：</w:t>
      </w:r>
      <w:r>
        <w:rPr>
          <w:rFonts w:ascii="宋体" w:eastAsia="宋体" w:hAnsi="宋体"/>
          <w:sz w:val="24"/>
          <w:szCs w:val="24"/>
        </w:rPr>
        <w:t>210000</w:t>
      </w:r>
    </w:p>
    <w:p w:rsidR="005A1C00" w:rsidRDefault="007F7AAE">
      <w:pPr>
        <w:spacing w:line="500" w:lineRule="exact"/>
        <w:ind w:firstLineChars="202" w:firstLine="485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4"/>
          <w:szCs w:val="24"/>
        </w:rPr>
        <w:t>地址：南京医科大学江宁校区明达楼</w:t>
      </w:r>
      <w:r>
        <w:rPr>
          <w:rFonts w:ascii="宋体" w:eastAsia="宋体" w:hAnsi="宋体"/>
          <w:sz w:val="24"/>
          <w:szCs w:val="24"/>
        </w:rPr>
        <w:t>108</w:t>
      </w:r>
      <w:r>
        <w:rPr>
          <w:rFonts w:ascii="宋体" w:eastAsia="宋体" w:hAnsi="宋体" w:hint="eastAsia"/>
          <w:sz w:val="24"/>
          <w:szCs w:val="24"/>
        </w:rPr>
        <w:t>室（南京市江宁区龙眠大道</w:t>
      </w:r>
      <w:r>
        <w:rPr>
          <w:rFonts w:ascii="宋体" w:eastAsia="宋体" w:hAnsi="宋体"/>
          <w:sz w:val="24"/>
          <w:szCs w:val="24"/>
        </w:rPr>
        <w:t>101</w:t>
      </w:r>
      <w:r>
        <w:rPr>
          <w:rFonts w:ascii="宋体" w:eastAsia="宋体" w:hAnsi="宋体" w:hint="eastAsia"/>
          <w:sz w:val="24"/>
          <w:szCs w:val="24"/>
        </w:rPr>
        <w:t>号）</w:t>
      </w:r>
    </w:p>
    <w:p w:rsidR="005A1C00" w:rsidRDefault="007F7AAE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十、其他</w:t>
      </w:r>
    </w:p>
    <w:p w:rsidR="005A1C00" w:rsidRDefault="007F7AAE">
      <w:pPr>
        <w:spacing w:line="324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、本次招标安排现场勘查,具体信息如下：</w:t>
      </w:r>
    </w:p>
    <w:p w:rsidR="005A1C00" w:rsidRDefault="007F7AAE">
      <w:pPr>
        <w:spacing w:line="324" w:lineRule="auto"/>
        <w:ind w:firstLineChars="300" w:firstLine="840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2021年5月31日9：30（过时不候）集合，地点：</w:t>
      </w:r>
      <w:r>
        <w:rPr>
          <w:rFonts w:asciiTheme="minorEastAsia" w:eastAsiaTheme="minorEastAsia" w:hAnsiTheme="minorEastAsia" w:hint="eastAsia"/>
          <w:sz w:val="28"/>
          <w:szCs w:val="28"/>
        </w:rPr>
        <w:t>南京医科大学第一附属医院第一临床医学院教学办</w:t>
      </w:r>
      <w:r>
        <w:rPr>
          <w:rFonts w:ascii="宋体" w:eastAsia="宋体" w:hAnsi="宋体" w:hint="eastAsia"/>
          <w:sz w:val="28"/>
          <w:szCs w:val="28"/>
        </w:rPr>
        <w:t>（南京市广州路</w:t>
      </w:r>
      <w:r>
        <w:rPr>
          <w:rFonts w:ascii="宋体" w:eastAsia="宋体" w:hAnsi="宋体"/>
          <w:sz w:val="28"/>
          <w:szCs w:val="28"/>
        </w:rPr>
        <w:t>300</w:t>
      </w:r>
      <w:r>
        <w:rPr>
          <w:rFonts w:ascii="宋体" w:eastAsia="宋体" w:hAnsi="宋体" w:hint="eastAsia"/>
          <w:sz w:val="28"/>
          <w:szCs w:val="28"/>
        </w:rPr>
        <w:t>号1号楼1</w:t>
      </w:r>
      <w:r>
        <w:rPr>
          <w:rFonts w:ascii="宋体" w:eastAsia="宋体" w:hAnsi="宋体"/>
          <w:sz w:val="28"/>
          <w:szCs w:val="28"/>
        </w:rPr>
        <w:t>404</w:t>
      </w:r>
      <w:r>
        <w:rPr>
          <w:rFonts w:ascii="宋体" w:eastAsia="宋体" w:hAnsi="宋体" w:hint="eastAsia"/>
          <w:sz w:val="28"/>
          <w:szCs w:val="28"/>
        </w:rPr>
        <w:t>）。请报名的潜在供应商按时参加集中勘查现场。请务必对项目现场和周围环境进行仔细认真地查勘，在随后的投标中，对现场资料和数据所作出的推论、解释和结论及由此造成的后果由供应商负责。勘查现场时，应携带企业法人营业执照复印件（加盖单位公章）、法定代表人身份证或法定代表人委托书、委托代理人身份证。</w:t>
      </w:r>
      <w:r>
        <w:rPr>
          <w:rFonts w:ascii="宋体" w:eastAsia="宋体" w:hAnsi="宋体" w:hint="eastAsia"/>
          <w:b/>
          <w:bCs/>
          <w:sz w:val="28"/>
          <w:szCs w:val="28"/>
        </w:rPr>
        <w:t>（备注：现场勘察人员当天需要提供正常的健康码和行程轨迹，如当天未能提供导致不能正常勘察的，后果自负）</w:t>
      </w:r>
    </w:p>
    <w:p w:rsidR="005A1C00" w:rsidRDefault="007F7AAE">
      <w:pPr>
        <w:spacing w:beforeLines="50" w:before="120" w:afterLines="50" w:after="120" w:line="500" w:lineRule="exact"/>
        <w:ind w:firstLineChars="200" w:firstLine="480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8"/>
        </w:rPr>
        <w:t>现场勘查联系人：葛老师       联系电话：</w:t>
      </w:r>
      <w:r>
        <w:rPr>
          <w:rFonts w:asciiTheme="minorEastAsia" w:eastAsiaTheme="minorEastAsia" w:hAnsiTheme="minorEastAsia"/>
          <w:sz w:val="28"/>
          <w:szCs w:val="28"/>
        </w:rPr>
        <w:t>025</w:t>
      </w:r>
      <w:r>
        <w:rPr>
          <w:rFonts w:asciiTheme="minorEastAsia" w:eastAsiaTheme="minorEastAsia" w:hAnsiTheme="minorEastAsia" w:hint="eastAsia"/>
          <w:sz w:val="28"/>
          <w:szCs w:val="28"/>
        </w:rPr>
        <w:t>-</w:t>
      </w:r>
      <w:r>
        <w:rPr>
          <w:rFonts w:asciiTheme="minorEastAsia" w:eastAsiaTheme="minorEastAsia" w:hAnsiTheme="minorEastAsia"/>
          <w:sz w:val="28"/>
          <w:szCs w:val="28"/>
        </w:rPr>
        <w:t>85038010</w:t>
      </w:r>
      <w:r>
        <w:rPr>
          <w:rFonts w:ascii="宋体" w:hAnsi="宋体"/>
          <w:sz w:val="28"/>
          <w:szCs w:val="28"/>
        </w:rPr>
        <w:t xml:space="preserve"> </w:t>
      </w:r>
    </w:p>
    <w:p w:rsidR="005A1C00" w:rsidRDefault="007F7AAE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、本次招标不需要提供样品。</w:t>
      </w:r>
    </w:p>
    <w:p w:rsidR="005A1C00" w:rsidRDefault="007F7AAE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bookmarkStart w:id="7" w:name="_Toc25680"/>
      <w:bookmarkStart w:id="8" w:name="_Toc31725"/>
      <w:r>
        <w:rPr>
          <w:rFonts w:ascii="宋体" w:eastAsia="宋体" w:hAnsi="宋体" w:hint="eastAsia"/>
          <w:b/>
          <w:sz w:val="28"/>
          <w:szCs w:val="28"/>
        </w:rPr>
        <w:t>十一、疫情防控期间注意事项</w:t>
      </w:r>
      <w:bookmarkEnd w:id="7"/>
    </w:p>
    <w:p w:rsidR="005A1C00" w:rsidRDefault="007F7AAE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疫情防控期间，凡参加投标的相关人员在进入评标现场前完成以下程序:</w:t>
      </w:r>
      <w:bookmarkEnd w:id="8"/>
    </w:p>
    <w:p w:rsidR="005A1C00" w:rsidRDefault="007F7AAE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1、参加投标、评标的相关人员应自行佩戴口罩及其他必备的防护用具，主动出示苏康码；</w:t>
      </w:r>
    </w:p>
    <w:p w:rsidR="005A1C00" w:rsidRDefault="007F7AAE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2、凡参与投标的相关人员，进入学校时应遵守学校管理规定，配合工作人员的管理；</w:t>
      </w:r>
    </w:p>
    <w:p w:rsidR="005A1C00" w:rsidRDefault="007F7AAE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3、投标的相关人员进入投标现场后，应在开标室等候并与其他人员保持1米以上距离，不得随意走动。</w:t>
      </w:r>
    </w:p>
    <w:p w:rsidR="005A1C00" w:rsidRDefault="005A1C00">
      <w:pPr>
        <w:pStyle w:val="40"/>
        <w:ind w:leftChars="0" w:left="0"/>
        <w:rPr>
          <w:rFonts w:ascii="宋体" w:eastAsia="宋体" w:hAnsi="宋体" w:cs="宋体"/>
          <w:sz w:val="24"/>
          <w:szCs w:val="24"/>
        </w:rPr>
      </w:pPr>
      <w:bookmarkStart w:id="9" w:name="_GoBack"/>
      <w:bookmarkEnd w:id="9"/>
    </w:p>
    <w:bookmarkEnd w:id="6"/>
    <w:sectPr w:rsidR="005A1C00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AAE" w:rsidRDefault="007F7AAE">
      <w:pPr>
        <w:spacing w:after="0"/>
      </w:pPr>
      <w:r>
        <w:separator/>
      </w:r>
    </w:p>
  </w:endnote>
  <w:endnote w:type="continuationSeparator" w:id="0">
    <w:p w:rsidR="007F7AAE" w:rsidRDefault="007F7A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C00" w:rsidRDefault="007F7AAE">
    <w:pPr>
      <w:pStyle w:val="ac"/>
      <w:framePr w:wrap="around" w:vAnchor="text" w:hAnchor="margin" w:xAlign="center" w:y="1"/>
      <w:rPr>
        <w:rStyle w:val="af1"/>
      </w:rPr>
    </w:pPr>
    <w:r>
      <w:fldChar w:fldCharType="begin"/>
    </w:r>
    <w:r>
      <w:rPr>
        <w:rStyle w:val="af1"/>
      </w:rPr>
      <w:instrText xml:space="preserve">PAGE  </w:instrText>
    </w:r>
    <w:r>
      <w:fldChar w:fldCharType="separate"/>
    </w:r>
    <w:r>
      <w:rPr>
        <w:rStyle w:val="af1"/>
      </w:rPr>
      <w:t>1</w:t>
    </w:r>
    <w:r>
      <w:fldChar w:fldCharType="end"/>
    </w:r>
  </w:p>
  <w:p w:rsidR="005A1C00" w:rsidRDefault="005A1C0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C00" w:rsidRDefault="007F7AAE">
    <w:pPr>
      <w:pStyle w:val="ac"/>
      <w:framePr w:wrap="around" w:vAnchor="text" w:hAnchor="margin" w:xAlign="center" w:y="1"/>
      <w:rPr>
        <w:rStyle w:val="af1"/>
        <w:rFonts w:ascii="宋体" w:hAnsi="宋体"/>
      </w:rPr>
    </w:pPr>
    <w:r>
      <w:rPr>
        <w:rFonts w:ascii="宋体" w:hAnsi="宋体"/>
      </w:rPr>
      <w:fldChar w:fldCharType="begin"/>
    </w:r>
    <w:r>
      <w:rPr>
        <w:rStyle w:val="af1"/>
        <w:rFonts w:ascii="宋体" w:hAnsi="宋体"/>
      </w:rPr>
      <w:instrText xml:space="preserve">PAGE  </w:instrText>
    </w:r>
    <w:r>
      <w:rPr>
        <w:rFonts w:ascii="宋体" w:hAnsi="宋体"/>
      </w:rPr>
      <w:fldChar w:fldCharType="separate"/>
    </w:r>
    <w:r w:rsidR="00AA2258">
      <w:rPr>
        <w:rStyle w:val="af1"/>
        <w:rFonts w:ascii="宋体" w:hAnsi="宋体"/>
        <w:noProof/>
      </w:rPr>
      <w:t>1</w:t>
    </w:r>
    <w:r>
      <w:rPr>
        <w:rFonts w:ascii="宋体" w:hAnsi="宋体"/>
      </w:rPr>
      <w:fldChar w:fldCharType="end"/>
    </w:r>
  </w:p>
  <w:p w:rsidR="005A1C00" w:rsidRDefault="005A1C00">
    <w:pPr>
      <w:pStyle w:val="ac"/>
      <w:jc w:val="center"/>
      <w:rPr>
        <w:b/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C00" w:rsidRDefault="005A1C00">
    <w:pPr>
      <w:pStyle w:val="ac"/>
    </w:pPr>
  </w:p>
  <w:p w:rsidR="005A1C00" w:rsidRDefault="005A1C0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AAE" w:rsidRDefault="007F7AAE">
      <w:pPr>
        <w:spacing w:after="0"/>
      </w:pPr>
      <w:r>
        <w:separator/>
      </w:r>
    </w:p>
  </w:footnote>
  <w:footnote w:type="continuationSeparator" w:id="0">
    <w:p w:rsidR="007F7AAE" w:rsidRDefault="007F7A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C00" w:rsidRDefault="005A1C00">
    <w:pPr>
      <w:pStyle w:val="a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068B617"/>
    <w:multiLevelType w:val="singleLevel"/>
    <w:tmpl w:val="8068B617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4B39D6E"/>
    <w:multiLevelType w:val="singleLevel"/>
    <w:tmpl w:val="F4B39D6E"/>
    <w:lvl w:ilvl="0">
      <w:start w:val="1"/>
      <w:numFmt w:val="decimal"/>
      <w:suff w:val="nothing"/>
      <w:lvlText w:val="%1）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japaneseCounting"/>
      <w:pStyle w:val="a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>
      <w:start w:val="1"/>
      <w:numFmt w:val="chineseCountingThousand"/>
      <w:lvlText w:val="（%2）"/>
      <w:lvlJc w:val="left"/>
      <w:pPr>
        <w:tabs>
          <w:tab w:val="left" w:pos="780"/>
        </w:tabs>
        <w:ind w:left="780" w:hanging="7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abstractNum w:abstractNumId="3">
    <w:nsid w:val="5C7E0EE5"/>
    <w:multiLevelType w:val="multilevel"/>
    <w:tmpl w:val="5C7E0EE5"/>
    <w:lvl w:ilvl="0">
      <w:start w:val="1"/>
      <w:numFmt w:val="chineseCountingThousand"/>
      <w:pStyle w:val="a0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nothing"/>
      <w:lvlText w:val="%2、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%2.%3.%4 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nothing"/>
      <w:lvlText w:val="%2.%3.%4.%5 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4">
    <w:nsid w:val="71436074"/>
    <w:multiLevelType w:val="multilevel"/>
    <w:tmpl w:val="71436074"/>
    <w:lvl w:ilvl="0">
      <w:start w:val="1"/>
      <w:numFmt w:val="japaneseCounting"/>
      <w:lvlText w:val="第%1章"/>
      <w:lvlJc w:val="left"/>
      <w:pPr>
        <w:ind w:left="1830" w:hanging="18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17C3D"/>
    <w:rsid w:val="00026CA5"/>
    <w:rsid w:val="00045531"/>
    <w:rsid w:val="000458DB"/>
    <w:rsid w:val="00046D67"/>
    <w:rsid w:val="000508AB"/>
    <w:rsid w:val="00050D10"/>
    <w:rsid w:val="00053D2D"/>
    <w:rsid w:val="00053D8C"/>
    <w:rsid w:val="0005451A"/>
    <w:rsid w:val="000551D6"/>
    <w:rsid w:val="00062EBC"/>
    <w:rsid w:val="00063E5E"/>
    <w:rsid w:val="00065A2A"/>
    <w:rsid w:val="00070968"/>
    <w:rsid w:val="0007277F"/>
    <w:rsid w:val="00075408"/>
    <w:rsid w:val="00080DD5"/>
    <w:rsid w:val="0008466D"/>
    <w:rsid w:val="00086A59"/>
    <w:rsid w:val="00090C36"/>
    <w:rsid w:val="00092136"/>
    <w:rsid w:val="000934C9"/>
    <w:rsid w:val="0009546A"/>
    <w:rsid w:val="000A4EF6"/>
    <w:rsid w:val="000B08EC"/>
    <w:rsid w:val="000B0E83"/>
    <w:rsid w:val="000B18ED"/>
    <w:rsid w:val="000B538B"/>
    <w:rsid w:val="000B74CE"/>
    <w:rsid w:val="000C285D"/>
    <w:rsid w:val="000C3635"/>
    <w:rsid w:val="000C6FE5"/>
    <w:rsid w:val="000C7C51"/>
    <w:rsid w:val="000D0163"/>
    <w:rsid w:val="000D62AC"/>
    <w:rsid w:val="000E7086"/>
    <w:rsid w:val="000F24FD"/>
    <w:rsid w:val="000F4CEA"/>
    <w:rsid w:val="00100D01"/>
    <w:rsid w:val="00101A8A"/>
    <w:rsid w:val="00105E09"/>
    <w:rsid w:val="001142F9"/>
    <w:rsid w:val="00115EB8"/>
    <w:rsid w:val="0012092A"/>
    <w:rsid w:val="001225B3"/>
    <w:rsid w:val="00124A3C"/>
    <w:rsid w:val="00125C10"/>
    <w:rsid w:val="00141840"/>
    <w:rsid w:val="0016026B"/>
    <w:rsid w:val="00160A9B"/>
    <w:rsid w:val="001647DF"/>
    <w:rsid w:val="00165E37"/>
    <w:rsid w:val="00166953"/>
    <w:rsid w:val="001674B0"/>
    <w:rsid w:val="00167738"/>
    <w:rsid w:val="00170D4A"/>
    <w:rsid w:val="00172DE5"/>
    <w:rsid w:val="0018443B"/>
    <w:rsid w:val="00193521"/>
    <w:rsid w:val="001A049C"/>
    <w:rsid w:val="001B6A78"/>
    <w:rsid w:val="001C20DD"/>
    <w:rsid w:val="001C2E89"/>
    <w:rsid w:val="001C4B26"/>
    <w:rsid w:val="001C64AC"/>
    <w:rsid w:val="001D0768"/>
    <w:rsid w:val="001D281C"/>
    <w:rsid w:val="001D4A32"/>
    <w:rsid w:val="001D5A6A"/>
    <w:rsid w:val="001E030A"/>
    <w:rsid w:val="001E1FD2"/>
    <w:rsid w:val="001E4020"/>
    <w:rsid w:val="001E5F10"/>
    <w:rsid w:val="001E73B5"/>
    <w:rsid w:val="001F4F63"/>
    <w:rsid w:val="0020432E"/>
    <w:rsid w:val="002070F5"/>
    <w:rsid w:val="00224548"/>
    <w:rsid w:val="00232127"/>
    <w:rsid w:val="002327D4"/>
    <w:rsid w:val="00244DA0"/>
    <w:rsid w:val="002453B7"/>
    <w:rsid w:val="0025535E"/>
    <w:rsid w:val="00266C11"/>
    <w:rsid w:val="00272CB4"/>
    <w:rsid w:val="0028157D"/>
    <w:rsid w:val="00295368"/>
    <w:rsid w:val="002A4DD3"/>
    <w:rsid w:val="002D2055"/>
    <w:rsid w:val="002E0FA7"/>
    <w:rsid w:val="002E598A"/>
    <w:rsid w:val="002F20E4"/>
    <w:rsid w:val="002F225B"/>
    <w:rsid w:val="002F6027"/>
    <w:rsid w:val="002F6333"/>
    <w:rsid w:val="00300F88"/>
    <w:rsid w:val="00304B4B"/>
    <w:rsid w:val="00306735"/>
    <w:rsid w:val="00316146"/>
    <w:rsid w:val="0031681A"/>
    <w:rsid w:val="00316F06"/>
    <w:rsid w:val="00323B43"/>
    <w:rsid w:val="0032616D"/>
    <w:rsid w:val="003273F5"/>
    <w:rsid w:val="00327947"/>
    <w:rsid w:val="00332602"/>
    <w:rsid w:val="00336542"/>
    <w:rsid w:val="00341D73"/>
    <w:rsid w:val="00344696"/>
    <w:rsid w:val="003525A5"/>
    <w:rsid w:val="003538BE"/>
    <w:rsid w:val="00354799"/>
    <w:rsid w:val="003638B5"/>
    <w:rsid w:val="0036460C"/>
    <w:rsid w:val="00365285"/>
    <w:rsid w:val="003705C3"/>
    <w:rsid w:val="0037490B"/>
    <w:rsid w:val="0038026D"/>
    <w:rsid w:val="0038270D"/>
    <w:rsid w:val="00382A68"/>
    <w:rsid w:val="00397BA9"/>
    <w:rsid w:val="003A0D2D"/>
    <w:rsid w:val="003A536D"/>
    <w:rsid w:val="003B1427"/>
    <w:rsid w:val="003B2DF7"/>
    <w:rsid w:val="003B3CF8"/>
    <w:rsid w:val="003B45CF"/>
    <w:rsid w:val="003C7177"/>
    <w:rsid w:val="003D2715"/>
    <w:rsid w:val="003D37D8"/>
    <w:rsid w:val="003E2F0D"/>
    <w:rsid w:val="003F3546"/>
    <w:rsid w:val="003F6A3E"/>
    <w:rsid w:val="003F7CC8"/>
    <w:rsid w:val="00404C89"/>
    <w:rsid w:val="00411C53"/>
    <w:rsid w:val="00412566"/>
    <w:rsid w:val="00413A13"/>
    <w:rsid w:val="00414074"/>
    <w:rsid w:val="00421D40"/>
    <w:rsid w:val="00426133"/>
    <w:rsid w:val="00431F8A"/>
    <w:rsid w:val="00432912"/>
    <w:rsid w:val="004358AB"/>
    <w:rsid w:val="0043654C"/>
    <w:rsid w:val="004416FF"/>
    <w:rsid w:val="0044205C"/>
    <w:rsid w:val="00442EE3"/>
    <w:rsid w:val="00443D5F"/>
    <w:rsid w:val="004459E6"/>
    <w:rsid w:val="0044705E"/>
    <w:rsid w:val="00477C2E"/>
    <w:rsid w:val="004808C6"/>
    <w:rsid w:val="0048216D"/>
    <w:rsid w:val="004A4F2D"/>
    <w:rsid w:val="004E0EEC"/>
    <w:rsid w:val="004E3402"/>
    <w:rsid w:val="004F2464"/>
    <w:rsid w:val="004F54A0"/>
    <w:rsid w:val="004F5C9E"/>
    <w:rsid w:val="004F6DEC"/>
    <w:rsid w:val="004F7103"/>
    <w:rsid w:val="00504E5C"/>
    <w:rsid w:val="005129DB"/>
    <w:rsid w:val="00523B5F"/>
    <w:rsid w:val="005253AD"/>
    <w:rsid w:val="00532F1E"/>
    <w:rsid w:val="00550056"/>
    <w:rsid w:val="00557F99"/>
    <w:rsid w:val="005720C5"/>
    <w:rsid w:val="0057236C"/>
    <w:rsid w:val="0057580C"/>
    <w:rsid w:val="00575FC2"/>
    <w:rsid w:val="0058115B"/>
    <w:rsid w:val="00582807"/>
    <w:rsid w:val="00582977"/>
    <w:rsid w:val="005866DD"/>
    <w:rsid w:val="00590D7C"/>
    <w:rsid w:val="0059317B"/>
    <w:rsid w:val="00596F67"/>
    <w:rsid w:val="005A08D6"/>
    <w:rsid w:val="005A1075"/>
    <w:rsid w:val="005A1C00"/>
    <w:rsid w:val="005A2143"/>
    <w:rsid w:val="005B00B9"/>
    <w:rsid w:val="005B44B4"/>
    <w:rsid w:val="005B5430"/>
    <w:rsid w:val="005B7D24"/>
    <w:rsid w:val="005C005E"/>
    <w:rsid w:val="005C66D3"/>
    <w:rsid w:val="005D2E1F"/>
    <w:rsid w:val="005F103C"/>
    <w:rsid w:val="0060453F"/>
    <w:rsid w:val="006045FD"/>
    <w:rsid w:val="006073C6"/>
    <w:rsid w:val="006160DD"/>
    <w:rsid w:val="006218B4"/>
    <w:rsid w:val="00640411"/>
    <w:rsid w:val="006411FE"/>
    <w:rsid w:val="006600C0"/>
    <w:rsid w:val="00662BAC"/>
    <w:rsid w:val="00663D89"/>
    <w:rsid w:val="00681F07"/>
    <w:rsid w:val="00695BF8"/>
    <w:rsid w:val="006977C3"/>
    <w:rsid w:val="006A096A"/>
    <w:rsid w:val="006B0EB6"/>
    <w:rsid w:val="006B4013"/>
    <w:rsid w:val="006B6C40"/>
    <w:rsid w:val="006C56A6"/>
    <w:rsid w:val="006C6B1D"/>
    <w:rsid w:val="006D1B0D"/>
    <w:rsid w:val="006E1848"/>
    <w:rsid w:val="006E7A99"/>
    <w:rsid w:val="006F283A"/>
    <w:rsid w:val="007017FD"/>
    <w:rsid w:val="00705F93"/>
    <w:rsid w:val="00710E53"/>
    <w:rsid w:val="0071106B"/>
    <w:rsid w:val="00711F9D"/>
    <w:rsid w:val="007178CD"/>
    <w:rsid w:val="00722B49"/>
    <w:rsid w:val="00725153"/>
    <w:rsid w:val="00726D9C"/>
    <w:rsid w:val="007310C7"/>
    <w:rsid w:val="00731E48"/>
    <w:rsid w:val="007465FC"/>
    <w:rsid w:val="0074740B"/>
    <w:rsid w:val="00747556"/>
    <w:rsid w:val="007543D9"/>
    <w:rsid w:val="00754FBF"/>
    <w:rsid w:val="00755373"/>
    <w:rsid w:val="00791FC9"/>
    <w:rsid w:val="00792482"/>
    <w:rsid w:val="0079316D"/>
    <w:rsid w:val="007947E9"/>
    <w:rsid w:val="007A58F8"/>
    <w:rsid w:val="007A72DD"/>
    <w:rsid w:val="007B3D32"/>
    <w:rsid w:val="007B4A6B"/>
    <w:rsid w:val="007D79A9"/>
    <w:rsid w:val="007E0F09"/>
    <w:rsid w:val="007E2F52"/>
    <w:rsid w:val="007E466E"/>
    <w:rsid w:val="007E5C50"/>
    <w:rsid w:val="007E7839"/>
    <w:rsid w:val="007F1718"/>
    <w:rsid w:val="007F18E6"/>
    <w:rsid w:val="007F226B"/>
    <w:rsid w:val="007F7AAE"/>
    <w:rsid w:val="00801146"/>
    <w:rsid w:val="00816B94"/>
    <w:rsid w:val="008239DE"/>
    <w:rsid w:val="00823D06"/>
    <w:rsid w:val="0082637F"/>
    <w:rsid w:val="008324FE"/>
    <w:rsid w:val="0083334C"/>
    <w:rsid w:val="00833AE1"/>
    <w:rsid w:val="00834323"/>
    <w:rsid w:val="00841379"/>
    <w:rsid w:val="0085068C"/>
    <w:rsid w:val="008508F9"/>
    <w:rsid w:val="00853556"/>
    <w:rsid w:val="008545FA"/>
    <w:rsid w:val="00857D5A"/>
    <w:rsid w:val="00863149"/>
    <w:rsid w:val="00881E8B"/>
    <w:rsid w:val="00891674"/>
    <w:rsid w:val="008940B1"/>
    <w:rsid w:val="008A7A33"/>
    <w:rsid w:val="008A7D3E"/>
    <w:rsid w:val="008B154E"/>
    <w:rsid w:val="008B39AC"/>
    <w:rsid w:val="008B7726"/>
    <w:rsid w:val="008D182D"/>
    <w:rsid w:val="008E0843"/>
    <w:rsid w:val="008E6860"/>
    <w:rsid w:val="008F3684"/>
    <w:rsid w:val="008F5952"/>
    <w:rsid w:val="008F6FC4"/>
    <w:rsid w:val="008F7663"/>
    <w:rsid w:val="00901E4A"/>
    <w:rsid w:val="009124F7"/>
    <w:rsid w:val="00913A47"/>
    <w:rsid w:val="00914B43"/>
    <w:rsid w:val="00917C9A"/>
    <w:rsid w:val="00922C31"/>
    <w:rsid w:val="0093235D"/>
    <w:rsid w:val="009330FF"/>
    <w:rsid w:val="00934CC8"/>
    <w:rsid w:val="00937A6C"/>
    <w:rsid w:val="00944F3E"/>
    <w:rsid w:val="00953E8C"/>
    <w:rsid w:val="00954E6B"/>
    <w:rsid w:val="009569A2"/>
    <w:rsid w:val="00982CE2"/>
    <w:rsid w:val="00985BBC"/>
    <w:rsid w:val="009917C9"/>
    <w:rsid w:val="00994DC6"/>
    <w:rsid w:val="0099642C"/>
    <w:rsid w:val="009A7A76"/>
    <w:rsid w:val="009B386E"/>
    <w:rsid w:val="009B43A1"/>
    <w:rsid w:val="009B4528"/>
    <w:rsid w:val="009B498C"/>
    <w:rsid w:val="009C0FEE"/>
    <w:rsid w:val="009C30A7"/>
    <w:rsid w:val="009C69CD"/>
    <w:rsid w:val="009D1265"/>
    <w:rsid w:val="009D140B"/>
    <w:rsid w:val="009D6181"/>
    <w:rsid w:val="009E1102"/>
    <w:rsid w:val="009E4FC4"/>
    <w:rsid w:val="009E5457"/>
    <w:rsid w:val="009E5541"/>
    <w:rsid w:val="009F148D"/>
    <w:rsid w:val="009F2B90"/>
    <w:rsid w:val="009F453D"/>
    <w:rsid w:val="00A02CA7"/>
    <w:rsid w:val="00A157F0"/>
    <w:rsid w:val="00A20A68"/>
    <w:rsid w:val="00A25E57"/>
    <w:rsid w:val="00A35C8A"/>
    <w:rsid w:val="00A40224"/>
    <w:rsid w:val="00A4464F"/>
    <w:rsid w:val="00A46E8D"/>
    <w:rsid w:val="00A478D2"/>
    <w:rsid w:val="00A536D3"/>
    <w:rsid w:val="00A6730D"/>
    <w:rsid w:val="00A67624"/>
    <w:rsid w:val="00A719C8"/>
    <w:rsid w:val="00A754E0"/>
    <w:rsid w:val="00A75977"/>
    <w:rsid w:val="00A84971"/>
    <w:rsid w:val="00A92426"/>
    <w:rsid w:val="00A960CD"/>
    <w:rsid w:val="00AA10B3"/>
    <w:rsid w:val="00AA2258"/>
    <w:rsid w:val="00AA278C"/>
    <w:rsid w:val="00AA2F0E"/>
    <w:rsid w:val="00AB3CFF"/>
    <w:rsid w:val="00AB5E8E"/>
    <w:rsid w:val="00AC004C"/>
    <w:rsid w:val="00AC2325"/>
    <w:rsid w:val="00AC3CE4"/>
    <w:rsid w:val="00AD713B"/>
    <w:rsid w:val="00AE5082"/>
    <w:rsid w:val="00AE6332"/>
    <w:rsid w:val="00AF0E8F"/>
    <w:rsid w:val="00AF1EF9"/>
    <w:rsid w:val="00AF3ACC"/>
    <w:rsid w:val="00AF539E"/>
    <w:rsid w:val="00B06748"/>
    <w:rsid w:val="00B10D4E"/>
    <w:rsid w:val="00B14B96"/>
    <w:rsid w:val="00B2764C"/>
    <w:rsid w:val="00B300AE"/>
    <w:rsid w:val="00B32830"/>
    <w:rsid w:val="00B33A83"/>
    <w:rsid w:val="00B445BC"/>
    <w:rsid w:val="00B47081"/>
    <w:rsid w:val="00B4709A"/>
    <w:rsid w:val="00B47424"/>
    <w:rsid w:val="00B517FD"/>
    <w:rsid w:val="00B531AF"/>
    <w:rsid w:val="00B54479"/>
    <w:rsid w:val="00B55CC9"/>
    <w:rsid w:val="00B65818"/>
    <w:rsid w:val="00B70A98"/>
    <w:rsid w:val="00B72400"/>
    <w:rsid w:val="00B7298F"/>
    <w:rsid w:val="00B767A7"/>
    <w:rsid w:val="00B84BE9"/>
    <w:rsid w:val="00B93218"/>
    <w:rsid w:val="00B9381E"/>
    <w:rsid w:val="00B9568F"/>
    <w:rsid w:val="00B97749"/>
    <w:rsid w:val="00B97E23"/>
    <w:rsid w:val="00BA78DC"/>
    <w:rsid w:val="00BB2734"/>
    <w:rsid w:val="00BB3582"/>
    <w:rsid w:val="00BC5C79"/>
    <w:rsid w:val="00BC7A5C"/>
    <w:rsid w:val="00BD02B4"/>
    <w:rsid w:val="00BD2AED"/>
    <w:rsid w:val="00BD422E"/>
    <w:rsid w:val="00BD6A49"/>
    <w:rsid w:val="00BD6FBD"/>
    <w:rsid w:val="00BD76B9"/>
    <w:rsid w:val="00BD77ED"/>
    <w:rsid w:val="00BE34F9"/>
    <w:rsid w:val="00BE7284"/>
    <w:rsid w:val="00BF363B"/>
    <w:rsid w:val="00BF3F02"/>
    <w:rsid w:val="00BF3F2A"/>
    <w:rsid w:val="00BF688E"/>
    <w:rsid w:val="00BF6B18"/>
    <w:rsid w:val="00C00BC7"/>
    <w:rsid w:val="00C12969"/>
    <w:rsid w:val="00C13584"/>
    <w:rsid w:val="00C1690A"/>
    <w:rsid w:val="00C2350C"/>
    <w:rsid w:val="00C30C20"/>
    <w:rsid w:val="00C40E65"/>
    <w:rsid w:val="00C41249"/>
    <w:rsid w:val="00C541CB"/>
    <w:rsid w:val="00C55166"/>
    <w:rsid w:val="00C714F0"/>
    <w:rsid w:val="00C76558"/>
    <w:rsid w:val="00C86FD4"/>
    <w:rsid w:val="00C90FB6"/>
    <w:rsid w:val="00C96312"/>
    <w:rsid w:val="00C96654"/>
    <w:rsid w:val="00CB2130"/>
    <w:rsid w:val="00CB3C11"/>
    <w:rsid w:val="00CD2780"/>
    <w:rsid w:val="00CD4D83"/>
    <w:rsid w:val="00CE18E8"/>
    <w:rsid w:val="00D074F4"/>
    <w:rsid w:val="00D12E25"/>
    <w:rsid w:val="00D132E2"/>
    <w:rsid w:val="00D1587C"/>
    <w:rsid w:val="00D20EEB"/>
    <w:rsid w:val="00D243BD"/>
    <w:rsid w:val="00D278D7"/>
    <w:rsid w:val="00D31D50"/>
    <w:rsid w:val="00D323F9"/>
    <w:rsid w:val="00D4211D"/>
    <w:rsid w:val="00D5054E"/>
    <w:rsid w:val="00D53633"/>
    <w:rsid w:val="00D553CC"/>
    <w:rsid w:val="00D56CB6"/>
    <w:rsid w:val="00D61AE7"/>
    <w:rsid w:val="00D634CC"/>
    <w:rsid w:val="00D74247"/>
    <w:rsid w:val="00D77EC9"/>
    <w:rsid w:val="00D81D23"/>
    <w:rsid w:val="00D9005C"/>
    <w:rsid w:val="00DA1746"/>
    <w:rsid w:val="00DA4334"/>
    <w:rsid w:val="00DB1721"/>
    <w:rsid w:val="00DB5FD8"/>
    <w:rsid w:val="00DC26C4"/>
    <w:rsid w:val="00DD002B"/>
    <w:rsid w:val="00DE05FA"/>
    <w:rsid w:val="00DE421A"/>
    <w:rsid w:val="00DE4E0D"/>
    <w:rsid w:val="00DF12D7"/>
    <w:rsid w:val="00DF16E1"/>
    <w:rsid w:val="00E011DE"/>
    <w:rsid w:val="00E12D6B"/>
    <w:rsid w:val="00E14FB9"/>
    <w:rsid w:val="00E157E7"/>
    <w:rsid w:val="00E27FD1"/>
    <w:rsid w:val="00E31BD3"/>
    <w:rsid w:val="00E33A94"/>
    <w:rsid w:val="00E34600"/>
    <w:rsid w:val="00E52BFB"/>
    <w:rsid w:val="00E537C7"/>
    <w:rsid w:val="00E53CF5"/>
    <w:rsid w:val="00E56996"/>
    <w:rsid w:val="00E57C17"/>
    <w:rsid w:val="00E6219F"/>
    <w:rsid w:val="00E6283E"/>
    <w:rsid w:val="00E75074"/>
    <w:rsid w:val="00E81B75"/>
    <w:rsid w:val="00E85DDD"/>
    <w:rsid w:val="00E90AB1"/>
    <w:rsid w:val="00E95E13"/>
    <w:rsid w:val="00EA1823"/>
    <w:rsid w:val="00EA5C99"/>
    <w:rsid w:val="00EA62FB"/>
    <w:rsid w:val="00EA6CDE"/>
    <w:rsid w:val="00EB0C34"/>
    <w:rsid w:val="00EB187E"/>
    <w:rsid w:val="00EC3C23"/>
    <w:rsid w:val="00ED0853"/>
    <w:rsid w:val="00ED0F18"/>
    <w:rsid w:val="00EE2837"/>
    <w:rsid w:val="00EE4B82"/>
    <w:rsid w:val="00EE7046"/>
    <w:rsid w:val="00EF469A"/>
    <w:rsid w:val="00EF69B3"/>
    <w:rsid w:val="00F04061"/>
    <w:rsid w:val="00F14151"/>
    <w:rsid w:val="00F152B0"/>
    <w:rsid w:val="00F212D3"/>
    <w:rsid w:val="00F27EE2"/>
    <w:rsid w:val="00F30A36"/>
    <w:rsid w:val="00F34B4A"/>
    <w:rsid w:val="00F34DF9"/>
    <w:rsid w:val="00F4455E"/>
    <w:rsid w:val="00F5231B"/>
    <w:rsid w:val="00F64CC8"/>
    <w:rsid w:val="00F723AE"/>
    <w:rsid w:val="00F8761F"/>
    <w:rsid w:val="00F94053"/>
    <w:rsid w:val="00F94356"/>
    <w:rsid w:val="00F952C7"/>
    <w:rsid w:val="00F96BF5"/>
    <w:rsid w:val="00FA1FA5"/>
    <w:rsid w:val="00FA4F5F"/>
    <w:rsid w:val="00FA7B45"/>
    <w:rsid w:val="00FB608D"/>
    <w:rsid w:val="00FC0456"/>
    <w:rsid w:val="00FC3104"/>
    <w:rsid w:val="00FF44F0"/>
    <w:rsid w:val="00FF7A26"/>
    <w:rsid w:val="019C1D8D"/>
    <w:rsid w:val="03201F05"/>
    <w:rsid w:val="04865A99"/>
    <w:rsid w:val="04F619C7"/>
    <w:rsid w:val="06604EDF"/>
    <w:rsid w:val="067E04A9"/>
    <w:rsid w:val="07DA0429"/>
    <w:rsid w:val="08291B06"/>
    <w:rsid w:val="084208BC"/>
    <w:rsid w:val="088D78E9"/>
    <w:rsid w:val="0A931CFB"/>
    <w:rsid w:val="0B390107"/>
    <w:rsid w:val="0B88092A"/>
    <w:rsid w:val="0C957B12"/>
    <w:rsid w:val="0D7C3718"/>
    <w:rsid w:val="0E657BA2"/>
    <w:rsid w:val="0EBA474D"/>
    <w:rsid w:val="0EC320EC"/>
    <w:rsid w:val="10766024"/>
    <w:rsid w:val="110A6022"/>
    <w:rsid w:val="11C35C17"/>
    <w:rsid w:val="13CB7853"/>
    <w:rsid w:val="13E43262"/>
    <w:rsid w:val="13FB6DF6"/>
    <w:rsid w:val="152C635D"/>
    <w:rsid w:val="15762971"/>
    <w:rsid w:val="158E14F6"/>
    <w:rsid w:val="15901239"/>
    <w:rsid w:val="15A67521"/>
    <w:rsid w:val="15B15E52"/>
    <w:rsid w:val="15BB2830"/>
    <w:rsid w:val="15F13362"/>
    <w:rsid w:val="197068E3"/>
    <w:rsid w:val="198D3B06"/>
    <w:rsid w:val="1A9613EE"/>
    <w:rsid w:val="1AB56A0C"/>
    <w:rsid w:val="1B402530"/>
    <w:rsid w:val="1E9B1336"/>
    <w:rsid w:val="1F0E0892"/>
    <w:rsid w:val="1F637287"/>
    <w:rsid w:val="1FD062AE"/>
    <w:rsid w:val="206D3FE5"/>
    <w:rsid w:val="20732560"/>
    <w:rsid w:val="20D92195"/>
    <w:rsid w:val="20E1015A"/>
    <w:rsid w:val="21234B0E"/>
    <w:rsid w:val="215C2C80"/>
    <w:rsid w:val="224B6541"/>
    <w:rsid w:val="22A25B6B"/>
    <w:rsid w:val="23711F72"/>
    <w:rsid w:val="252F137F"/>
    <w:rsid w:val="259352BC"/>
    <w:rsid w:val="26183BF6"/>
    <w:rsid w:val="27EE5451"/>
    <w:rsid w:val="285F0F80"/>
    <w:rsid w:val="28BE1C3F"/>
    <w:rsid w:val="298F6284"/>
    <w:rsid w:val="29B61FCF"/>
    <w:rsid w:val="29D81701"/>
    <w:rsid w:val="2AD207D3"/>
    <w:rsid w:val="2AFD3680"/>
    <w:rsid w:val="2B995821"/>
    <w:rsid w:val="2BE7423E"/>
    <w:rsid w:val="2CC106DA"/>
    <w:rsid w:val="2D84541D"/>
    <w:rsid w:val="2E417334"/>
    <w:rsid w:val="2E8A467F"/>
    <w:rsid w:val="2E9247CB"/>
    <w:rsid w:val="2EAE3779"/>
    <w:rsid w:val="2F531BC9"/>
    <w:rsid w:val="30A62C3E"/>
    <w:rsid w:val="30AF5013"/>
    <w:rsid w:val="30FB6F72"/>
    <w:rsid w:val="32571987"/>
    <w:rsid w:val="333747CC"/>
    <w:rsid w:val="36AB5361"/>
    <w:rsid w:val="36AC4E9E"/>
    <w:rsid w:val="36D13EA5"/>
    <w:rsid w:val="37E56873"/>
    <w:rsid w:val="38193886"/>
    <w:rsid w:val="39512D75"/>
    <w:rsid w:val="39B16BC7"/>
    <w:rsid w:val="3A0B44F2"/>
    <w:rsid w:val="3A0E1E52"/>
    <w:rsid w:val="3BE56818"/>
    <w:rsid w:val="3BF63455"/>
    <w:rsid w:val="3C565EFF"/>
    <w:rsid w:val="3CE6718A"/>
    <w:rsid w:val="3E6D3528"/>
    <w:rsid w:val="3E9A72EE"/>
    <w:rsid w:val="3EF93209"/>
    <w:rsid w:val="3F52459B"/>
    <w:rsid w:val="41BD7C7F"/>
    <w:rsid w:val="41C45B21"/>
    <w:rsid w:val="426273D4"/>
    <w:rsid w:val="42785FD6"/>
    <w:rsid w:val="433244A6"/>
    <w:rsid w:val="444D575E"/>
    <w:rsid w:val="45426156"/>
    <w:rsid w:val="460863E2"/>
    <w:rsid w:val="462651A8"/>
    <w:rsid w:val="492519B9"/>
    <w:rsid w:val="494439CF"/>
    <w:rsid w:val="4A3A655D"/>
    <w:rsid w:val="4ABD2BA1"/>
    <w:rsid w:val="4AF63B0C"/>
    <w:rsid w:val="4B793828"/>
    <w:rsid w:val="4C3F470A"/>
    <w:rsid w:val="4CB929B4"/>
    <w:rsid w:val="4D061B91"/>
    <w:rsid w:val="4D3C7840"/>
    <w:rsid w:val="4DDB530C"/>
    <w:rsid w:val="4DF22425"/>
    <w:rsid w:val="4E1531A9"/>
    <w:rsid w:val="4ECE7113"/>
    <w:rsid w:val="4EFD37AC"/>
    <w:rsid w:val="4F360219"/>
    <w:rsid w:val="5174272C"/>
    <w:rsid w:val="54DE0496"/>
    <w:rsid w:val="57125D46"/>
    <w:rsid w:val="573A7105"/>
    <w:rsid w:val="58B664E9"/>
    <w:rsid w:val="5CA90783"/>
    <w:rsid w:val="5E02167A"/>
    <w:rsid w:val="5E0E60B9"/>
    <w:rsid w:val="5F0003BD"/>
    <w:rsid w:val="5F2D1299"/>
    <w:rsid w:val="5F590333"/>
    <w:rsid w:val="5F703EC9"/>
    <w:rsid w:val="5FF0184F"/>
    <w:rsid w:val="60B77209"/>
    <w:rsid w:val="614C39ED"/>
    <w:rsid w:val="61A6041B"/>
    <w:rsid w:val="61D02CF7"/>
    <w:rsid w:val="62085392"/>
    <w:rsid w:val="62CD3F75"/>
    <w:rsid w:val="636D58F2"/>
    <w:rsid w:val="63887697"/>
    <w:rsid w:val="63CD2154"/>
    <w:rsid w:val="6437054C"/>
    <w:rsid w:val="643D7839"/>
    <w:rsid w:val="65572629"/>
    <w:rsid w:val="656A4003"/>
    <w:rsid w:val="67941505"/>
    <w:rsid w:val="67B062B6"/>
    <w:rsid w:val="693C5FE3"/>
    <w:rsid w:val="697841E6"/>
    <w:rsid w:val="6B3901CD"/>
    <w:rsid w:val="6B4A6088"/>
    <w:rsid w:val="6BCA0EB6"/>
    <w:rsid w:val="6BD87D1B"/>
    <w:rsid w:val="6C8F05F7"/>
    <w:rsid w:val="6EBA01A8"/>
    <w:rsid w:val="70A429D3"/>
    <w:rsid w:val="70C9312E"/>
    <w:rsid w:val="715F353D"/>
    <w:rsid w:val="71CD302C"/>
    <w:rsid w:val="71DD1EE8"/>
    <w:rsid w:val="73260290"/>
    <w:rsid w:val="73C44174"/>
    <w:rsid w:val="75E73AEE"/>
    <w:rsid w:val="764E5548"/>
    <w:rsid w:val="77093F00"/>
    <w:rsid w:val="77C348BC"/>
    <w:rsid w:val="785C18A4"/>
    <w:rsid w:val="78C513BF"/>
    <w:rsid w:val="78E3557C"/>
    <w:rsid w:val="79B0435E"/>
    <w:rsid w:val="7B220631"/>
    <w:rsid w:val="7C7332FD"/>
    <w:rsid w:val="7D2D6B37"/>
    <w:rsid w:val="7F02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01B0C51-82F8-4851-96DE-7D8583F1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uiPriority="0" w:qFormat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next w:val="HTM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1"/>
    <w:next w:val="a1"/>
    <w:link w:val="1Char"/>
    <w:qFormat/>
    <w:pPr>
      <w:keepNext/>
      <w:widowControl w:val="0"/>
      <w:adjustRightInd/>
      <w:snapToGrid/>
      <w:spacing w:after="0"/>
      <w:jc w:val="center"/>
      <w:outlineLvl w:val="0"/>
    </w:pPr>
    <w:rPr>
      <w:rFonts w:ascii="楷体_GB2312" w:eastAsia="楷体_GB2312" w:hAnsi="Times New Roman" w:cs="Times New Roman"/>
      <w:kern w:val="2"/>
      <w:sz w:val="28"/>
      <w:szCs w:val="28"/>
    </w:rPr>
  </w:style>
  <w:style w:type="paragraph" w:styleId="2">
    <w:name w:val="heading 2"/>
    <w:basedOn w:val="a1"/>
    <w:next w:val="a1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1"/>
    <w:next w:val="a2"/>
    <w:link w:val="3Char"/>
    <w:qFormat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="Times New Roman" w:eastAsia="宋体" w:hAnsi="Times New Roman" w:cs="Times New Roman"/>
      <w:b/>
      <w:bCs/>
      <w:kern w:val="2"/>
      <w:sz w:val="32"/>
      <w:szCs w:val="32"/>
    </w:rPr>
  </w:style>
  <w:style w:type="paragraph" w:styleId="4">
    <w:name w:val="heading 4"/>
    <w:basedOn w:val="a1"/>
    <w:next w:val="a1"/>
    <w:link w:val="4Char"/>
    <w:qFormat/>
    <w:pPr>
      <w:keepNext/>
      <w:keepLines/>
      <w:widowControl w:val="0"/>
      <w:adjustRightInd/>
      <w:snapToGrid/>
      <w:spacing w:before="280" w:after="290" w:line="376" w:lineRule="auto"/>
      <w:jc w:val="both"/>
      <w:outlineLvl w:val="3"/>
    </w:pPr>
    <w:rPr>
      <w:rFonts w:ascii="Arial" w:eastAsia="黑体" w:hAnsi="Arial" w:cs="Arial"/>
      <w:b/>
      <w:bCs/>
      <w:kern w:val="2"/>
      <w:sz w:val="28"/>
      <w:szCs w:val="28"/>
    </w:rPr>
  </w:style>
  <w:style w:type="paragraph" w:styleId="5">
    <w:name w:val="heading 5"/>
    <w:basedOn w:val="a1"/>
    <w:next w:val="a1"/>
    <w:unhideWhenUsed/>
    <w:qFormat/>
    <w:pPr>
      <w:keepNext/>
      <w:keepLines/>
      <w:spacing w:before="280" w:after="290" w:line="374" w:lineRule="auto"/>
      <w:outlineLvl w:val="4"/>
    </w:pPr>
    <w:rPr>
      <w:rFonts w:cs="Times New Roman"/>
      <w:b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HTML">
    <w:name w:val="HTML Preformatted"/>
    <w:basedOn w:val="a1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a2">
    <w:name w:val="Normal Indent"/>
    <w:basedOn w:val="a1"/>
    <w:link w:val="Char"/>
    <w:qFormat/>
    <w:pPr>
      <w:widowControl w:val="0"/>
      <w:adjustRightInd/>
      <w:snapToGrid/>
      <w:spacing w:after="0"/>
      <w:ind w:firstLine="420"/>
      <w:jc w:val="both"/>
    </w:pPr>
    <w:rPr>
      <w:rFonts w:asciiTheme="minorHAnsi" w:hAnsiTheme="minorHAnsi"/>
      <w:kern w:val="2"/>
      <w:sz w:val="21"/>
      <w:szCs w:val="21"/>
    </w:rPr>
  </w:style>
  <w:style w:type="paragraph" w:styleId="a6">
    <w:name w:val="annotation text"/>
    <w:basedOn w:val="a1"/>
    <w:link w:val="Char0"/>
    <w:uiPriority w:val="99"/>
    <w:semiHidden/>
    <w:unhideWhenUsed/>
    <w:qFormat/>
  </w:style>
  <w:style w:type="paragraph" w:styleId="a7">
    <w:name w:val="Body Text"/>
    <w:basedOn w:val="a1"/>
    <w:link w:val="Char1"/>
    <w:qFormat/>
    <w:pPr>
      <w:widowControl w:val="0"/>
      <w:adjustRightInd/>
      <w:snapToGrid/>
      <w:spacing w:after="0"/>
      <w:jc w:val="both"/>
    </w:pPr>
    <w:rPr>
      <w:rFonts w:ascii="楷体_GB2312" w:eastAsia="楷体_GB2312" w:hAnsi="Arial"/>
      <w:kern w:val="2"/>
      <w:sz w:val="28"/>
      <w:szCs w:val="28"/>
    </w:rPr>
  </w:style>
  <w:style w:type="paragraph" w:styleId="a8">
    <w:name w:val="Body Text Indent"/>
    <w:basedOn w:val="a1"/>
    <w:next w:val="a9"/>
    <w:qFormat/>
    <w:pPr>
      <w:spacing w:line="440" w:lineRule="exact"/>
      <w:ind w:firstLineChars="192" w:firstLine="403"/>
    </w:pPr>
    <w:rPr>
      <w:rFonts w:ascii="宋体" w:eastAsia="宋体" w:hAnsi="宋体" w:cs="宋体"/>
      <w:szCs w:val="21"/>
    </w:rPr>
  </w:style>
  <w:style w:type="paragraph" w:styleId="a9">
    <w:name w:val="envelope return"/>
    <w:basedOn w:val="a1"/>
    <w:qFormat/>
    <w:rPr>
      <w:rFonts w:ascii="Arial" w:hAnsi="Arial"/>
    </w:rPr>
  </w:style>
  <w:style w:type="paragraph" w:styleId="40">
    <w:name w:val="index 4"/>
    <w:basedOn w:val="a1"/>
    <w:next w:val="a1"/>
    <w:uiPriority w:val="99"/>
    <w:unhideWhenUsed/>
    <w:qFormat/>
    <w:pPr>
      <w:ind w:leftChars="600" w:left="600"/>
    </w:pPr>
  </w:style>
  <w:style w:type="paragraph" w:styleId="aa">
    <w:name w:val="Plain Text"/>
    <w:basedOn w:val="a1"/>
    <w:link w:val="Char2"/>
    <w:qFormat/>
    <w:pPr>
      <w:widowControl w:val="0"/>
      <w:adjustRightInd/>
      <w:snapToGrid/>
      <w:spacing w:after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ab">
    <w:name w:val="Balloon Text"/>
    <w:basedOn w:val="a1"/>
    <w:link w:val="Char3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c">
    <w:name w:val="footer"/>
    <w:basedOn w:val="a1"/>
    <w:link w:val="Char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d">
    <w:name w:val="header"/>
    <w:basedOn w:val="a1"/>
    <w:link w:val="Char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basedOn w:val="a1"/>
    <w:next w:val="a1"/>
    <w:uiPriority w:val="39"/>
    <w:qFormat/>
    <w:pPr>
      <w:widowControl w:val="0"/>
      <w:adjustRightInd/>
      <w:snapToGrid/>
      <w:spacing w:before="120" w:after="120"/>
    </w:pPr>
    <w:rPr>
      <w:rFonts w:ascii="Calibri" w:eastAsia="宋体" w:hAnsi="Calibri" w:cs="Times New Roman"/>
      <w:b/>
      <w:bCs/>
      <w:caps/>
      <w:kern w:val="2"/>
      <w:sz w:val="20"/>
      <w:szCs w:val="20"/>
    </w:rPr>
  </w:style>
  <w:style w:type="paragraph" w:styleId="ae">
    <w:name w:val="Normal (Web)"/>
    <w:basedOn w:val="a1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f">
    <w:name w:val="Title"/>
    <w:basedOn w:val="a1"/>
    <w:next w:val="a1"/>
    <w:link w:val="Char10"/>
    <w:qFormat/>
    <w:pPr>
      <w:widowControl w:val="0"/>
      <w:adjustRightInd/>
      <w:snapToGrid/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af0">
    <w:name w:val="annotation subject"/>
    <w:basedOn w:val="a6"/>
    <w:next w:val="a6"/>
    <w:link w:val="Char6"/>
    <w:uiPriority w:val="99"/>
    <w:semiHidden/>
    <w:unhideWhenUsed/>
    <w:qFormat/>
    <w:rPr>
      <w:b/>
      <w:bCs/>
    </w:rPr>
  </w:style>
  <w:style w:type="paragraph" w:styleId="20">
    <w:name w:val="Body Text First Indent 2"/>
    <w:basedOn w:val="a8"/>
    <w:next w:val="a1"/>
    <w:uiPriority w:val="99"/>
    <w:qFormat/>
    <w:pPr>
      <w:widowControl w:val="0"/>
      <w:ind w:firstLineChars="200" w:firstLine="420"/>
      <w:jc w:val="both"/>
    </w:pPr>
    <w:rPr>
      <w:rFonts w:ascii="Calibri" w:hAnsi="Calibri" w:cs="Calibri"/>
      <w:kern w:val="2"/>
      <w:sz w:val="21"/>
    </w:rPr>
  </w:style>
  <w:style w:type="character" w:styleId="af1">
    <w:name w:val="page number"/>
    <w:basedOn w:val="a3"/>
    <w:qFormat/>
  </w:style>
  <w:style w:type="character" w:styleId="af2">
    <w:name w:val="Hyperlink"/>
    <w:uiPriority w:val="99"/>
    <w:qFormat/>
    <w:rPr>
      <w:color w:val="0000FF"/>
      <w:u w:val="single"/>
    </w:rPr>
  </w:style>
  <w:style w:type="character" w:styleId="af3">
    <w:name w:val="annotation reference"/>
    <w:basedOn w:val="a3"/>
    <w:uiPriority w:val="99"/>
    <w:semiHidden/>
    <w:unhideWhenUsed/>
    <w:qFormat/>
    <w:rPr>
      <w:sz w:val="21"/>
      <w:szCs w:val="21"/>
    </w:rPr>
  </w:style>
  <w:style w:type="character" w:customStyle="1" w:styleId="Char5">
    <w:name w:val="页眉 Char"/>
    <w:basedOn w:val="a3"/>
    <w:link w:val="ad"/>
    <w:uiPriority w:val="99"/>
    <w:qFormat/>
    <w:rPr>
      <w:rFonts w:ascii="Tahoma" w:hAnsi="Tahoma"/>
      <w:sz w:val="18"/>
      <w:szCs w:val="18"/>
    </w:rPr>
  </w:style>
  <w:style w:type="character" w:customStyle="1" w:styleId="Char4">
    <w:name w:val="页脚 Char"/>
    <w:basedOn w:val="a3"/>
    <w:link w:val="ac"/>
    <w:uiPriority w:val="99"/>
    <w:qFormat/>
    <w:rPr>
      <w:rFonts w:ascii="Tahoma" w:hAnsi="Tahoma"/>
      <w:sz w:val="18"/>
      <w:szCs w:val="18"/>
    </w:rPr>
  </w:style>
  <w:style w:type="character" w:customStyle="1" w:styleId="1Char">
    <w:name w:val="标题 1 Char"/>
    <w:basedOn w:val="a3"/>
    <w:link w:val="1"/>
    <w:uiPriority w:val="9"/>
    <w:qFormat/>
    <w:rPr>
      <w:rFonts w:ascii="楷体_GB2312" w:eastAsia="楷体_GB2312" w:hAnsi="Times New Roman" w:cs="Times New Roman"/>
      <w:kern w:val="2"/>
      <w:sz w:val="28"/>
      <w:szCs w:val="28"/>
    </w:rPr>
  </w:style>
  <w:style w:type="paragraph" w:customStyle="1" w:styleId="af4">
    <w:name w:val="招标"/>
    <w:basedOn w:val="a1"/>
    <w:qFormat/>
    <w:pPr>
      <w:widowControl w:val="0"/>
      <w:adjustRightInd/>
      <w:snapToGrid/>
      <w:spacing w:after="0" w:line="400" w:lineRule="exact"/>
      <w:ind w:firstLineChars="200" w:firstLine="420"/>
    </w:pPr>
    <w:rPr>
      <w:rFonts w:ascii="宋体" w:eastAsia="宋体" w:hAnsi="宋体" w:cs="Times New Roman"/>
      <w:kern w:val="2"/>
      <w:sz w:val="21"/>
      <w:szCs w:val="21"/>
    </w:rPr>
  </w:style>
  <w:style w:type="paragraph" w:customStyle="1" w:styleId="af5">
    <w:name w:val="普通正文"/>
    <w:basedOn w:val="a1"/>
    <w:qFormat/>
    <w:pPr>
      <w:widowControl w:val="0"/>
      <w:snapToGrid/>
      <w:spacing w:before="120" w:after="120" w:line="360" w:lineRule="auto"/>
      <w:ind w:firstLine="480"/>
      <w:textAlignment w:val="baseline"/>
    </w:pPr>
    <w:rPr>
      <w:rFonts w:ascii="Arial" w:eastAsia="宋体" w:hAnsi="Arial" w:cs="Times New Roman"/>
      <w:sz w:val="24"/>
      <w:szCs w:val="24"/>
    </w:rPr>
  </w:style>
  <w:style w:type="character" w:customStyle="1" w:styleId="3Char">
    <w:name w:val="标题 3 Char"/>
    <w:basedOn w:val="a3"/>
    <w:link w:val="3"/>
    <w:qFormat/>
    <w:rPr>
      <w:rFonts w:ascii="Times New Roman" w:eastAsia="宋体" w:hAnsi="Times New Roman"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3"/>
    <w:link w:val="4"/>
    <w:uiPriority w:val="9"/>
    <w:qFormat/>
    <w:rPr>
      <w:rFonts w:ascii="Arial" w:eastAsia="黑体" w:hAnsi="Arial" w:cs="Arial"/>
      <w:b/>
      <w:bCs/>
      <w:kern w:val="2"/>
      <w:sz w:val="28"/>
      <w:szCs w:val="28"/>
    </w:rPr>
  </w:style>
  <w:style w:type="character" w:customStyle="1" w:styleId="Char10">
    <w:name w:val="标题 Char1"/>
    <w:basedOn w:val="a3"/>
    <w:link w:val="af"/>
    <w:qFormat/>
    <w:rPr>
      <w:rFonts w:ascii="Cambria" w:hAnsi="Cambria"/>
      <w:b/>
      <w:bCs/>
      <w:kern w:val="2"/>
      <w:sz w:val="32"/>
      <w:szCs w:val="32"/>
    </w:rPr>
  </w:style>
  <w:style w:type="character" w:customStyle="1" w:styleId="Char7">
    <w:name w:val="标题二 Char"/>
    <w:link w:val="a0"/>
    <w:qFormat/>
    <w:rPr>
      <w:rFonts w:ascii="宋体" w:hAnsi="宋体" w:cs="Calibri"/>
      <w:b/>
      <w:color w:val="000000"/>
      <w:kern w:val="1"/>
      <w:sz w:val="28"/>
      <w:szCs w:val="28"/>
    </w:rPr>
  </w:style>
  <w:style w:type="paragraph" w:customStyle="1" w:styleId="a0">
    <w:name w:val="标题二"/>
    <w:basedOn w:val="af6"/>
    <w:link w:val="Char7"/>
    <w:qFormat/>
    <w:pPr>
      <w:widowControl w:val="0"/>
      <w:numPr>
        <w:numId w:val="1"/>
      </w:numPr>
      <w:adjustRightInd/>
      <w:snapToGrid/>
      <w:spacing w:after="0" w:line="360" w:lineRule="auto"/>
      <w:ind w:firstLineChars="0"/>
      <w:contextualSpacing/>
    </w:pPr>
    <w:rPr>
      <w:rFonts w:ascii="宋体" w:hAnsi="宋体" w:cs="Calibri"/>
      <w:b/>
      <w:color w:val="000000"/>
      <w:kern w:val="1"/>
      <w:sz w:val="28"/>
      <w:szCs w:val="28"/>
    </w:rPr>
  </w:style>
  <w:style w:type="paragraph" w:styleId="af6">
    <w:name w:val="List Paragraph"/>
    <w:basedOn w:val="a1"/>
    <w:uiPriority w:val="34"/>
    <w:qFormat/>
    <w:pPr>
      <w:ind w:firstLineChars="200" w:firstLine="420"/>
    </w:pPr>
  </w:style>
  <w:style w:type="character" w:customStyle="1" w:styleId="Char">
    <w:name w:val="正文缩进 Char"/>
    <w:link w:val="a2"/>
    <w:qFormat/>
    <w:rPr>
      <w:kern w:val="2"/>
      <w:sz w:val="21"/>
      <w:szCs w:val="21"/>
    </w:rPr>
  </w:style>
  <w:style w:type="character" w:customStyle="1" w:styleId="Char8">
    <w:name w:val="标题 Char"/>
    <w:basedOn w:val="a3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font1">
    <w:name w:val="font1"/>
    <w:qFormat/>
    <w:rPr>
      <w:color w:val="333333"/>
      <w:spacing w:val="450"/>
      <w:sz w:val="18"/>
      <w:szCs w:val="18"/>
      <w:u w:val="none"/>
    </w:rPr>
  </w:style>
  <w:style w:type="character" w:customStyle="1" w:styleId="Char2">
    <w:name w:val="纯文本 Char"/>
    <w:link w:val="aa"/>
    <w:qFormat/>
    <w:rPr>
      <w:rFonts w:ascii="宋体" w:hAnsi="Courier New" w:cs="Courier New"/>
      <w:kern w:val="2"/>
      <w:sz w:val="21"/>
      <w:szCs w:val="21"/>
    </w:rPr>
  </w:style>
  <w:style w:type="character" w:customStyle="1" w:styleId="Char11">
    <w:name w:val="纯文本 Char1"/>
    <w:basedOn w:val="a3"/>
    <w:uiPriority w:val="99"/>
    <w:semiHidden/>
    <w:qFormat/>
    <w:rPr>
      <w:rFonts w:ascii="宋体" w:eastAsia="宋体" w:hAnsi="Courier New" w:cs="Courier New"/>
      <w:sz w:val="21"/>
      <w:szCs w:val="21"/>
    </w:rPr>
  </w:style>
  <w:style w:type="character" w:customStyle="1" w:styleId="2Char">
    <w:name w:val="标题 2 Char"/>
    <w:basedOn w:val="a3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正文文本 Char"/>
    <w:link w:val="a7"/>
    <w:qFormat/>
    <w:rPr>
      <w:rFonts w:ascii="楷体_GB2312" w:eastAsia="楷体_GB2312" w:hAnsi="Arial"/>
      <w:kern w:val="2"/>
      <w:sz w:val="28"/>
      <w:szCs w:val="28"/>
    </w:rPr>
  </w:style>
  <w:style w:type="character" w:customStyle="1" w:styleId="Char9">
    <w:name w:val="列出段落 Char"/>
    <w:link w:val="11"/>
    <w:uiPriority w:val="34"/>
    <w:qFormat/>
    <w:locked/>
    <w:rPr>
      <w:rFonts w:ascii="Calibri" w:hAnsi="Calibri"/>
      <w:sz w:val="24"/>
      <w:szCs w:val="24"/>
      <w:lang w:eastAsia="en-US" w:bidi="en-US"/>
    </w:rPr>
  </w:style>
  <w:style w:type="paragraph" w:customStyle="1" w:styleId="11">
    <w:name w:val="列出段落11"/>
    <w:basedOn w:val="a1"/>
    <w:link w:val="Char9"/>
    <w:uiPriority w:val="34"/>
    <w:qFormat/>
    <w:pPr>
      <w:adjustRightInd/>
      <w:snapToGrid/>
      <w:spacing w:after="0"/>
      <w:ind w:left="720"/>
      <w:contextualSpacing/>
    </w:pPr>
    <w:rPr>
      <w:rFonts w:ascii="Calibri" w:hAnsi="Calibri"/>
      <w:sz w:val="24"/>
      <w:szCs w:val="24"/>
      <w:lang w:eastAsia="en-US" w:bidi="en-US"/>
    </w:rPr>
  </w:style>
  <w:style w:type="paragraph" w:customStyle="1" w:styleId="Char12">
    <w:name w:val="Char1"/>
    <w:basedOn w:val="a1"/>
    <w:qFormat/>
    <w:pPr>
      <w:widowControl w:val="0"/>
      <w:tabs>
        <w:tab w:val="left" w:pos="360"/>
      </w:tabs>
      <w:adjustRightInd/>
      <w:snapToGrid/>
      <w:spacing w:after="0"/>
      <w:ind w:firstLineChars="200" w:firstLine="200"/>
      <w:jc w:val="both"/>
    </w:pPr>
    <w:rPr>
      <w:rFonts w:ascii="Times New Roman" w:eastAsia="宋体" w:hAnsi="Times New Roman" w:cs="Times New Roman"/>
      <w:kern w:val="2"/>
      <w:sz w:val="28"/>
      <w:szCs w:val="30"/>
    </w:rPr>
  </w:style>
  <w:style w:type="character" w:customStyle="1" w:styleId="Char13">
    <w:name w:val="正文文本 Char1"/>
    <w:basedOn w:val="a3"/>
    <w:uiPriority w:val="99"/>
    <w:semiHidden/>
    <w:qFormat/>
    <w:rPr>
      <w:rFonts w:ascii="Tahoma" w:hAnsi="Tahoma"/>
    </w:rPr>
  </w:style>
  <w:style w:type="character" w:customStyle="1" w:styleId="Char3">
    <w:name w:val="批注框文本 Char"/>
    <w:basedOn w:val="a3"/>
    <w:link w:val="ab"/>
    <w:uiPriority w:val="99"/>
    <w:semiHidden/>
    <w:qFormat/>
    <w:rPr>
      <w:rFonts w:ascii="Tahoma" w:hAnsi="Tahoma"/>
      <w:sz w:val="18"/>
      <w:szCs w:val="18"/>
    </w:rPr>
  </w:style>
  <w:style w:type="character" w:customStyle="1" w:styleId="Char0">
    <w:name w:val="批注文字 Char"/>
    <w:basedOn w:val="a3"/>
    <w:link w:val="a6"/>
    <w:uiPriority w:val="99"/>
    <w:semiHidden/>
    <w:qFormat/>
    <w:rPr>
      <w:rFonts w:ascii="Tahoma" w:hAnsi="Tahoma"/>
    </w:rPr>
  </w:style>
  <w:style w:type="character" w:customStyle="1" w:styleId="Char6">
    <w:name w:val="批注主题 Char"/>
    <w:basedOn w:val="Char0"/>
    <w:link w:val="af0"/>
    <w:uiPriority w:val="99"/>
    <w:semiHidden/>
    <w:qFormat/>
    <w:rPr>
      <w:rFonts w:ascii="Tahoma" w:hAnsi="Tahoma"/>
      <w:b/>
      <w:bCs/>
    </w:rPr>
  </w:style>
  <w:style w:type="paragraph" w:customStyle="1" w:styleId="ListParagraph1">
    <w:name w:val="List Paragraph1"/>
    <w:basedOn w:val="a1"/>
    <w:uiPriority w:val="99"/>
    <w:qFormat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customStyle="1" w:styleId="Bodytext1">
    <w:name w:val="Body text|1"/>
    <w:basedOn w:val="a1"/>
    <w:qFormat/>
    <w:pPr>
      <w:widowControl w:val="0"/>
      <w:spacing w:after="270" w:line="590" w:lineRule="exact"/>
      <w:ind w:left="190" w:firstLine="650"/>
    </w:pPr>
    <w:rPr>
      <w:rFonts w:ascii="宋体" w:eastAsia="宋体" w:hAnsi="宋体" w:cs="宋体"/>
      <w:lang w:val="zh-TW" w:eastAsia="zh-TW" w:bidi="zh-TW"/>
    </w:rPr>
  </w:style>
  <w:style w:type="paragraph" w:customStyle="1" w:styleId="12">
    <w:name w:val="修订1"/>
    <w:hidden/>
    <w:uiPriority w:val="99"/>
    <w:semiHidden/>
    <w:qFormat/>
    <w:rPr>
      <w:rFonts w:ascii="Tahoma" w:eastAsia="微软雅黑" w:hAnsi="Tahoma" w:cstheme="minorBidi"/>
      <w:sz w:val="22"/>
      <w:szCs w:val="22"/>
    </w:rPr>
  </w:style>
  <w:style w:type="paragraph" w:customStyle="1" w:styleId="a">
    <w:name w:val="二级目录"/>
    <w:next w:val="a1"/>
    <w:uiPriority w:val="99"/>
    <w:qFormat/>
    <w:pPr>
      <w:numPr>
        <w:numId w:val="2"/>
      </w:numPr>
      <w:outlineLvl w:val="1"/>
    </w:pPr>
    <w:rPr>
      <w:b/>
      <w:bCs/>
      <w:kern w:val="2"/>
      <w:sz w:val="28"/>
      <w:szCs w:val="28"/>
    </w:rPr>
  </w:style>
  <w:style w:type="paragraph" w:customStyle="1" w:styleId="af7">
    <w:name w:val="附件表格"/>
    <w:basedOn w:val="a1"/>
    <w:qFormat/>
    <w:pPr>
      <w:jc w:val="center"/>
    </w:pPr>
    <w:rPr>
      <w:rFonts w:ascii="仿宋" w:eastAsia="宋体" w:hAnsi="仿宋" w:cs="仿宋"/>
      <w:szCs w:val="21"/>
    </w:rPr>
  </w:style>
  <w:style w:type="paragraph" w:customStyle="1" w:styleId="xe">
    <w:name w:val="xe正文"/>
    <w:basedOn w:val="a1"/>
    <w:qFormat/>
    <w:pPr>
      <w:spacing w:line="360" w:lineRule="auto"/>
      <w:ind w:firstLine="480"/>
    </w:pPr>
    <w:rPr>
      <w:rFonts w:ascii="宋体" w:hAnsi="宋体" w:cs="Times New Roman" w:hint="eastAsia"/>
      <w:sz w:val="24"/>
    </w:rPr>
  </w:style>
  <w:style w:type="paragraph" w:customStyle="1" w:styleId="DAS">
    <w:name w:val="DAS正文"/>
    <w:basedOn w:val="a1"/>
    <w:qFormat/>
    <w:pPr>
      <w:spacing w:line="360" w:lineRule="auto"/>
      <w:ind w:right="181" w:firstLineChars="200" w:firstLine="480"/>
    </w:pPr>
    <w:rPr>
      <w:rFonts w:ascii="Verdana" w:hAnsi="Verdan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ehall.njmu.edu.cn/new/index.htm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170758-53BC-4314-ADEB-01FC927B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1972</Words>
  <Characters>384</Characters>
  <Application>Microsoft Office Word</Application>
  <DocSecurity>0</DocSecurity>
  <Lines>3</Lines>
  <Paragraphs>4</Paragraphs>
  <ScaleCrop>false</ScaleCrop>
  <Company>china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chenle</dc:creator>
  <cp:lastModifiedBy>Microsoft account</cp:lastModifiedBy>
  <cp:revision>2</cp:revision>
  <dcterms:created xsi:type="dcterms:W3CDTF">2021-05-21T06:31:00Z</dcterms:created>
  <dcterms:modified xsi:type="dcterms:W3CDTF">2021-05-21T06:31:00Z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D511C5FF04194EAC8E563D860B849786</vt:lpwstr>
  </property>
</Properties>
</file>