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项目名称：全自动化学发光图像分析系统</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b/>
          <w:bCs/>
          <w:sz w:val="32"/>
        </w:rPr>
      </w:pPr>
      <w:r>
        <w:rPr>
          <w:rFonts w:hint="eastAsia"/>
          <w:b/>
          <w:bCs/>
          <w:sz w:val="32"/>
        </w:rPr>
        <w:t>项目编号：NJMUZB3012019044</w:t>
      </w:r>
    </w:p>
    <w:p>
      <w:pPr>
        <w:pStyle w:val="27"/>
        <w:ind w:firstLine="0"/>
        <w:jc w:val="center"/>
        <w:rPr>
          <w:b/>
          <w:bCs/>
          <w:sz w:val="32"/>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20823272"/>
      <w:bookmarkStart w:id="4" w:name="_Toc523127445"/>
      <w:bookmarkStart w:id="5" w:name="_Toc16938516"/>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p>
      <w:pPr>
        <w:spacing w:beforeLines="50" w:afterLines="50" w:line="300" w:lineRule="exact"/>
        <w:ind w:firstLine="560" w:firstLineChars="200"/>
        <w:rPr>
          <w:rFonts w:asciiTheme="minorEastAsia" w:hAnsiTheme="minorEastAsia" w:eastAsiaTheme="minorEastAsia"/>
          <w:sz w:val="28"/>
          <w:szCs w:val="28"/>
        </w:rPr>
      </w:pPr>
      <w:bookmarkStart w:id="8" w:name="_Toc479757207"/>
      <w:bookmarkStart w:id="9" w:name="_Toc120614221"/>
      <w:bookmarkStart w:id="10" w:name="_Toc120614211"/>
      <w:bookmarkStart w:id="11" w:name="OLE_LINK1"/>
      <w:bookmarkStart w:id="12" w:name="_Toc20823314"/>
      <w:bookmarkStart w:id="13" w:name="_Toc513029242"/>
      <w:bookmarkStart w:id="14" w:name="OLE_LINK2"/>
      <w:bookmarkStart w:id="15" w:name="_Toc444669970"/>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全自动化学发光图像分析系统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300" w:lineRule="exact"/>
        <w:ind w:firstLine="560" w:firstLineChars="200"/>
        <w:rPr>
          <w:rFonts w:asciiTheme="minorEastAsia" w:hAnsiTheme="minorEastAsia" w:eastAsiaTheme="minorEastAsia"/>
          <w:sz w:val="21"/>
          <w:szCs w:val="21"/>
          <w:highlight w:val="yellow"/>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1"/>
          <w:szCs w:val="21"/>
        </w:rPr>
        <w:t>南京医科大学全自动化学发光图像分析系统购置项目</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 NJMUZB3012019044</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 9.5万元</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3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3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3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3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3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3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w:t>
      </w:r>
      <w:r>
        <w:rPr>
          <w:rFonts w:hint="eastAsia" w:asciiTheme="minorEastAsia" w:hAnsiTheme="minorEastAsia" w:eastAsiaTheme="minorEastAsia"/>
          <w:sz w:val="24"/>
          <w:szCs w:val="24"/>
          <w:lang w:val="en-US" w:eastAsia="zh-CN"/>
        </w:rPr>
        <w:t>04</w:t>
      </w:r>
      <w:r>
        <w:rPr>
          <w:rFonts w:hint="eastAsia" w:asciiTheme="minorEastAsia" w:hAnsiTheme="minorEastAsia" w:eastAsiaTheme="minorEastAsia"/>
          <w:sz w:val="24"/>
          <w:szCs w:val="24"/>
        </w:rPr>
        <w:t>日上午8:30（北京时间）</w:t>
      </w:r>
    </w:p>
    <w:p>
      <w:pPr>
        <w:spacing w:line="3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投标文件接收截止时间：2019年7月</w:t>
      </w:r>
      <w:r>
        <w:rPr>
          <w:rFonts w:hint="eastAsia" w:asciiTheme="minorEastAsia" w:hAnsiTheme="minorEastAsia" w:eastAsiaTheme="minorEastAsia"/>
          <w:sz w:val="24"/>
          <w:szCs w:val="24"/>
          <w:lang w:val="en-US" w:eastAsia="zh-CN"/>
        </w:rPr>
        <w:t>04</w:t>
      </w:r>
      <w:r>
        <w:rPr>
          <w:rFonts w:hint="eastAsia" w:asciiTheme="minorEastAsia" w:hAnsiTheme="minorEastAsia" w:eastAsiaTheme="minorEastAsia"/>
          <w:sz w:val="24"/>
          <w:szCs w:val="24"/>
        </w:rPr>
        <w:t>日上午9:15（北京时间）</w:t>
      </w:r>
    </w:p>
    <w:p>
      <w:pPr>
        <w:spacing w:line="3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3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3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w:t>
      </w:r>
      <w:r>
        <w:rPr>
          <w:rFonts w:hint="eastAsia" w:asciiTheme="minorEastAsia" w:hAnsiTheme="minorEastAsia" w:eastAsiaTheme="minorEastAsia"/>
          <w:sz w:val="24"/>
          <w:szCs w:val="24"/>
          <w:lang w:val="en-US" w:eastAsia="zh-CN"/>
        </w:rPr>
        <w:t>04</w:t>
      </w:r>
      <w:r>
        <w:rPr>
          <w:rFonts w:hint="eastAsia" w:asciiTheme="minorEastAsia" w:hAnsiTheme="minorEastAsia" w:eastAsiaTheme="minorEastAsia"/>
          <w:sz w:val="24"/>
          <w:szCs w:val="24"/>
        </w:rPr>
        <w:t>日上午9:15（北京时间）</w:t>
      </w:r>
      <w:bookmarkStart w:id="180" w:name="_GoBack"/>
      <w:bookmarkEnd w:id="180"/>
    </w:p>
    <w:p>
      <w:pPr>
        <w:spacing w:line="3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30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3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项目需求方联系人：钱</w:t>
      </w:r>
      <w:r>
        <w:rPr>
          <w:rFonts w:hint="eastAsia" w:ascii="宋体" w:hAnsi="宋体" w:eastAsia="宋体" w:cs="Times New Roman"/>
          <w:sz w:val="24"/>
          <w:szCs w:val="24"/>
        </w:rPr>
        <w:t xml:space="preserve">老师     </w:t>
      </w:r>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电话：15850513889</w:t>
      </w:r>
    </w:p>
    <w:p>
      <w:pPr>
        <w:spacing w:line="3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3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3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513029203"/>
      <w:bookmarkStart w:id="23" w:name="_Toc120614214"/>
      <w:bookmarkStart w:id="24" w:name="_Toc20823275"/>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16938522"/>
      <w:bookmarkStart w:id="35" w:name="_Toc20823278"/>
      <w:bookmarkStart w:id="36" w:name="_Toc513029206"/>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16938523"/>
      <w:bookmarkStart w:id="38" w:name="_Toc513029207"/>
      <w:bookmarkStart w:id="39" w:name="_Toc462564067"/>
      <w:bookmarkStart w:id="40" w:name="_Toc20823279"/>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513029209"/>
      <w:bookmarkStart w:id="42" w:name="_Toc120614215"/>
      <w:bookmarkStart w:id="43" w:name="_Toc16938525"/>
      <w:bookmarkStart w:id="44" w:name="_Toc517190883"/>
      <w:bookmarkStart w:id="45" w:name="_Toc20823281"/>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20823283"/>
      <w:bookmarkStart w:id="50" w:name="_Toc462564070"/>
      <w:bookmarkStart w:id="51" w:name="_Toc513029211"/>
      <w:bookmarkStart w:id="52" w:name="_Toc16938527"/>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16938528"/>
      <w:bookmarkStart w:id="55" w:name="_Toc462564071"/>
      <w:bookmarkStart w:id="56" w:name="_Toc20823284"/>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16938529"/>
      <w:bookmarkStart w:id="58" w:name="_Toc513029213"/>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513029214"/>
      <w:bookmarkStart w:id="64" w:name="_Toc16938530"/>
      <w:bookmarkStart w:id="65" w:name="_Toc20823286"/>
      <w:bookmarkStart w:id="66" w:name="_Toc462564073"/>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16938531"/>
      <w:bookmarkStart w:id="68" w:name="_Toc513029215"/>
      <w:bookmarkStart w:id="69" w:name="_Toc462564074"/>
      <w:bookmarkStart w:id="70" w:name="_Toc20823287"/>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70360"/>
      <w:bookmarkEnd w:id="71"/>
      <w:bookmarkStart w:id="72" w:name="_Hlt26954838"/>
      <w:bookmarkEnd w:id="72"/>
      <w:bookmarkStart w:id="73" w:name="_Hlt26668975"/>
      <w:bookmarkEnd w:id="73"/>
      <w:bookmarkStart w:id="74" w:name="_Toc513029219"/>
      <w:bookmarkStart w:id="75" w:name="_Toc14577357"/>
      <w:bookmarkStart w:id="76" w:name="_Toc49090509"/>
      <w:bookmarkStart w:id="77" w:name="_Toc49090507"/>
      <w:bookmarkStart w:id="78" w:name="_Toc513029216"/>
      <w:bookmarkStart w:id="79" w:name="_Toc14577354"/>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954842"/>
      <w:bookmarkEnd w:id="86"/>
      <w:bookmarkStart w:id="87" w:name="_Hlt26670425"/>
      <w:bookmarkEnd w:id="87"/>
      <w:bookmarkStart w:id="88" w:name="_Hlt26670403"/>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670482"/>
      <w:bookmarkEnd w:id="91"/>
      <w:bookmarkStart w:id="92" w:name="_Hlt26954848"/>
      <w:bookmarkEnd w:id="92"/>
      <w:bookmarkStart w:id="93" w:name="_Hlt26954731"/>
      <w:bookmarkEnd w:id="93"/>
      <w:bookmarkStart w:id="94" w:name="_Hlt26954846"/>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734"/>
      <w:bookmarkEnd w:id="98"/>
      <w:bookmarkStart w:id="99" w:name="_Hlt26954852"/>
      <w:bookmarkEnd w:id="99"/>
      <w:bookmarkStart w:id="100" w:name="_Hlt26670489"/>
      <w:bookmarkEnd w:id="100"/>
      <w:bookmarkStart w:id="101" w:name="_Hlt26954850"/>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20823296"/>
      <w:bookmarkStart w:id="107" w:name="_Toc16938540"/>
      <w:bookmarkStart w:id="108" w:name="_Toc513029224"/>
      <w:bookmarkStart w:id="109" w:name="_Toc517190885"/>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462564084"/>
      <w:bookmarkStart w:id="111" w:name="_Toc16938541"/>
      <w:bookmarkStart w:id="112" w:name="_Toc513029225"/>
      <w:bookmarkStart w:id="113" w:name="_Toc20823297"/>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513029226"/>
      <w:bookmarkStart w:id="115" w:name="_Toc20823298"/>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513029228"/>
      <w:bookmarkStart w:id="121" w:name="_Toc20823300"/>
      <w:bookmarkStart w:id="122" w:name="_Toc16938544"/>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517190886"/>
      <w:bookmarkStart w:id="124" w:name="_Toc120614218"/>
      <w:bookmarkStart w:id="125" w:name="_Toc16938545"/>
      <w:bookmarkStart w:id="126" w:name="_Toc513029229"/>
      <w:bookmarkStart w:id="127" w:name="_Toc20823301"/>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20823303"/>
      <w:bookmarkStart w:id="132" w:name="_Toc513029231"/>
      <w:bookmarkStart w:id="133"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20823306"/>
      <w:bookmarkStart w:id="138" w:name="_Toc513029234"/>
      <w:bookmarkStart w:id="139" w:name="_Toc16938550"/>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w:t>
      </w:r>
    </w:p>
    <w:p>
      <w:pPr>
        <w:pStyle w:val="27"/>
        <w:rPr>
          <w:bCs/>
          <w:sz w:val="28"/>
          <w:szCs w:val="28"/>
        </w:rPr>
      </w:pPr>
      <w:r>
        <w:rPr>
          <w:rFonts w:hint="eastAsia"/>
          <w:bCs/>
          <w:sz w:val="28"/>
          <w:szCs w:val="28"/>
        </w:rPr>
        <w:t>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7"/>
      <w:bookmarkStart w:id="149" w:name="OLE_LINK8"/>
      <w:bookmarkStart w:id="150" w:name="OLE_LINK4"/>
      <w:bookmarkStart w:id="151" w:name="OLE_LINK5"/>
      <w:bookmarkStart w:id="152" w:name="OLE_LINK3"/>
      <w:bookmarkStart w:id="153" w:name="OLE_LINK6"/>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16938553"/>
      <w:bookmarkStart w:id="162" w:name="_Toc513029237"/>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
    <w:p/>
    <w:p/>
    <w:p/>
    <w:bookmarkEnd w:id="1"/>
    <w:p/>
    <w:bookmarkEnd w:id="2"/>
    <w:bookmarkEnd w:id="3"/>
    <w:bookmarkEnd w:id="4"/>
    <w:bookmarkEnd w:id="5"/>
    <w:bookmarkEnd w:id="6"/>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pStyle w:val="15"/>
        <w:numPr>
          <w:ilvl w:val="0"/>
          <w:numId w:val="4"/>
        </w:numPr>
        <w:spacing w:line="0" w:lineRule="atLeas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w:t>
      </w:r>
    </w:p>
    <w:p>
      <w:pPr>
        <w:ind w:firstLine="280" w:firstLineChars="1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asciiTheme="minorEastAsia" w:hAnsiTheme="minorEastAsia" w:eastAsiaTheme="minorEastAsia"/>
          <w:sz w:val="28"/>
          <w:szCs w:val="28"/>
        </w:rPr>
        <w:t>化学发光/部分动植物活体成像</w:t>
      </w:r>
    </w:p>
    <w:p>
      <w:pPr>
        <w:pStyle w:val="15"/>
        <w:spacing w:line="0" w:lineRule="atLeast"/>
        <w:ind w:left="982" w:leftChars="128" w:hanging="700" w:hangingChars="250"/>
        <w:rPr>
          <w:rFonts w:asciiTheme="minorEastAsia" w:hAnsiTheme="minorEastAsia" w:eastAsiaTheme="minorEastAsia" w:cstheme="minorEastAsia"/>
          <w:b/>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sz w:val="28"/>
          <w:szCs w:val="28"/>
        </w:rPr>
        <w:t>摄像头：高分辨率低照度数码制冷相机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2、感光芯片：CCD芯片</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前照式感光芯片</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3、冷却方式：半导体制冷</w:t>
      </w:r>
    </w:p>
    <w:p>
      <w:pPr>
        <w:ind w:left="1119" w:leftChars="254" w:hanging="560" w:hangingChars="200"/>
        <w:rPr>
          <w:rFonts w:asciiTheme="minorEastAsia" w:hAnsiTheme="minorEastAsia" w:eastAsiaTheme="minorEastAsia" w:cstheme="minorEastAsia"/>
          <w:sz w:val="28"/>
          <w:szCs w:val="28"/>
        </w:rPr>
      </w:pPr>
      <w:r>
        <w:rPr>
          <w:rFonts w:hint="eastAsia" w:cs="宋体" w:asciiTheme="minorEastAsia" w:hAnsiTheme="minorEastAsia" w:eastAsiaTheme="minorEastAsia"/>
          <w:color w:val="000000"/>
          <w:sz w:val="28"/>
          <w:szCs w:val="28"/>
        </w:rPr>
        <w:t>4、★</w:t>
      </w:r>
      <w:r>
        <w:rPr>
          <w:rFonts w:hint="eastAsia" w:asciiTheme="minorEastAsia" w:hAnsiTheme="minorEastAsia" w:eastAsiaTheme="minorEastAsia" w:cstheme="minorEastAsia"/>
          <w:sz w:val="28"/>
          <w:szCs w:val="28"/>
        </w:rPr>
        <w:t>冷却温度：低于环境温度65℃（绝对温度-40℃，动态实时显示CCD制冷温度）</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5、感光效率：</w:t>
      </w:r>
      <w:r>
        <w:rPr>
          <w:rFonts w:hint="eastAsia" w:asciiTheme="minorEastAsia" w:hAnsiTheme="minorEastAsia" w:eastAsiaTheme="minorEastAsia" w:cstheme="minorEastAsia"/>
          <w:b/>
          <w:sz w:val="28"/>
          <w:szCs w:val="28"/>
        </w:rPr>
        <w:t xml:space="preserve"> CCD</w:t>
      </w:r>
      <w:r>
        <w:rPr>
          <w:rFonts w:hint="eastAsia" w:asciiTheme="minorEastAsia" w:hAnsiTheme="minorEastAsia" w:eastAsiaTheme="minorEastAsia" w:cstheme="minorEastAsia"/>
          <w:sz w:val="28"/>
          <w:szCs w:val="28"/>
        </w:rPr>
        <w:t>芯片光电转换效率：</w:t>
      </w:r>
      <w:r>
        <w:rPr>
          <w:rFonts w:hint="eastAsia" w:asciiTheme="minorEastAsia" w:hAnsiTheme="minorEastAsia" w:eastAsiaTheme="minorEastAsia" w:cstheme="minorEastAsia"/>
          <w:bCs/>
          <w:sz w:val="28"/>
          <w:szCs w:val="28"/>
        </w:rPr>
        <w:t>High QE: &gt;75%</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6、暗电流：&lt;0.001 e-/pixel/sec. @ -35º C</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7、读出燥声：5.5e- RMS at 12 MHz</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8、有效像数：2750×2200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9、像数密度：16 bit （0 - 65535色）</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10、像数尺寸：4.54um×4.54um</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11、像素合并：1×1，2×2，3X3，4×4，5×5</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12、分辨率：605万像素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13、动态范围：﹥4.6个数量级</w:t>
      </w:r>
    </w:p>
    <w:p>
      <w:pPr>
        <w:ind w:left="1119" w:leftChars="254" w:hanging="560" w:hanging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14、</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sz w:val="28"/>
          <w:szCs w:val="28"/>
        </w:rPr>
        <w:t>F/0.85, 高清晰大口径高通透电动镜头，可通过计算机对焦距的电动调整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（三）性能特点</w:t>
      </w:r>
    </w:p>
    <w:p>
      <w:pPr>
        <w:ind w:left="1118" w:leftChars="381"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sz w:val="28"/>
          <w:szCs w:val="28"/>
        </w:rPr>
        <w:t>F/0.85, 高清晰大口径高通透电动镜头与高灵敏度数码制冷CCD的硬件配置，使实验者摆脱烦琐的传统的暗室曝光方式，方便快速高效地获得化学发光的实验结果；</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2、可通过电脑进行聚焦、透射光源及反射光源的全自动控制；</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3、可通过电脑进行凝胶与化学发光图像的实时观测</w:t>
      </w:r>
    </w:p>
    <w:p>
      <w:pPr>
        <w:ind w:left="1118" w:leftChars="381"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4、可设定连续采样的次数、起始及终止曝光时间，进行动态连续拍摄而方便获得最佳条件和效果的实验结果；</w:t>
      </w:r>
    </w:p>
    <w:p>
      <w:pPr>
        <w:ind w:left="1118" w:leftChars="381" w:hanging="280" w:hanging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5、通过生物发光（LUC）观察样本基因表达的变化， 可将底物工作液注射到样本瞬时表达区域的发光成像，和样本转化部位稳定转化的发光成像；</w:t>
      </w:r>
    </w:p>
    <w:p>
      <w:pPr>
        <w:ind w:left="1118" w:leftChars="381" w:hanging="280" w:hangingChars="1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8"/>
          <w:szCs w:val="28"/>
        </w:rPr>
        <w:t>6、仪器操作软件：集荧光成像、生物发光成像、化学发光、紫外成像和白光成像五种活体成像仪器操作和数据处理和分析，包括所有拍摄参数的软件自动化设置与控制，成像的后期处理优化、两种或多种模式成像的图像叠加、定量分析、数据输出等；软件有记忆功能：可以保存设置用于下次成像；</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w:t>
      </w:r>
      <w:r>
        <w:rPr>
          <w:rFonts w:hint="eastAsia"/>
          <w:sz w:val="28"/>
          <w:szCs w:val="28"/>
        </w:rPr>
        <w:t>3）售后技术服务要求：本地化服务要求（距采购人最近的服务网点情况表、服务响应时间等），提供详细的售后服务计划。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bookmarkStart w:id="165" w:name="_Toc401414769"/>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交付使用前发生的产品硬件损坏和不合格，一律退换新品。在质保期开始的前三个月内，若发生产品损坏和性能不合格（非使用不当原因造成），除采购人同意修理者外，亦应退换新品。</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adjustRightInd/>
        <w:snapToGrid/>
        <w:spacing w:after="0"/>
      </w:pPr>
      <w:bookmarkStart w:id="166" w:name="_Toc523931348"/>
    </w:p>
    <w:p>
      <w:pPr>
        <w:adjustRightInd/>
        <w:snapToGrid/>
        <w:spacing w:after="0"/>
      </w:pPr>
    </w:p>
    <w:p>
      <w:pPr>
        <w:adjustRightInd/>
        <w:snapToGrid/>
        <w:spacing w:after="0"/>
      </w:pPr>
    </w:p>
    <w:p>
      <w:pPr>
        <w:adjustRightInd/>
        <w:snapToGrid/>
        <w:spacing w:after="0"/>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972"/>
        <w:gridCol w:w="5583"/>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blHeader/>
        </w:trPr>
        <w:tc>
          <w:tcPr>
            <w:tcW w:w="531" w:type="dxa"/>
            <w:vAlign w:val="center"/>
          </w:tcPr>
          <w:p>
            <w:pPr>
              <w:spacing w:line="360" w:lineRule="auto"/>
              <w:jc w:val="center"/>
              <w:rPr>
                <w:rFonts w:ascii="Arial" w:hAnsi="Arial" w:cs="Arial"/>
                <w:bCs/>
                <w:sz w:val="24"/>
              </w:rPr>
            </w:pPr>
            <w:r>
              <w:rPr>
                <w:rFonts w:ascii="Arial" w:hAnsi="Arial" w:cs="Arial"/>
                <w:bCs/>
                <w:sz w:val="24"/>
              </w:rPr>
              <w:t>序号</w:t>
            </w:r>
          </w:p>
        </w:tc>
        <w:tc>
          <w:tcPr>
            <w:tcW w:w="1972" w:type="dxa"/>
            <w:vAlign w:val="center"/>
          </w:tcPr>
          <w:p>
            <w:pPr>
              <w:spacing w:line="360" w:lineRule="auto"/>
              <w:jc w:val="center"/>
              <w:rPr>
                <w:rFonts w:ascii="Arial" w:hAnsi="Arial" w:cs="Arial"/>
                <w:bCs/>
                <w:sz w:val="24"/>
              </w:rPr>
            </w:pPr>
            <w:r>
              <w:rPr>
                <w:rFonts w:ascii="Arial" w:hAnsi="Arial" w:cs="Arial"/>
                <w:bCs/>
                <w:sz w:val="24"/>
              </w:rPr>
              <w:t>评分因素</w:t>
            </w:r>
          </w:p>
        </w:tc>
        <w:tc>
          <w:tcPr>
            <w:tcW w:w="5583" w:type="dxa"/>
            <w:vAlign w:val="center"/>
          </w:tcPr>
          <w:p>
            <w:pPr>
              <w:spacing w:line="360" w:lineRule="auto"/>
              <w:jc w:val="center"/>
              <w:rPr>
                <w:rFonts w:ascii="Arial" w:hAnsi="Arial" w:cs="Arial"/>
                <w:bCs/>
                <w:sz w:val="24"/>
              </w:rPr>
            </w:pPr>
            <w:r>
              <w:rPr>
                <w:rFonts w:ascii="Arial" w:hAnsi="Arial" w:cs="Arial"/>
                <w:bCs/>
                <w:sz w:val="24"/>
              </w:rPr>
              <w:t>评审细则</w:t>
            </w:r>
          </w:p>
        </w:tc>
        <w:tc>
          <w:tcPr>
            <w:tcW w:w="794"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trPr>
        <w:tc>
          <w:tcPr>
            <w:tcW w:w="531"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72"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583"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4"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531"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72"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32</w:t>
            </w:r>
            <w:r>
              <w:rPr>
                <w:rFonts w:cs="Arial" w:asciiTheme="minorEastAsia" w:hAnsiTheme="minorEastAsia" w:eastAsiaTheme="minorEastAsia"/>
                <w:bCs/>
                <w:sz w:val="23"/>
                <w:szCs w:val="23"/>
              </w:rPr>
              <w:t>分）</w:t>
            </w:r>
          </w:p>
        </w:tc>
        <w:tc>
          <w:tcPr>
            <w:tcW w:w="5583"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4"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531" w:type="dxa"/>
            <w:vMerge w:val="continue"/>
            <w:vAlign w:val="center"/>
          </w:tcPr>
          <w:p>
            <w:pPr>
              <w:spacing w:line="360" w:lineRule="auto"/>
              <w:jc w:val="center"/>
              <w:rPr>
                <w:rFonts w:ascii="Arial" w:hAnsi="Arial" w:cs="Arial"/>
                <w:bCs/>
                <w:sz w:val="23"/>
                <w:szCs w:val="23"/>
              </w:rPr>
            </w:pPr>
          </w:p>
        </w:tc>
        <w:tc>
          <w:tcPr>
            <w:tcW w:w="1972" w:type="dxa"/>
            <w:vMerge w:val="continue"/>
            <w:vAlign w:val="center"/>
          </w:tcPr>
          <w:p>
            <w:pPr>
              <w:spacing w:line="360" w:lineRule="auto"/>
              <w:rPr>
                <w:rFonts w:cs="Arial" w:asciiTheme="minorEastAsia" w:hAnsiTheme="minorEastAsia" w:eastAsiaTheme="minorEastAsia"/>
                <w:bCs/>
                <w:sz w:val="23"/>
                <w:szCs w:val="23"/>
              </w:rPr>
            </w:pPr>
          </w:p>
        </w:tc>
        <w:tc>
          <w:tcPr>
            <w:tcW w:w="5583"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numPr>
                <w:ilvl w:val="0"/>
                <w:numId w:val="5"/>
              </w:num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满足招标文件技术指标、参数要求的得24分（" ★"项的为主要指标，不满足的每项减6分；其他每有一项偏离减3分；负偏离超过3项的不得分。）</w:t>
            </w:r>
          </w:p>
          <w:p>
            <w:pPr>
              <w:numPr>
                <w:ilvl w:val="0"/>
                <w:numId w:val="5"/>
              </w:num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每有一项优于招标文件，经评委会认可的加1分，最多加3分。） </w:t>
            </w:r>
          </w:p>
        </w:tc>
        <w:tc>
          <w:tcPr>
            <w:tcW w:w="794"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531" w:type="dxa"/>
            <w:vMerge w:val="restart"/>
            <w:vAlign w:val="center"/>
          </w:tcPr>
          <w:p>
            <w:pPr>
              <w:jc w:val="center"/>
              <w:rPr>
                <w:rFonts w:ascii="Arial" w:hAnsi="Arial" w:cs="Arial"/>
                <w:bCs/>
                <w:sz w:val="23"/>
                <w:szCs w:val="23"/>
              </w:rPr>
            </w:pPr>
            <w:r>
              <w:rPr>
                <w:rFonts w:hint="eastAsia" w:ascii="宋体" w:hAnsi="宋体" w:eastAsia="宋体" w:cs="宋体"/>
                <w:bCs/>
                <w:sz w:val="21"/>
                <w:szCs w:val="21"/>
              </w:rPr>
              <w:t>3</w:t>
            </w:r>
          </w:p>
        </w:tc>
        <w:tc>
          <w:tcPr>
            <w:tcW w:w="1972" w:type="dxa"/>
            <w:vMerge w:val="restart"/>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spacing w:line="440" w:lineRule="exact"/>
              <w:jc w:val="center"/>
              <w:rPr>
                <w:rFonts w:ascii="Arial" w:hAnsi="Arial" w:cs="Arial"/>
                <w:bCs/>
                <w:sz w:val="23"/>
                <w:szCs w:val="23"/>
              </w:rPr>
            </w:pPr>
            <w:r>
              <w:rPr>
                <w:rFonts w:hint="eastAsia" w:ascii="宋体" w:hAnsi="宋体" w:eastAsia="宋体" w:cs="宋体"/>
                <w:bCs/>
                <w:sz w:val="21"/>
                <w:szCs w:val="21"/>
              </w:rPr>
              <w:t>（17分）</w:t>
            </w:r>
          </w:p>
        </w:tc>
        <w:tc>
          <w:tcPr>
            <w:tcW w:w="5583" w:type="dxa"/>
            <w:vAlign w:val="center"/>
          </w:tcPr>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本地化服务：具有售后服务机构及人员（公司注册地在南京，或南京有分、子公司、办事处或常驻服务机构）（提供相关证明材料）。</w:t>
            </w:r>
          </w:p>
        </w:tc>
        <w:tc>
          <w:tcPr>
            <w:tcW w:w="794" w:type="dxa"/>
            <w:vAlign w:val="center"/>
          </w:tcPr>
          <w:p>
            <w:pPr>
              <w:jc w:val="center"/>
              <w:rPr>
                <w:rFonts w:cs="Arial" w:asciiTheme="minorEastAsia" w:hAnsiTheme="minorEastAsia" w:eastAsiaTheme="minorEastAsia"/>
                <w:bCs/>
                <w:sz w:val="23"/>
                <w:szCs w:val="23"/>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5" w:hRule="atLeast"/>
        </w:trPr>
        <w:tc>
          <w:tcPr>
            <w:tcW w:w="531" w:type="dxa"/>
            <w:vMerge w:val="continue"/>
            <w:vAlign w:val="center"/>
          </w:tcPr>
          <w:p>
            <w:pPr>
              <w:jc w:val="center"/>
              <w:rPr>
                <w:rFonts w:ascii="Arial" w:hAnsi="Arial" w:cs="Arial"/>
                <w:bCs/>
                <w:sz w:val="23"/>
                <w:szCs w:val="23"/>
              </w:rPr>
            </w:pPr>
          </w:p>
        </w:tc>
        <w:tc>
          <w:tcPr>
            <w:tcW w:w="1972" w:type="dxa"/>
            <w:vMerge w:val="continue"/>
            <w:vAlign w:val="center"/>
          </w:tcPr>
          <w:p>
            <w:pPr>
              <w:adjustRightInd/>
              <w:snapToGrid/>
              <w:spacing w:after="0"/>
              <w:rPr>
                <w:rFonts w:ascii="Arial" w:hAnsi="Arial" w:cs="Arial"/>
                <w:bCs/>
                <w:sz w:val="23"/>
                <w:szCs w:val="23"/>
              </w:rPr>
            </w:pPr>
          </w:p>
        </w:tc>
        <w:tc>
          <w:tcPr>
            <w:tcW w:w="5583"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方案完整、合理可行的得8-11分；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方案较完整、较合理可行的得4-7分；</w:t>
            </w:r>
          </w:p>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方案不完整、不合理不可行的得0-3分</w:t>
            </w:r>
          </w:p>
        </w:tc>
        <w:tc>
          <w:tcPr>
            <w:tcW w:w="794" w:type="dxa"/>
            <w:vAlign w:val="center"/>
          </w:tcPr>
          <w:p>
            <w:pPr>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1" w:type="dxa"/>
            <w:vMerge w:val="continue"/>
            <w:vAlign w:val="center"/>
          </w:tcPr>
          <w:p>
            <w:pPr>
              <w:jc w:val="center"/>
              <w:rPr>
                <w:rFonts w:ascii="宋体" w:hAnsi="宋体" w:eastAsia="宋体" w:cs="宋体"/>
                <w:bCs/>
                <w:sz w:val="21"/>
                <w:szCs w:val="21"/>
              </w:rPr>
            </w:pPr>
          </w:p>
        </w:tc>
        <w:tc>
          <w:tcPr>
            <w:tcW w:w="1972" w:type="dxa"/>
            <w:vMerge w:val="continue"/>
            <w:vAlign w:val="center"/>
          </w:tcPr>
          <w:p>
            <w:pPr>
              <w:adjustRightInd/>
              <w:snapToGrid/>
              <w:spacing w:after="0"/>
              <w:rPr>
                <w:rFonts w:ascii="Arial" w:hAnsi="Arial" w:cs="Arial"/>
                <w:bCs/>
                <w:sz w:val="23"/>
                <w:szCs w:val="23"/>
              </w:rPr>
            </w:pPr>
          </w:p>
        </w:tc>
        <w:tc>
          <w:tcPr>
            <w:tcW w:w="5583"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4"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31" w:type="dxa"/>
            <w:vMerge w:val="continue"/>
            <w:vAlign w:val="center"/>
          </w:tcPr>
          <w:p>
            <w:pPr>
              <w:jc w:val="center"/>
              <w:rPr>
                <w:rFonts w:ascii="宋体" w:hAnsi="宋体" w:eastAsia="宋体" w:cs="宋体"/>
                <w:bCs/>
                <w:sz w:val="21"/>
                <w:szCs w:val="21"/>
              </w:rPr>
            </w:pPr>
          </w:p>
        </w:tc>
        <w:tc>
          <w:tcPr>
            <w:tcW w:w="1972" w:type="dxa"/>
            <w:vMerge w:val="continue"/>
            <w:vAlign w:val="center"/>
          </w:tcPr>
          <w:p>
            <w:pPr>
              <w:adjustRightInd/>
              <w:snapToGrid/>
              <w:spacing w:after="0"/>
              <w:rPr>
                <w:rFonts w:ascii="Arial" w:hAnsi="Arial" w:cs="Arial"/>
                <w:bCs/>
                <w:sz w:val="23"/>
                <w:szCs w:val="23"/>
              </w:rPr>
            </w:pPr>
          </w:p>
        </w:tc>
        <w:tc>
          <w:tcPr>
            <w:tcW w:w="5583"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免费质保期1年不得分，每多一年得1分，最高不超过3分。</w:t>
            </w:r>
          </w:p>
        </w:tc>
        <w:tc>
          <w:tcPr>
            <w:tcW w:w="794"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531"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72"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16</w:t>
            </w:r>
            <w:r>
              <w:rPr>
                <w:rFonts w:cs="Arial" w:asciiTheme="minorEastAsia" w:hAnsiTheme="minorEastAsia" w:eastAsiaTheme="minorEastAsia"/>
                <w:bCs/>
                <w:sz w:val="23"/>
                <w:szCs w:val="23"/>
              </w:rPr>
              <w:t>分）</w:t>
            </w:r>
          </w:p>
        </w:tc>
        <w:tc>
          <w:tcPr>
            <w:tcW w:w="5583"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投标人2016年01月01日以来的类似项目业绩，每提供一个得2分，最高得16分。 （请提供有效的加盖公章的合同复印件）</w:t>
            </w:r>
          </w:p>
        </w:tc>
        <w:tc>
          <w:tcPr>
            <w:tcW w:w="794"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531"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72"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583"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4"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531"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72"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583"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4"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bookmarkEnd w:id="165"/>
    </w:tbl>
    <w:p>
      <w:pPr>
        <w:pStyle w:val="2"/>
        <w:pageBreakBefore/>
        <w:ind w:firstLine="1767" w:firstLineChars="400"/>
        <w:jc w:val="both"/>
        <w:rPr>
          <w:rFonts w:ascii="Times New Roman" w:eastAsiaTheme="minorEastAsia"/>
          <w:b/>
          <w:bCs/>
          <w:sz w:val="44"/>
        </w:rPr>
      </w:pPr>
      <w:bookmarkStart w:id="167" w:name="_Toc523931349"/>
      <w:r>
        <w:rPr>
          <w:rFonts w:ascii="Times New Roman" w:eastAsiaTheme="minorEastAsia"/>
          <w:b/>
          <w:bCs/>
          <w:sz w:val="44"/>
        </w:rPr>
        <w:t>第五章  投标文件格式</w:t>
      </w:r>
      <w:bookmarkEnd w:id="167"/>
    </w:p>
    <w:p>
      <w:pPr>
        <w:jc w:val="center"/>
        <w:rPr>
          <w:rFonts w:ascii="Times New Roman" w:hAnsi="Times New Roman" w:cs="Times New Roman" w:eastAsiaTheme="minorEastAsia"/>
          <w:b/>
          <w:sz w:val="72"/>
        </w:rPr>
      </w:pPr>
      <w:bookmarkStart w:id="168" w:name="_Hlt26955039"/>
      <w:bookmarkEnd w:id="168"/>
      <w:bookmarkStart w:id="169" w:name="_Hlt26671244"/>
      <w:bookmarkEnd w:id="169"/>
      <w:bookmarkStart w:id="170" w:name="_Toc49090576"/>
      <w:bookmarkStart w:id="171" w:name="_Toc120614282"/>
      <w:bookmarkStart w:id="172" w:name="_Toc26554094"/>
    </w:p>
    <w:p>
      <w:pPr>
        <w:jc w:val="center"/>
        <w:rPr>
          <w:rFonts w:ascii="Times New Roman" w:hAnsi="Times New Roman" w:cs="Times New Roman" w:eastAsiaTheme="minorEastAsia"/>
          <w:b/>
          <w:sz w:val="72"/>
        </w:rPr>
      </w:pPr>
      <w:r>
        <w:rPr>
          <w:rFonts w:ascii="Times New Roman" w:hAnsi="Times New Roman" w:cs="Times New Roman" w:eastAsiaTheme="minorEastAsia"/>
          <w:b/>
          <w:sz w:val="72"/>
        </w:rPr>
        <w:t>投标文件</w:t>
      </w: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72"/>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jc w:val="center"/>
        <w:rPr>
          <w:rFonts w:ascii="Times New Roman" w:hAnsi="Times New Roman" w:cs="Times New Roman" w:eastAsiaTheme="minorEastAsia"/>
          <w:b/>
          <w:sz w:val="36"/>
        </w:rPr>
      </w:pPr>
    </w:p>
    <w:p>
      <w:pPr>
        <w:ind w:firstLine="1084" w:firstLineChars="300"/>
        <w:rPr>
          <w:rFonts w:ascii="Times New Roman" w:hAnsi="Times New Roman" w:cs="Times New Roman" w:eastAsiaTheme="minorEastAsia"/>
          <w:b/>
          <w:sz w:val="36"/>
        </w:rPr>
      </w:pPr>
      <w:r>
        <w:rPr>
          <w:rFonts w:ascii="Times New Roman" w:hAnsi="Times New Roman" w:cs="Times New Roman" w:eastAsiaTheme="minorEastAsia"/>
          <w:b/>
          <w:sz w:val="36"/>
        </w:rPr>
        <w:t>项目名称：</w:t>
      </w:r>
    </w:p>
    <w:p>
      <w:pPr>
        <w:ind w:firstLine="1084" w:firstLineChars="300"/>
        <w:rPr>
          <w:rFonts w:ascii="Times New Roman" w:hAnsi="Times New Roman" w:cs="Times New Roman" w:eastAsiaTheme="minorEastAsia"/>
          <w:b/>
          <w:sz w:val="36"/>
          <w:u w:val="single"/>
        </w:rPr>
      </w:pPr>
      <w:r>
        <w:rPr>
          <w:rFonts w:ascii="Times New Roman" w:hAnsi="Times New Roman" w:cs="Times New Roman" w:eastAsiaTheme="minorEastAsia"/>
          <w:b/>
          <w:sz w:val="36"/>
        </w:rPr>
        <w:t>招标编号：</w:t>
      </w:r>
    </w:p>
    <w:p>
      <w:pPr>
        <w:rPr>
          <w:rFonts w:ascii="Times New Roman" w:hAnsi="Times New Roman" w:cs="Times New Roman" w:eastAsiaTheme="minorEastAsia"/>
          <w:b/>
          <w:sz w:val="36"/>
          <w:u w:val="single"/>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投标人名称：</w:t>
      </w:r>
    </w:p>
    <w:p>
      <w:pPr>
        <w:rPr>
          <w:rFonts w:ascii="Times New Roman" w:hAnsi="Times New Roman" w:cs="Times New Roman" w:eastAsiaTheme="minorEastAsia"/>
          <w:b/>
          <w:sz w:val="36"/>
        </w:rPr>
      </w:pPr>
      <w:r>
        <w:rPr>
          <w:rFonts w:ascii="Times New Roman" w:hAnsi="Times New Roman" w:cs="Times New Roman" w:eastAsiaTheme="minorEastAsia"/>
          <w:b/>
          <w:sz w:val="36"/>
        </w:rPr>
        <w:t xml:space="preserve">          </w:t>
      </w:r>
      <w:r>
        <w:rPr>
          <w:rFonts w:hint="eastAsia" w:ascii="Times New Roman" w:hAnsi="Times New Roman" w:cs="Times New Roman" w:eastAsiaTheme="minorEastAsia"/>
          <w:b/>
          <w:sz w:val="36"/>
        </w:rPr>
        <w:t xml:space="preserve">    </w:t>
      </w:r>
      <w:r>
        <w:rPr>
          <w:rFonts w:ascii="Times New Roman" w:hAnsi="Times New Roman" w:cs="Times New Roman" w:eastAsiaTheme="minorEastAsia"/>
          <w:b/>
          <w:sz w:val="36"/>
        </w:rPr>
        <w:t>日期：</w:t>
      </w:r>
    </w:p>
    <w:p>
      <w:pPr>
        <w:spacing w:line="440" w:lineRule="exact"/>
        <w:jc w:val="center"/>
        <w:rPr>
          <w:rFonts w:ascii="Times New Roman" w:hAnsi="Times New Roman" w:cs="Times New Roman" w:eastAsiaTheme="minorEastAsia"/>
          <w:b/>
          <w:bCs/>
          <w:sz w:val="32"/>
          <w:szCs w:val="32"/>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sz w:val="24"/>
        </w:rPr>
      </w:pPr>
    </w:p>
    <w:p>
      <w:pPr>
        <w:spacing w:line="440" w:lineRule="exact"/>
        <w:rPr>
          <w:rFonts w:ascii="Times New Roman" w:hAnsi="Times New Roman" w:cs="Times New Roman" w:eastAsiaTheme="minorEastAsia"/>
          <w:b/>
          <w:bCs/>
          <w:sz w:val="32"/>
          <w:szCs w:val="32"/>
        </w:rPr>
      </w:pPr>
    </w:p>
    <w:p>
      <w:pPr>
        <w:pStyle w:val="27"/>
        <w:ind w:firstLine="0"/>
        <w:jc w:val="center"/>
        <w:rPr>
          <w:rFonts w:ascii="Times New Roman" w:hAnsi="Times New Roman" w:eastAsiaTheme="minorEastAsia"/>
          <w:b/>
        </w:rPr>
      </w:pPr>
      <w:bookmarkStart w:id="173" w:name="_Toc517190894"/>
      <w:r>
        <w:rPr>
          <w:rFonts w:ascii="Times New Roman" w:hAnsi="Times New Roman" w:eastAsiaTheme="minorEastAsia"/>
          <w:b/>
          <w:sz w:val="32"/>
        </w:rPr>
        <w:t>投标函格式</w:t>
      </w:r>
      <w:bookmarkEnd w:id="173"/>
    </w:p>
    <w:p>
      <w:pPr>
        <w:pStyle w:val="27"/>
        <w:spacing w:before="0" w:after="0" w:line="420" w:lineRule="exact"/>
        <w:ind w:firstLine="0"/>
        <w:rPr>
          <w:rFonts w:ascii="Times New Roman" w:hAnsi="Times New Roman" w:eastAsiaTheme="minorEastAsia"/>
          <w:kern w:val="2"/>
          <w:sz w:val="28"/>
          <w:szCs w:val="21"/>
        </w:rPr>
      </w:pPr>
      <w:r>
        <w:rPr>
          <w:rFonts w:ascii="Times New Roman" w:hAnsi="Times New Roman" w:eastAsiaTheme="minorEastAsia"/>
          <w:kern w:val="2"/>
          <w:sz w:val="28"/>
          <w:szCs w:val="21"/>
        </w:rPr>
        <w:t>致：南京医科大学</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根据贵方的 项目（项目编号：     ）招标文件，正式授权下述签字人_____________(姓名)代表我方_____________</w:t>
      </w:r>
      <w:r>
        <w:rPr>
          <w:rFonts w:ascii="Times New Roman" w:hAnsi="Times New Roman" w:eastAsiaTheme="minorEastAsia"/>
          <w:kern w:val="2"/>
          <w:sz w:val="28"/>
          <w:szCs w:val="21"/>
          <w:u w:val="single"/>
        </w:rPr>
        <w:t xml:space="preserve">_       </w:t>
      </w:r>
      <w:r>
        <w:rPr>
          <w:rFonts w:ascii="Times New Roman" w:hAnsi="Times New Roman" w:eastAsiaTheme="minorEastAsia"/>
          <w:kern w:val="2"/>
          <w:sz w:val="28"/>
          <w:szCs w:val="21"/>
        </w:rPr>
        <w:t>（投标人的名称），全权处理本次项目投标的有关事宜。</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据此函，我公司宣布同意如下：</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1.按招标文件规定的各项要求，向买方提供所需货物与服务。</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2.我们完全理解贵方不一定将合同授予最低报价的投标人。</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Times New Roman" w:hAnsi="Times New Roman" w:eastAsiaTheme="minorEastAsia"/>
          <w:kern w:val="2"/>
          <w:sz w:val="28"/>
          <w:szCs w:val="21"/>
        </w:rPr>
      </w:pPr>
      <w:r>
        <w:rPr>
          <w:rFonts w:ascii="Times New Roman" w:hAnsi="Times New Roman" w:eastAsiaTheme="minorEastAsia"/>
          <w:kern w:val="2"/>
          <w:sz w:val="28"/>
          <w:szCs w:val="21"/>
        </w:rPr>
        <w:t>8.与本投标有关的正式通讯地址为：</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地址：</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邮编：                           电话：</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传真：</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投标人开户行名称：</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投标人名称：</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账号： </w:t>
      </w:r>
    </w:p>
    <w:p>
      <w:pPr>
        <w:pStyle w:val="27"/>
        <w:spacing w:before="0" w:after="0" w:line="420" w:lineRule="exact"/>
        <w:ind w:left="440" w:leftChars="200" w:firstLine="562" w:firstLineChars="200"/>
        <w:rPr>
          <w:rFonts w:ascii="Times New Roman" w:hAnsi="Times New Roman" w:eastAsiaTheme="minorEastAsia"/>
          <w:kern w:val="2"/>
          <w:sz w:val="28"/>
          <w:szCs w:val="21"/>
        </w:rPr>
      </w:pPr>
      <w:r>
        <w:rPr>
          <w:rFonts w:ascii="Times New Roman" w:hAnsi="Times New Roman" w:eastAsiaTheme="minorEastAsia"/>
          <w:b/>
          <w:kern w:val="2"/>
          <w:sz w:val="28"/>
          <w:szCs w:val="21"/>
          <w:u w:val="single"/>
        </w:rPr>
        <w:t>投标人授权代表姓名（签字）</w:t>
      </w:r>
      <w:r>
        <w:rPr>
          <w:rFonts w:ascii="Times New Roman" w:hAnsi="Times New Roman" w:eastAsiaTheme="minorEastAsia"/>
          <w:kern w:val="2"/>
          <w:sz w:val="28"/>
          <w:szCs w:val="21"/>
        </w:rPr>
        <w:t xml:space="preserve">： </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 xml:space="preserve">投标人名称（公章）： </w:t>
      </w:r>
    </w:p>
    <w:p>
      <w:pPr>
        <w:pStyle w:val="27"/>
        <w:spacing w:before="0" w:after="0" w:line="420" w:lineRule="exact"/>
        <w:ind w:left="440" w:leftChars="200" w:firstLine="560" w:firstLineChars="200"/>
        <w:rPr>
          <w:rFonts w:ascii="Times New Roman" w:hAnsi="Times New Roman" w:eastAsiaTheme="minorEastAsia"/>
          <w:kern w:val="2"/>
          <w:sz w:val="28"/>
          <w:szCs w:val="21"/>
        </w:rPr>
      </w:pPr>
      <w:r>
        <w:rPr>
          <w:rFonts w:ascii="Times New Roman" w:hAnsi="Times New Roman" w:eastAsiaTheme="minorEastAsia"/>
          <w:kern w:val="2"/>
          <w:sz w:val="28"/>
          <w:szCs w:val="21"/>
        </w:rPr>
        <w:t>法人（签字）：</w:t>
      </w:r>
    </w:p>
    <w:p>
      <w:pPr>
        <w:pStyle w:val="27"/>
        <w:spacing w:before="0" w:after="0" w:line="420" w:lineRule="exact"/>
        <w:ind w:left="440" w:leftChars="200" w:firstLine="3500" w:firstLineChars="1250"/>
        <w:rPr>
          <w:rFonts w:ascii="Times New Roman" w:hAnsi="Times New Roman" w:eastAsiaTheme="minorEastAsia"/>
          <w:kern w:val="2"/>
          <w:sz w:val="28"/>
          <w:szCs w:val="21"/>
        </w:rPr>
      </w:pPr>
    </w:p>
    <w:p>
      <w:pPr>
        <w:pStyle w:val="27"/>
        <w:spacing w:before="0" w:after="0" w:line="420" w:lineRule="exact"/>
        <w:jc w:val="right"/>
        <w:rPr>
          <w:rFonts w:ascii="Times New Roman" w:hAnsi="Times New Roman" w:eastAsiaTheme="minorEastAsia"/>
          <w:kern w:val="2"/>
          <w:sz w:val="28"/>
          <w:szCs w:val="21"/>
        </w:rPr>
      </w:pPr>
      <w:r>
        <w:rPr>
          <w:rFonts w:ascii="Times New Roman" w:hAnsi="Times New Roman" w:eastAsiaTheme="minorEastAsia"/>
          <w:kern w:val="2"/>
          <w:sz w:val="28"/>
          <w:szCs w:val="21"/>
        </w:rPr>
        <w:t>日期： ____年__月__日</w:t>
      </w:r>
    </w:p>
    <w:p>
      <w:pPr>
        <w:spacing w:before="50" w:afterLines="50"/>
        <w:rPr>
          <w:rFonts w:ascii="Times New Roman" w:hAnsi="Times New Roman" w:cs="Times New Roman" w:eastAsiaTheme="minorEastAsia"/>
          <w:sz w:val="24"/>
          <w:szCs w:val="20"/>
        </w:rPr>
      </w:pPr>
    </w:p>
    <w:p>
      <w:pPr>
        <w:pStyle w:val="27"/>
        <w:ind w:firstLine="0"/>
        <w:jc w:val="center"/>
        <w:rPr>
          <w:rFonts w:ascii="Times New Roman" w:hAnsi="Times New Roman" w:eastAsiaTheme="minorEastAsia"/>
          <w:b/>
          <w:sz w:val="32"/>
        </w:rPr>
      </w:pPr>
      <w:bookmarkStart w:id="174" w:name="_Toc517190895"/>
      <w:r>
        <w:rPr>
          <w:rFonts w:ascii="Times New Roman" w:hAnsi="Times New Roman" w:eastAsiaTheme="minorEastAsia"/>
          <w:b/>
          <w:sz w:val="32"/>
        </w:rPr>
        <w:t>法人授权书</w:t>
      </w:r>
      <w:bookmarkEnd w:id="174"/>
    </w:p>
    <w:p>
      <w:pPr>
        <w:pStyle w:val="43"/>
        <w:spacing w:line="360" w:lineRule="auto"/>
        <w:ind w:firstLine="560"/>
        <w:rPr>
          <w:rFonts w:eastAsiaTheme="minorEastAsia"/>
          <w:szCs w:val="24"/>
        </w:rPr>
      </w:pPr>
      <w:r>
        <w:rPr>
          <w:rFonts w:eastAsiaTheme="minorEastAsia"/>
          <w:szCs w:val="24"/>
        </w:rPr>
        <w:t>本授权书声明：</w:t>
      </w:r>
      <w:r>
        <w:rPr>
          <w:rFonts w:eastAsiaTheme="minorEastAsia"/>
          <w:szCs w:val="24"/>
          <w:u w:val="single"/>
        </w:rPr>
        <w:t>____________</w:t>
      </w:r>
      <w:r>
        <w:rPr>
          <w:rFonts w:eastAsiaTheme="minorEastAsia"/>
          <w:szCs w:val="24"/>
        </w:rPr>
        <w:t>（供应商名称）授权</w:t>
      </w:r>
      <w:r>
        <w:rPr>
          <w:rFonts w:eastAsiaTheme="minorEastAsia"/>
          <w:szCs w:val="24"/>
          <w:u w:val="single"/>
        </w:rPr>
        <w:t>________________</w:t>
      </w:r>
      <w:r>
        <w:rPr>
          <w:rFonts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eastAsiaTheme="minorEastAsia"/>
          <w:szCs w:val="24"/>
        </w:rPr>
      </w:pPr>
      <w:r>
        <w:rPr>
          <w:rFonts w:eastAsiaTheme="minorEastAsia"/>
          <w:szCs w:val="24"/>
        </w:rPr>
        <w:t>本授权书于______年____月____日起生效，特此声明。</w:t>
      </w:r>
    </w:p>
    <w:p>
      <w:pPr>
        <w:pStyle w:val="43"/>
        <w:spacing w:line="360" w:lineRule="auto"/>
        <w:ind w:firstLine="560"/>
        <w:rPr>
          <w:rFonts w:eastAsiaTheme="minorEastAsia"/>
          <w:szCs w:val="24"/>
        </w:rPr>
      </w:pPr>
      <w:r>
        <w:rPr>
          <w:rFonts w:eastAsiaTheme="minorEastAsia"/>
          <w:szCs w:val="24"/>
        </w:rPr>
        <w:t>代理人（被授权人）：</w:t>
      </w:r>
      <w:r>
        <w:rPr>
          <w:rFonts w:eastAsiaTheme="minorEastAsia"/>
          <w:szCs w:val="24"/>
          <w:u w:val="single"/>
        </w:rPr>
        <w:t>_______________________</w:t>
      </w:r>
    </w:p>
    <w:p>
      <w:pPr>
        <w:pStyle w:val="43"/>
        <w:spacing w:line="360" w:lineRule="auto"/>
        <w:ind w:firstLine="560"/>
        <w:rPr>
          <w:rFonts w:eastAsiaTheme="minorEastAsia"/>
          <w:szCs w:val="24"/>
          <w:u w:val="single"/>
        </w:rPr>
      </w:pPr>
      <w:r>
        <w:rPr>
          <w:rFonts w:eastAsiaTheme="minorEastAsia"/>
          <w:szCs w:val="24"/>
        </w:rPr>
        <w:t>身份证号码：</w:t>
      </w:r>
      <w:r>
        <w:rPr>
          <w:rFonts w:eastAsiaTheme="minorEastAsia"/>
          <w:szCs w:val="24"/>
          <w:u w:val="single"/>
        </w:rPr>
        <w:t xml:space="preserve">_______________________  </w:t>
      </w:r>
    </w:p>
    <w:p>
      <w:pPr>
        <w:pStyle w:val="43"/>
        <w:spacing w:line="360" w:lineRule="auto"/>
        <w:ind w:firstLine="560"/>
        <w:rPr>
          <w:rFonts w:eastAsiaTheme="minorEastAsia"/>
          <w:szCs w:val="24"/>
        </w:rPr>
      </w:pPr>
      <w:r>
        <w:rPr>
          <w:rFonts w:eastAsiaTheme="minorEastAsia"/>
          <w:szCs w:val="24"/>
        </w:rPr>
        <w:t>联系电话：（手机）___________</w:t>
      </w:r>
      <w:r>
        <w:rPr>
          <w:rFonts w:eastAsiaTheme="minorEastAsia"/>
          <w:szCs w:val="24"/>
          <w:u w:val="single"/>
        </w:rPr>
        <w:t>____________</w:t>
      </w:r>
    </w:p>
    <w:p>
      <w:pPr>
        <w:pStyle w:val="43"/>
        <w:spacing w:line="360" w:lineRule="auto"/>
        <w:ind w:firstLine="560"/>
        <w:rPr>
          <w:rFonts w:eastAsiaTheme="minorEastAsia"/>
          <w:szCs w:val="24"/>
        </w:rPr>
      </w:pPr>
      <w:r>
        <w:rPr>
          <w:rFonts w:eastAsiaTheme="minorEastAsia"/>
          <w:szCs w:val="24"/>
        </w:rPr>
        <w:t>单位名称：________________________________</w:t>
      </w:r>
    </w:p>
    <w:p>
      <w:pPr>
        <w:pStyle w:val="43"/>
        <w:spacing w:line="360" w:lineRule="auto"/>
        <w:ind w:firstLine="560"/>
        <w:rPr>
          <w:rFonts w:eastAsiaTheme="minorEastAsia"/>
          <w:szCs w:val="24"/>
        </w:rPr>
      </w:pPr>
      <w:r>
        <w:rPr>
          <w:rFonts w:eastAsiaTheme="minorEastAsia"/>
          <w:szCs w:val="24"/>
        </w:rPr>
        <w:t>单位地址：________________________________</w:t>
      </w:r>
    </w:p>
    <w:p>
      <w:pPr>
        <w:pStyle w:val="43"/>
        <w:spacing w:line="360" w:lineRule="auto"/>
        <w:ind w:firstLine="560"/>
        <w:jc w:val="right"/>
        <w:rPr>
          <w:rFonts w:eastAsiaTheme="minorEastAsia"/>
          <w:szCs w:val="24"/>
        </w:rPr>
      </w:pPr>
    </w:p>
    <w:p>
      <w:pPr>
        <w:pStyle w:val="43"/>
        <w:spacing w:line="360" w:lineRule="auto"/>
        <w:ind w:firstLine="560"/>
        <w:rPr>
          <w:rFonts w:eastAsiaTheme="minorEastAsia"/>
          <w:szCs w:val="24"/>
        </w:rPr>
      </w:pPr>
      <w:r>
        <w:rPr>
          <w:rFonts w:eastAsiaTheme="minorEastAsia"/>
          <w:szCs w:val="24"/>
        </w:rPr>
        <w:t>法人签字：</w:t>
      </w:r>
    </w:p>
    <w:p>
      <w:pPr>
        <w:pStyle w:val="43"/>
        <w:spacing w:line="360" w:lineRule="auto"/>
        <w:ind w:firstLine="560"/>
        <w:rPr>
          <w:rFonts w:eastAsiaTheme="minorEastAsia"/>
          <w:szCs w:val="24"/>
        </w:rPr>
      </w:pPr>
      <w:r>
        <w:rPr>
          <w:rFonts w:eastAsiaTheme="minorEastAsia"/>
          <w:szCs w:val="24"/>
        </w:rPr>
        <w:t>授权单位盖章：</w:t>
      </w:r>
    </w:p>
    <w:p>
      <w:pPr>
        <w:pStyle w:val="43"/>
        <w:spacing w:line="360" w:lineRule="auto"/>
        <w:ind w:firstLine="560"/>
        <w:jc w:val="right"/>
        <w:rPr>
          <w:rFonts w:eastAsiaTheme="minorEastAsia"/>
          <w:szCs w:val="24"/>
        </w:rPr>
      </w:pPr>
    </w:p>
    <w:p>
      <w:pPr>
        <w:pStyle w:val="43"/>
        <w:spacing w:line="360" w:lineRule="auto"/>
        <w:ind w:firstLine="560"/>
        <w:jc w:val="right"/>
        <w:rPr>
          <w:rFonts w:eastAsiaTheme="minorEastAsia"/>
          <w:szCs w:val="24"/>
        </w:rPr>
      </w:pPr>
      <w:r>
        <w:rPr>
          <w:rFonts w:eastAsiaTheme="minorEastAsia"/>
          <w:szCs w:val="24"/>
        </w:rPr>
        <w:t>日期：     年   月    日</w:t>
      </w:r>
    </w:p>
    <w:p>
      <w:pPr>
        <w:pStyle w:val="5"/>
        <w:rPr>
          <w:rFonts w:ascii="Times New Roman" w:hAnsi="Times New Roman" w:cs="Times New Roman"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imes New Roman" w:hAnsi="Times New Roman" w:cs="Times New Roman" w:eastAsiaTheme="minorEastAsia"/>
          <w:sz w:val="36"/>
        </w:rPr>
      </w:pPr>
    </w:p>
    <w:p>
      <w:pPr>
        <w:pStyle w:val="27"/>
        <w:pageBreakBefore/>
        <w:ind w:firstLine="0"/>
        <w:jc w:val="center"/>
        <w:rPr>
          <w:rFonts w:ascii="Times New Roman" w:hAnsi="Times New Roman" w:eastAsiaTheme="minorEastAsia"/>
          <w:b/>
          <w:sz w:val="32"/>
          <w:szCs w:val="20"/>
        </w:rPr>
      </w:pPr>
      <w:bookmarkStart w:id="178" w:name="_Toc517190896"/>
      <w:r>
        <w:rPr>
          <w:rFonts w:ascii="Times New Roman" w:hAnsi="Times New Roman" w:eastAsiaTheme="minorEastAsia"/>
          <w:b/>
          <w:sz w:val="32"/>
        </w:rPr>
        <w:t>开标一览表</w:t>
      </w:r>
      <w:bookmarkEnd w:id="178"/>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项目名称：</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 xml:space="preserve">    项目名称</w:t>
            </w:r>
          </w:p>
        </w:tc>
        <w:tc>
          <w:tcPr>
            <w:tcW w:w="5883"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投标总报价</w:t>
            </w:r>
          </w:p>
        </w:tc>
        <w:tc>
          <w:tcPr>
            <w:tcW w:w="5883" w:type="dxa"/>
            <w:vAlign w:val="center"/>
          </w:tcPr>
          <w:p>
            <w:pPr>
              <w:pStyle w:val="8"/>
              <w:adjustRightInd w:val="0"/>
              <w:snapToGrid w:val="0"/>
              <w:spacing w:line="300" w:lineRule="auto"/>
              <w:rPr>
                <w:rFonts w:ascii="Times New Roman" w:hAnsi="Times New Roman" w:cs="Times New Roman" w:eastAsiaTheme="minorEastAsia"/>
                <w:szCs w:val="24"/>
              </w:rPr>
            </w:pPr>
            <w:r>
              <w:rPr>
                <w:rFonts w:ascii="Times New Roman" w:hAnsi="Times New Roman" w:cs="Times New Roman" w:eastAsiaTheme="minorEastAsia"/>
                <w:szCs w:val="24"/>
              </w:rPr>
              <w:t>大写：人民币</w:t>
            </w:r>
          </w:p>
          <w:p>
            <w:pPr>
              <w:pStyle w:val="27"/>
              <w:spacing w:before="0" w:after="0" w:line="500" w:lineRule="exact"/>
              <w:ind w:firstLine="0"/>
              <w:rPr>
                <w:rFonts w:ascii="Times New Roman" w:hAnsi="Times New Roman" w:eastAsiaTheme="minorEastAsia"/>
                <w:kern w:val="2"/>
                <w:sz w:val="28"/>
                <w:szCs w:val="21"/>
              </w:rPr>
            </w:pPr>
            <w:r>
              <w:rPr>
                <w:rFonts w:ascii="Times New Roman" w:hAnsi="Times New Roman"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ascii="Times New Roman" w:hAnsi="Times New Roman" w:cs="Times New Roman" w:eastAsiaTheme="minorEastAsia"/>
                <w:szCs w:val="24"/>
              </w:rPr>
            </w:pPr>
            <w:r>
              <w:rPr>
                <w:rFonts w:ascii="Times New Roman" w:hAnsi="Times New Roman" w:cs="Times New Roman"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质保期限</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ascii="Times New Roman" w:hAnsi="Times New Roman" w:cs="Times New Roman" w:eastAsiaTheme="minorEastAsia"/>
                <w:szCs w:val="24"/>
              </w:rPr>
            </w:pPr>
            <w:r>
              <w:rPr>
                <w:rFonts w:ascii="Times New Roman" w:hAnsi="Times New Roman" w:cs="Times New Roman"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ascii="Times New Roman" w:hAnsi="Times New Roman" w:cs="Times New Roman" w:eastAsiaTheme="minorEastAsia"/>
                <w:szCs w:val="24"/>
              </w:rPr>
            </w:pPr>
          </w:p>
        </w:tc>
      </w:tr>
    </w:tbl>
    <w:p>
      <w:pPr>
        <w:ind w:firstLine="480"/>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rPr>
          <w:rFonts w:ascii="Times New Roman" w:hAnsi="Times New Roman" w:cs="Times New Roman" w:eastAsiaTheme="minorEastAsia"/>
          <w:sz w:val="28"/>
          <w:szCs w:val="24"/>
        </w:rPr>
      </w:pPr>
    </w:p>
    <w:p>
      <w:pPr>
        <w:ind w:firstLine="420" w:firstLineChars="150"/>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日期：  年   月   日</w:t>
      </w:r>
    </w:p>
    <w:p>
      <w:pPr>
        <w:ind w:firstLine="480"/>
        <w:rPr>
          <w:rFonts w:ascii="Times New Roman" w:hAnsi="Times New Roman" w:cs="Times New Roman" w:eastAsiaTheme="minorEastAsia"/>
          <w:sz w:val="28"/>
          <w:szCs w:val="24"/>
        </w:rPr>
      </w:pPr>
      <w:r>
        <w:rPr>
          <w:rFonts w:ascii="Times New Roman" w:hAnsi="Times New Roman" w:cs="Times New Roman" w:eastAsiaTheme="minorEastAsia"/>
          <w:sz w:val="28"/>
          <w:szCs w:val="24"/>
        </w:rPr>
        <w:t>填写说明：</w:t>
      </w:r>
    </w:p>
    <w:p>
      <w:pPr>
        <w:spacing w:line="500" w:lineRule="exact"/>
        <w:ind w:firstLine="480"/>
        <w:rPr>
          <w:rFonts w:ascii="Times New Roman" w:hAnsi="Times New Roman" w:cs="Times New Roman" w:eastAsiaTheme="minorEastAsia"/>
          <w:i/>
          <w:sz w:val="28"/>
          <w:szCs w:val="24"/>
          <w:u w:val="single"/>
        </w:rPr>
      </w:pPr>
      <w:r>
        <w:rPr>
          <w:rFonts w:ascii="Times New Roman" w:hAnsi="Times New Roman" w:cs="Times New Roman" w:eastAsiaTheme="minorEastAsia"/>
          <w:i/>
          <w:sz w:val="28"/>
          <w:szCs w:val="24"/>
        </w:rPr>
        <w:t>1、</w:t>
      </w:r>
      <w:r>
        <w:rPr>
          <w:rFonts w:ascii="Times New Roman" w:hAnsi="Times New Roman" w:cs="Times New Roman" w:eastAsiaTheme="minorEastAsia"/>
          <w:i/>
          <w:sz w:val="28"/>
          <w:szCs w:val="24"/>
          <w:u w:val="single"/>
        </w:rPr>
        <w:t>开标一览表必须单独密封在信封中，在投标截止时间前与投标文件分别递交，否则视为无效投标。</w:t>
      </w:r>
    </w:p>
    <w:p>
      <w:pPr>
        <w:ind w:firstLine="560" w:firstLineChars="200"/>
        <w:rPr>
          <w:rFonts w:ascii="Times New Roman" w:hAnsi="Times New Roman" w:cs="Times New Roman" w:eastAsiaTheme="minorEastAsia"/>
          <w:bCs/>
          <w:sz w:val="28"/>
        </w:rPr>
      </w:pPr>
      <w:r>
        <w:rPr>
          <w:rFonts w:ascii="Times New Roman" w:hAnsi="Times New Roman" w:cs="Times New Roman" w:eastAsiaTheme="minorEastAsia"/>
          <w:i/>
          <w:sz w:val="28"/>
          <w:szCs w:val="24"/>
        </w:rPr>
        <w:t>2、</w:t>
      </w:r>
      <w:r>
        <w:rPr>
          <w:rFonts w:ascii="Times New Roman" w:hAnsi="Times New Roman" w:cs="Times New Roman" w:eastAsiaTheme="minorEastAsia"/>
          <w:bCs/>
          <w:i/>
          <w:iCs/>
          <w:sz w:val="28"/>
          <w:szCs w:val="24"/>
          <w:u w:val="single"/>
        </w:rPr>
        <w:t>开标一览表必须加盖投标单位公章（复印件无效）</w:t>
      </w:r>
      <w:r>
        <w:rPr>
          <w:rFonts w:ascii="Times New Roman" w:hAnsi="Times New Roman" w:cs="Times New Roman" w:eastAsiaTheme="minorEastAsia"/>
          <w:i/>
          <w:sz w:val="28"/>
          <w:szCs w:val="24"/>
        </w:rPr>
        <w:t>。</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 xml:space="preserve">    3.如有分包，投标人投任何一个包的标的，都需单独填写开标一览表。</w:t>
      </w:r>
    </w:p>
    <w:p>
      <w:pPr>
        <w:spacing w:line="460" w:lineRule="exact"/>
        <w:rPr>
          <w:rFonts w:ascii="Times New Roman" w:hAnsi="Times New Roman" w:cs="Times New Roman" w:eastAsiaTheme="minorEastAsia"/>
          <w:bCs/>
          <w:sz w:val="28"/>
        </w:rPr>
      </w:pPr>
    </w:p>
    <w:p>
      <w:pPr>
        <w:ind w:firstLine="1084" w:firstLineChars="300"/>
        <w:rPr>
          <w:rFonts w:ascii="Times New Roman" w:hAnsi="Times New Roman" w:cs="Times New Roman" w:eastAsiaTheme="minorEastAsia"/>
          <w:b/>
          <w:bCs/>
          <w:sz w:val="36"/>
          <w:szCs w:val="32"/>
        </w:rPr>
      </w:pPr>
    </w:p>
    <w:p>
      <w:pPr>
        <w:spacing w:line="440" w:lineRule="exact"/>
        <w:rPr>
          <w:rFonts w:ascii="Times New Roman" w:hAnsi="Times New Roman" w:cs="Times New Roman" w:eastAsiaTheme="minorEastAsia"/>
          <w:sz w:val="24"/>
        </w:rPr>
      </w:pPr>
    </w:p>
    <w:p>
      <w:pPr>
        <w:pStyle w:val="27"/>
        <w:ind w:firstLine="0"/>
        <w:jc w:val="center"/>
        <w:rPr>
          <w:rFonts w:ascii="Times New Roman" w:hAnsi="Times New Roman" w:eastAsiaTheme="minorEastAsia"/>
          <w:b/>
          <w:sz w:val="32"/>
        </w:rPr>
      </w:pPr>
      <w:r>
        <w:rPr>
          <w:rFonts w:ascii="Times New Roman" w:hAnsi="Times New Roman" w:eastAsiaTheme="minor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货物名称及规格、型号</w:t>
            </w:r>
          </w:p>
        </w:tc>
        <w:tc>
          <w:tcPr>
            <w:tcW w:w="1567"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数量</w:t>
            </w:r>
          </w:p>
        </w:tc>
        <w:tc>
          <w:tcPr>
            <w:tcW w:w="1442"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单价</w:t>
            </w:r>
          </w:p>
        </w:tc>
        <w:tc>
          <w:tcPr>
            <w:tcW w:w="1810"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i/>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Times New Roman" w:hAnsi="Times New Roman" w:cs="Times New Roman" w:eastAsiaTheme="minorEastAsia"/>
                <w:color w:val="000000"/>
                <w:sz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imes New Roman" w:hAnsi="Times New Roman" w:cs="Times New Roman" w:eastAsiaTheme="minorEastAsia"/>
                <w:sz w:val="28"/>
                <w:szCs w:val="24"/>
              </w:rPr>
            </w:pPr>
          </w:p>
        </w:tc>
        <w:tc>
          <w:tcPr>
            <w:tcW w:w="1567" w:type="dxa"/>
            <w:vAlign w:val="center"/>
          </w:tcPr>
          <w:p>
            <w:pPr>
              <w:rPr>
                <w:rFonts w:ascii="Times New Roman" w:hAnsi="Times New Roman" w:cs="Times New Roman" w:eastAsiaTheme="minorEastAsia"/>
                <w:sz w:val="28"/>
                <w:szCs w:val="24"/>
              </w:rPr>
            </w:pPr>
          </w:p>
        </w:tc>
        <w:tc>
          <w:tcPr>
            <w:tcW w:w="1442" w:type="dxa"/>
            <w:vAlign w:val="center"/>
          </w:tcPr>
          <w:p>
            <w:pPr>
              <w:rPr>
                <w:rFonts w:ascii="Times New Roman" w:hAnsi="Times New Roman" w:cs="Times New Roman" w:eastAsiaTheme="minorEastAsia"/>
                <w:sz w:val="28"/>
                <w:szCs w:val="24"/>
              </w:rPr>
            </w:pPr>
          </w:p>
        </w:tc>
        <w:tc>
          <w:tcPr>
            <w:tcW w:w="1810" w:type="dxa"/>
            <w:vAlign w:val="center"/>
          </w:tcPr>
          <w:p>
            <w:pPr>
              <w:rPr>
                <w:rFonts w:ascii="Times New Roman" w:hAnsi="Times New Roman" w:cs="Times New Roman"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imes New Roman" w:hAnsi="Times New Roman" w:cs="Times New Roman" w:eastAsiaTheme="minorEastAsia"/>
                <w:sz w:val="28"/>
                <w:szCs w:val="24"/>
              </w:rPr>
            </w:pPr>
            <w:r>
              <w:rPr>
                <w:rFonts w:ascii="Times New Roman" w:hAnsi="Times New Roman" w:cs="Times New Roman" w:eastAsiaTheme="minorEastAsia"/>
                <w:sz w:val="28"/>
                <w:szCs w:val="24"/>
              </w:rPr>
              <w:t>合计</w:t>
            </w:r>
          </w:p>
        </w:tc>
        <w:tc>
          <w:tcPr>
            <w:tcW w:w="4819" w:type="dxa"/>
            <w:gridSpan w:val="3"/>
          </w:tcPr>
          <w:p>
            <w:pPr>
              <w:rPr>
                <w:rFonts w:ascii="Times New Roman" w:hAnsi="Times New Roman" w:cs="Times New Roman" w:eastAsiaTheme="minorEastAsia"/>
                <w:sz w:val="28"/>
                <w:szCs w:val="24"/>
              </w:rPr>
            </w:pPr>
          </w:p>
        </w:tc>
      </w:tr>
    </w:tbl>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jc w:val="center"/>
        <w:rPr>
          <w:rFonts w:ascii="Times New Roman" w:hAnsi="Times New Roman" w:cs="Times New Roman" w:eastAsiaTheme="minorEastAsia"/>
          <w:b/>
          <w:sz w:val="32"/>
          <w:szCs w:val="32"/>
        </w:rPr>
      </w:pPr>
      <w:r>
        <w:rPr>
          <w:rFonts w:ascii="Times New Roman" w:hAnsi="Times New Roman" w:cs="Times New Roman" w:eastAsiaTheme="minorEastAsia"/>
          <w:sz w:val="28"/>
          <w:szCs w:val="24"/>
        </w:rPr>
        <w:br w:type="page"/>
      </w:r>
      <w:r>
        <w:rPr>
          <w:rFonts w:ascii="Times New Roman" w:hAnsi="Times New Roman" w:cs="Times New Roman" w:eastAsiaTheme="minorEastAsia"/>
          <w:b/>
          <w:sz w:val="32"/>
          <w:szCs w:val="24"/>
        </w:rPr>
        <w:t>供货一览表</w:t>
      </w:r>
    </w:p>
    <w:p>
      <w:pPr>
        <w:rPr>
          <w:rFonts w:ascii="Times New Roman" w:hAnsi="Times New Roman" w:cs="Times New Roman"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货物名称</w:t>
            </w:r>
          </w:p>
        </w:tc>
        <w:tc>
          <w:tcPr>
            <w:tcW w:w="193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型    号</w:t>
            </w:r>
          </w:p>
        </w:tc>
        <w:tc>
          <w:tcPr>
            <w:tcW w:w="1575"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产地</w:t>
            </w:r>
          </w:p>
        </w:tc>
        <w:tc>
          <w:tcPr>
            <w:tcW w:w="168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数量</w:t>
            </w:r>
          </w:p>
        </w:tc>
        <w:tc>
          <w:tcPr>
            <w:tcW w:w="1050"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imes New Roman" w:hAnsi="Times New Roman" w:cs="Times New Roman" w:eastAsiaTheme="minorEastAsia"/>
                <w:sz w:val="28"/>
                <w:szCs w:val="28"/>
              </w:rPr>
            </w:pPr>
          </w:p>
        </w:tc>
        <w:tc>
          <w:tcPr>
            <w:tcW w:w="1934" w:type="dxa"/>
          </w:tcPr>
          <w:p>
            <w:pPr>
              <w:rPr>
                <w:rFonts w:ascii="Times New Roman" w:hAnsi="Times New Roman" w:cs="Times New Roman" w:eastAsiaTheme="minorEastAsia"/>
                <w:sz w:val="28"/>
                <w:szCs w:val="28"/>
              </w:rPr>
            </w:pPr>
          </w:p>
        </w:tc>
        <w:tc>
          <w:tcPr>
            <w:tcW w:w="1575" w:type="dxa"/>
          </w:tcPr>
          <w:p>
            <w:pPr>
              <w:rPr>
                <w:rFonts w:ascii="Times New Roman" w:hAnsi="Times New Roman" w:cs="Times New Roman" w:eastAsiaTheme="minorEastAsia"/>
                <w:sz w:val="28"/>
                <w:szCs w:val="28"/>
              </w:rPr>
            </w:pPr>
          </w:p>
        </w:tc>
        <w:tc>
          <w:tcPr>
            <w:tcW w:w="1680" w:type="dxa"/>
          </w:tcPr>
          <w:p>
            <w:pPr>
              <w:jc w:val="center"/>
              <w:rPr>
                <w:rFonts w:ascii="Times New Roman" w:hAnsi="Times New Roman" w:cs="Times New Roman" w:eastAsiaTheme="minorEastAsia"/>
                <w:sz w:val="28"/>
                <w:szCs w:val="28"/>
              </w:rPr>
            </w:pPr>
          </w:p>
        </w:tc>
        <w:tc>
          <w:tcPr>
            <w:tcW w:w="1050"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jc w:val="center"/>
        <w:rPr>
          <w:rFonts w:ascii="Times New Roman" w:hAnsi="Times New Roman" w:cs="Times New Roman" w:eastAsiaTheme="minorEastAsia"/>
          <w:sz w:val="24"/>
          <w:szCs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p>
      <w:pPr>
        <w:spacing w:line="440" w:lineRule="exact"/>
        <w:ind w:firstLine="480" w:firstLineChars="200"/>
        <w:rPr>
          <w:rFonts w:ascii="Times New Roman" w:hAnsi="Times New Roman" w:cs="Times New Roman" w:eastAsiaTheme="minorEastAsia"/>
          <w:sz w:val="24"/>
        </w:rPr>
      </w:pPr>
    </w:p>
    <w:bookmarkEnd w:id="170"/>
    <w:bookmarkEnd w:id="171"/>
    <w:bookmarkEnd w:id="172"/>
    <w:p>
      <w:pPr>
        <w:jc w:val="center"/>
        <w:rPr>
          <w:rFonts w:ascii="Times New Roman" w:hAnsi="Times New Roman" w:cs="Times New Roman" w:eastAsiaTheme="minorEastAsia"/>
          <w:b/>
          <w:sz w:val="32"/>
          <w:szCs w:val="24"/>
        </w:rPr>
      </w:pPr>
      <w:bookmarkStart w:id="179" w:name="_Toc120614284"/>
    </w:p>
    <w:p>
      <w:pPr>
        <w:jc w:val="center"/>
        <w:rPr>
          <w:rFonts w:ascii="Times New Roman" w:hAnsi="Times New Roman" w:cs="Times New Roman" w:eastAsiaTheme="minorEastAsia"/>
          <w:b/>
          <w:sz w:val="32"/>
          <w:szCs w:val="24"/>
        </w:rPr>
      </w:pPr>
      <w:r>
        <w:rPr>
          <w:rFonts w:ascii="Times New Roman" w:hAnsi="Times New Roman" w:cs="Times New Roman" w:eastAsiaTheme="minorEastAsia"/>
          <w:b/>
          <w:sz w:val="32"/>
          <w:szCs w:val="24"/>
        </w:rPr>
        <w:t>技术参数响应及偏离表</w:t>
      </w:r>
    </w:p>
    <w:p>
      <w:pPr>
        <w:rPr>
          <w:rFonts w:ascii="Times New Roman" w:hAnsi="Times New Roman" w:cs="Times New Roman"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序号</w:t>
            </w:r>
          </w:p>
        </w:tc>
        <w:tc>
          <w:tcPr>
            <w:tcW w:w="2852"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招标要求</w:t>
            </w:r>
          </w:p>
        </w:tc>
        <w:tc>
          <w:tcPr>
            <w:tcW w:w="2509"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投标响应</w:t>
            </w:r>
          </w:p>
        </w:tc>
        <w:tc>
          <w:tcPr>
            <w:tcW w:w="1651"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符合、正偏离、负偏离</w:t>
            </w:r>
          </w:p>
        </w:tc>
        <w:tc>
          <w:tcPr>
            <w:tcW w:w="1173" w:type="dxa"/>
            <w:vAlign w:val="center"/>
          </w:tcPr>
          <w:p>
            <w:pPr>
              <w:jc w:val="center"/>
              <w:rPr>
                <w:rFonts w:ascii="Times New Roman" w:hAnsi="Times New Roman" w:cs="Times New Roman" w:eastAsiaTheme="minorEastAsia"/>
                <w:sz w:val="28"/>
                <w:szCs w:val="28"/>
              </w:rPr>
            </w:pPr>
            <w:r>
              <w:rPr>
                <w:rFonts w:ascii="Times New Roman" w:hAnsi="Times New Roman" w:cs="Times New Roman"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imes New Roman" w:hAnsi="Times New Roman" w:cs="Times New Roman" w:eastAsiaTheme="minorEastAsia"/>
                <w:sz w:val="28"/>
                <w:szCs w:val="28"/>
              </w:rPr>
            </w:pPr>
          </w:p>
        </w:tc>
        <w:tc>
          <w:tcPr>
            <w:tcW w:w="2852" w:type="dxa"/>
          </w:tcPr>
          <w:p>
            <w:pPr>
              <w:jc w:val="center"/>
              <w:rPr>
                <w:rFonts w:ascii="Times New Roman" w:hAnsi="Times New Roman" w:cs="Times New Roman" w:eastAsiaTheme="minorEastAsia"/>
                <w:sz w:val="28"/>
                <w:szCs w:val="28"/>
              </w:rPr>
            </w:pPr>
          </w:p>
        </w:tc>
        <w:tc>
          <w:tcPr>
            <w:tcW w:w="2509" w:type="dxa"/>
          </w:tcPr>
          <w:p>
            <w:pPr>
              <w:jc w:val="center"/>
              <w:rPr>
                <w:rFonts w:ascii="Times New Roman" w:hAnsi="Times New Roman" w:cs="Times New Roman" w:eastAsiaTheme="minorEastAsia"/>
                <w:sz w:val="28"/>
                <w:szCs w:val="28"/>
              </w:rPr>
            </w:pPr>
          </w:p>
        </w:tc>
        <w:tc>
          <w:tcPr>
            <w:tcW w:w="1651" w:type="dxa"/>
          </w:tcPr>
          <w:p>
            <w:pPr>
              <w:jc w:val="center"/>
              <w:rPr>
                <w:rFonts w:ascii="Times New Roman" w:hAnsi="Times New Roman" w:cs="Times New Roman" w:eastAsiaTheme="minorEastAsia"/>
                <w:sz w:val="28"/>
                <w:szCs w:val="28"/>
              </w:rPr>
            </w:pPr>
          </w:p>
        </w:tc>
        <w:tc>
          <w:tcPr>
            <w:tcW w:w="1173" w:type="dxa"/>
          </w:tcPr>
          <w:p>
            <w:pPr>
              <w:jc w:val="center"/>
              <w:rPr>
                <w:rFonts w:ascii="Times New Roman" w:hAnsi="Times New Roman" w:cs="Times New Roman" w:eastAsiaTheme="minorEastAsia"/>
                <w:sz w:val="28"/>
                <w:szCs w:val="28"/>
              </w:rPr>
            </w:pPr>
          </w:p>
        </w:tc>
      </w:tr>
    </w:tbl>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法定代表人或授权代表签字：</w:t>
      </w:r>
    </w:p>
    <w:p>
      <w:pPr>
        <w:rPr>
          <w:rFonts w:ascii="Times New Roman" w:hAnsi="Times New Roman" w:cs="Times New Roman" w:eastAsiaTheme="minorEastAsia"/>
          <w:sz w:val="28"/>
          <w:szCs w:val="24"/>
        </w:rPr>
      </w:pPr>
      <w:r>
        <w:rPr>
          <w:rFonts w:ascii="Times New Roman" w:hAnsi="Times New Roman" w:cs="Times New Roman" w:eastAsiaTheme="minorEastAsia"/>
          <w:sz w:val="28"/>
          <w:szCs w:val="24"/>
        </w:rPr>
        <w:t>投标单位名称（加盖公章）：</w:t>
      </w:r>
    </w:p>
    <w:p>
      <w:pPr>
        <w:rPr>
          <w:rFonts w:ascii="黑体" w:hAnsi="Arial" w:eastAsia="黑体"/>
          <w:sz w:val="32"/>
        </w:rPr>
      </w:pPr>
    </w:p>
    <w:p>
      <w:pPr>
        <w:pStyle w:val="5"/>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spacing w:line="360" w:lineRule="auto"/>
        <w:rPr>
          <w:rFonts w:asciiTheme="minorEastAsia" w:hAnsiTheme="minorEastAsia" w:eastAsiaTheme="minorEastAsia"/>
          <w:bCs/>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AFEF8"/>
    <w:multiLevelType w:val="singleLevel"/>
    <w:tmpl w:val="C03AFEF8"/>
    <w:lvl w:ilvl="0" w:tentative="0">
      <w:start w:val="1"/>
      <w:numFmt w:val="decimal"/>
      <w:suff w:val="nothing"/>
      <w:lvlText w:val="%1、"/>
      <w:lvlJc w:val="left"/>
    </w:lvl>
  </w:abstractNum>
  <w:abstractNum w:abstractNumId="1">
    <w:nsid w:val="18BA4D13"/>
    <w:multiLevelType w:val="multilevel"/>
    <w:tmpl w:val="18BA4D13"/>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48F17DFB"/>
    <w:multiLevelType w:val="singleLevel"/>
    <w:tmpl w:val="48F17DFB"/>
    <w:lvl w:ilvl="0" w:tentative="0">
      <w:start w:val="3"/>
      <w:numFmt w:val="chineseCounting"/>
      <w:suff w:val="nothing"/>
      <w:lvlText w:val="（%1）"/>
      <w:lvlJc w:val="left"/>
      <w:rPr>
        <w:rFonts w:hint="eastAsia"/>
      </w:rPr>
    </w:lvl>
  </w:abstractNum>
  <w:abstractNum w:abstractNumId="3">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5531"/>
    <w:rsid w:val="000458DB"/>
    <w:rsid w:val="00046D67"/>
    <w:rsid w:val="000508AB"/>
    <w:rsid w:val="00050D10"/>
    <w:rsid w:val="00053D2D"/>
    <w:rsid w:val="00053D8C"/>
    <w:rsid w:val="0005451A"/>
    <w:rsid w:val="00062EBC"/>
    <w:rsid w:val="00063E5E"/>
    <w:rsid w:val="00070968"/>
    <w:rsid w:val="00075408"/>
    <w:rsid w:val="000837AA"/>
    <w:rsid w:val="0008466D"/>
    <w:rsid w:val="00086A59"/>
    <w:rsid w:val="00087B03"/>
    <w:rsid w:val="00090C36"/>
    <w:rsid w:val="00090C62"/>
    <w:rsid w:val="00092136"/>
    <w:rsid w:val="0009546A"/>
    <w:rsid w:val="00096EB7"/>
    <w:rsid w:val="000A4EF6"/>
    <w:rsid w:val="000B08EC"/>
    <w:rsid w:val="000B0E83"/>
    <w:rsid w:val="000B538B"/>
    <w:rsid w:val="000B55A7"/>
    <w:rsid w:val="000C1F52"/>
    <w:rsid w:val="000C3635"/>
    <w:rsid w:val="000C6FE5"/>
    <w:rsid w:val="000C7C51"/>
    <w:rsid w:val="000D0163"/>
    <w:rsid w:val="000E2418"/>
    <w:rsid w:val="000E41E7"/>
    <w:rsid w:val="000E460C"/>
    <w:rsid w:val="000E7086"/>
    <w:rsid w:val="000F0089"/>
    <w:rsid w:val="000F4CEA"/>
    <w:rsid w:val="00100D01"/>
    <w:rsid w:val="00101A8A"/>
    <w:rsid w:val="00111524"/>
    <w:rsid w:val="0012092A"/>
    <w:rsid w:val="001225B3"/>
    <w:rsid w:val="00124A3C"/>
    <w:rsid w:val="00125C10"/>
    <w:rsid w:val="00130370"/>
    <w:rsid w:val="00137666"/>
    <w:rsid w:val="00141840"/>
    <w:rsid w:val="001424D3"/>
    <w:rsid w:val="0015408B"/>
    <w:rsid w:val="0016026B"/>
    <w:rsid w:val="00160A9B"/>
    <w:rsid w:val="001647DF"/>
    <w:rsid w:val="00165843"/>
    <w:rsid w:val="00165E37"/>
    <w:rsid w:val="00166953"/>
    <w:rsid w:val="001674B0"/>
    <w:rsid w:val="00167738"/>
    <w:rsid w:val="00170D4A"/>
    <w:rsid w:val="0017284C"/>
    <w:rsid w:val="0018443B"/>
    <w:rsid w:val="00193521"/>
    <w:rsid w:val="00194D77"/>
    <w:rsid w:val="001A049C"/>
    <w:rsid w:val="001A76E7"/>
    <w:rsid w:val="001B679C"/>
    <w:rsid w:val="001B6A78"/>
    <w:rsid w:val="001C20DD"/>
    <w:rsid w:val="001C2E89"/>
    <w:rsid w:val="001C4B26"/>
    <w:rsid w:val="001C4C72"/>
    <w:rsid w:val="001C64AC"/>
    <w:rsid w:val="001D0768"/>
    <w:rsid w:val="001D281C"/>
    <w:rsid w:val="001D477F"/>
    <w:rsid w:val="001D5A6A"/>
    <w:rsid w:val="001E030A"/>
    <w:rsid w:val="001E1FD2"/>
    <w:rsid w:val="001E4020"/>
    <w:rsid w:val="001E5F10"/>
    <w:rsid w:val="001E73B5"/>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1F4F"/>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67D"/>
    <w:rsid w:val="00363CE9"/>
    <w:rsid w:val="0036460C"/>
    <w:rsid w:val="00365285"/>
    <w:rsid w:val="0037490B"/>
    <w:rsid w:val="0038270D"/>
    <w:rsid w:val="00391340"/>
    <w:rsid w:val="00397BA9"/>
    <w:rsid w:val="003B1427"/>
    <w:rsid w:val="003B2DF7"/>
    <w:rsid w:val="003B3CF8"/>
    <w:rsid w:val="003C2D27"/>
    <w:rsid w:val="003C4103"/>
    <w:rsid w:val="003C7177"/>
    <w:rsid w:val="003D2715"/>
    <w:rsid w:val="003D37D8"/>
    <w:rsid w:val="003E2F0D"/>
    <w:rsid w:val="003F3546"/>
    <w:rsid w:val="003F6A3E"/>
    <w:rsid w:val="003F6DAB"/>
    <w:rsid w:val="003F7BE0"/>
    <w:rsid w:val="003F7CC8"/>
    <w:rsid w:val="00404C89"/>
    <w:rsid w:val="00411C53"/>
    <w:rsid w:val="00412566"/>
    <w:rsid w:val="00413A13"/>
    <w:rsid w:val="00414074"/>
    <w:rsid w:val="00421D40"/>
    <w:rsid w:val="00426133"/>
    <w:rsid w:val="00431F8A"/>
    <w:rsid w:val="00433AC1"/>
    <w:rsid w:val="004358AB"/>
    <w:rsid w:val="0043654C"/>
    <w:rsid w:val="004416FF"/>
    <w:rsid w:val="00442EE3"/>
    <w:rsid w:val="00443D5F"/>
    <w:rsid w:val="00443E49"/>
    <w:rsid w:val="004459E6"/>
    <w:rsid w:val="00446B9B"/>
    <w:rsid w:val="0044705E"/>
    <w:rsid w:val="00451E2F"/>
    <w:rsid w:val="00457AD9"/>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4EFE"/>
    <w:rsid w:val="005253AD"/>
    <w:rsid w:val="00532F1E"/>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678A"/>
    <w:rsid w:val="006073C6"/>
    <w:rsid w:val="006160DD"/>
    <w:rsid w:val="006218B4"/>
    <w:rsid w:val="0062392B"/>
    <w:rsid w:val="006411FE"/>
    <w:rsid w:val="006600C0"/>
    <w:rsid w:val="00663D89"/>
    <w:rsid w:val="00667558"/>
    <w:rsid w:val="00681F07"/>
    <w:rsid w:val="00691BD5"/>
    <w:rsid w:val="00695BF8"/>
    <w:rsid w:val="006977C3"/>
    <w:rsid w:val="006A096A"/>
    <w:rsid w:val="006B0EB6"/>
    <w:rsid w:val="006B4013"/>
    <w:rsid w:val="006B6C40"/>
    <w:rsid w:val="006C6B1D"/>
    <w:rsid w:val="006D1B0D"/>
    <w:rsid w:val="006D2726"/>
    <w:rsid w:val="006E1848"/>
    <w:rsid w:val="006E482E"/>
    <w:rsid w:val="006E7A99"/>
    <w:rsid w:val="006F283A"/>
    <w:rsid w:val="00705F93"/>
    <w:rsid w:val="00710E53"/>
    <w:rsid w:val="0071106B"/>
    <w:rsid w:val="00711F9D"/>
    <w:rsid w:val="007178CD"/>
    <w:rsid w:val="00722B49"/>
    <w:rsid w:val="00723E54"/>
    <w:rsid w:val="00725153"/>
    <w:rsid w:val="007253FF"/>
    <w:rsid w:val="00726D9C"/>
    <w:rsid w:val="00731E48"/>
    <w:rsid w:val="007327F0"/>
    <w:rsid w:val="00732820"/>
    <w:rsid w:val="007426B0"/>
    <w:rsid w:val="0074740B"/>
    <w:rsid w:val="00747556"/>
    <w:rsid w:val="007543D9"/>
    <w:rsid w:val="00754FBF"/>
    <w:rsid w:val="00755373"/>
    <w:rsid w:val="00770628"/>
    <w:rsid w:val="007730F5"/>
    <w:rsid w:val="00783B4C"/>
    <w:rsid w:val="00791FC9"/>
    <w:rsid w:val="00792482"/>
    <w:rsid w:val="0079316D"/>
    <w:rsid w:val="007947E9"/>
    <w:rsid w:val="007A58F8"/>
    <w:rsid w:val="007B3D32"/>
    <w:rsid w:val="007C2D47"/>
    <w:rsid w:val="007E0F09"/>
    <w:rsid w:val="007E2F52"/>
    <w:rsid w:val="007E466E"/>
    <w:rsid w:val="007E5C50"/>
    <w:rsid w:val="007E62FC"/>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2738"/>
    <w:rsid w:val="00863149"/>
    <w:rsid w:val="00871461"/>
    <w:rsid w:val="00881E8B"/>
    <w:rsid w:val="00891674"/>
    <w:rsid w:val="008940B1"/>
    <w:rsid w:val="008944FE"/>
    <w:rsid w:val="008A19CF"/>
    <w:rsid w:val="008A2C91"/>
    <w:rsid w:val="008B0B7A"/>
    <w:rsid w:val="008B154E"/>
    <w:rsid w:val="008B7726"/>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E707D"/>
    <w:rsid w:val="009F148D"/>
    <w:rsid w:val="009F2B90"/>
    <w:rsid w:val="009F453D"/>
    <w:rsid w:val="00A02CA7"/>
    <w:rsid w:val="00A0465D"/>
    <w:rsid w:val="00A118C2"/>
    <w:rsid w:val="00A157F0"/>
    <w:rsid w:val="00A205F4"/>
    <w:rsid w:val="00A25E57"/>
    <w:rsid w:val="00A4464F"/>
    <w:rsid w:val="00A46E8D"/>
    <w:rsid w:val="00A478D2"/>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D713B"/>
    <w:rsid w:val="00AE2104"/>
    <w:rsid w:val="00AE5082"/>
    <w:rsid w:val="00AE6332"/>
    <w:rsid w:val="00AE7106"/>
    <w:rsid w:val="00AF0E8F"/>
    <w:rsid w:val="00AF1C40"/>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D81"/>
    <w:rsid w:val="00B93218"/>
    <w:rsid w:val="00B9381E"/>
    <w:rsid w:val="00B93B01"/>
    <w:rsid w:val="00B9568F"/>
    <w:rsid w:val="00B97749"/>
    <w:rsid w:val="00B97E23"/>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16E9"/>
    <w:rsid w:val="00CD42B4"/>
    <w:rsid w:val="00CD4D83"/>
    <w:rsid w:val="00CE18E8"/>
    <w:rsid w:val="00D00CAA"/>
    <w:rsid w:val="00D00D6F"/>
    <w:rsid w:val="00D126C6"/>
    <w:rsid w:val="00D1587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3EA3"/>
    <w:rsid w:val="00DA4334"/>
    <w:rsid w:val="00DA6AC2"/>
    <w:rsid w:val="00DA76FE"/>
    <w:rsid w:val="00DB1721"/>
    <w:rsid w:val="00DB3826"/>
    <w:rsid w:val="00DB5FD8"/>
    <w:rsid w:val="00DC26C4"/>
    <w:rsid w:val="00DD5681"/>
    <w:rsid w:val="00DD6316"/>
    <w:rsid w:val="00DE05FA"/>
    <w:rsid w:val="00DE421A"/>
    <w:rsid w:val="00DE5B7E"/>
    <w:rsid w:val="00DF12D7"/>
    <w:rsid w:val="00DF16E1"/>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5074"/>
    <w:rsid w:val="00E81B75"/>
    <w:rsid w:val="00E8447A"/>
    <w:rsid w:val="00E85DDD"/>
    <w:rsid w:val="00E924B4"/>
    <w:rsid w:val="00E95E13"/>
    <w:rsid w:val="00EA5C99"/>
    <w:rsid w:val="00EA62FB"/>
    <w:rsid w:val="00EA6CDE"/>
    <w:rsid w:val="00EB0C34"/>
    <w:rsid w:val="00EB187E"/>
    <w:rsid w:val="00EC287F"/>
    <w:rsid w:val="00EC3C23"/>
    <w:rsid w:val="00ED0853"/>
    <w:rsid w:val="00ED0F18"/>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0873"/>
    <w:rsid w:val="00FB2091"/>
    <w:rsid w:val="00FB608D"/>
    <w:rsid w:val="00FC0456"/>
    <w:rsid w:val="00FC3104"/>
    <w:rsid w:val="00FF3FAD"/>
    <w:rsid w:val="00FF44F0"/>
    <w:rsid w:val="00FF7A26"/>
    <w:rsid w:val="014C1FAD"/>
    <w:rsid w:val="03004744"/>
    <w:rsid w:val="054152A6"/>
    <w:rsid w:val="08284001"/>
    <w:rsid w:val="09E00F8C"/>
    <w:rsid w:val="0ADA47CA"/>
    <w:rsid w:val="0BAF4250"/>
    <w:rsid w:val="0D7C3718"/>
    <w:rsid w:val="0F53011C"/>
    <w:rsid w:val="0F752313"/>
    <w:rsid w:val="0FBE7322"/>
    <w:rsid w:val="0FD1242C"/>
    <w:rsid w:val="10B26CB4"/>
    <w:rsid w:val="11794F61"/>
    <w:rsid w:val="145816CD"/>
    <w:rsid w:val="149306BF"/>
    <w:rsid w:val="14F817DB"/>
    <w:rsid w:val="151B0E99"/>
    <w:rsid w:val="18A80505"/>
    <w:rsid w:val="18DE5A24"/>
    <w:rsid w:val="1B0767C7"/>
    <w:rsid w:val="1BD874CB"/>
    <w:rsid w:val="1C2657EA"/>
    <w:rsid w:val="1C534421"/>
    <w:rsid w:val="1DE36E39"/>
    <w:rsid w:val="2028292B"/>
    <w:rsid w:val="21172A2F"/>
    <w:rsid w:val="21A863BD"/>
    <w:rsid w:val="224B6541"/>
    <w:rsid w:val="22D94F0A"/>
    <w:rsid w:val="23711F72"/>
    <w:rsid w:val="24911BB8"/>
    <w:rsid w:val="25086568"/>
    <w:rsid w:val="26DF0FC5"/>
    <w:rsid w:val="29021183"/>
    <w:rsid w:val="2982334A"/>
    <w:rsid w:val="2D82734B"/>
    <w:rsid w:val="2DA207F9"/>
    <w:rsid w:val="303B1173"/>
    <w:rsid w:val="305D394D"/>
    <w:rsid w:val="30CA663E"/>
    <w:rsid w:val="311B0FC8"/>
    <w:rsid w:val="33ED2669"/>
    <w:rsid w:val="34A91215"/>
    <w:rsid w:val="364C2779"/>
    <w:rsid w:val="368E5A53"/>
    <w:rsid w:val="37291A7B"/>
    <w:rsid w:val="37302267"/>
    <w:rsid w:val="3A6C60EB"/>
    <w:rsid w:val="3BFC2D93"/>
    <w:rsid w:val="3CAE3B50"/>
    <w:rsid w:val="3D0342E9"/>
    <w:rsid w:val="3D077115"/>
    <w:rsid w:val="3E0F4A22"/>
    <w:rsid w:val="3E6A131D"/>
    <w:rsid w:val="3F1C226C"/>
    <w:rsid w:val="40571BFD"/>
    <w:rsid w:val="440D1E8B"/>
    <w:rsid w:val="45BB0D03"/>
    <w:rsid w:val="45E71721"/>
    <w:rsid w:val="47322D1B"/>
    <w:rsid w:val="49605258"/>
    <w:rsid w:val="4ABD1A46"/>
    <w:rsid w:val="4DB926A4"/>
    <w:rsid w:val="4E7A146B"/>
    <w:rsid w:val="4FE9596A"/>
    <w:rsid w:val="52D36703"/>
    <w:rsid w:val="56747820"/>
    <w:rsid w:val="56AA4F2E"/>
    <w:rsid w:val="57AE2BB5"/>
    <w:rsid w:val="59521601"/>
    <w:rsid w:val="59523D88"/>
    <w:rsid w:val="5E714DDE"/>
    <w:rsid w:val="60256145"/>
    <w:rsid w:val="61DB5282"/>
    <w:rsid w:val="61F8565D"/>
    <w:rsid w:val="62CD3F75"/>
    <w:rsid w:val="64103D49"/>
    <w:rsid w:val="6637729B"/>
    <w:rsid w:val="67B062B6"/>
    <w:rsid w:val="680B4B52"/>
    <w:rsid w:val="6A951211"/>
    <w:rsid w:val="6C2A57B1"/>
    <w:rsid w:val="70961EDC"/>
    <w:rsid w:val="71740794"/>
    <w:rsid w:val="71A01282"/>
    <w:rsid w:val="72C0140A"/>
    <w:rsid w:val="739C62E2"/>
    <w:rsid w:val="75D67914"/>
    <w:rsid w:val="76317F58"/>
    <w:rsid w:val="77C80D59"/>
    <w:rsid w:val="78275900"/>
    <w:rsid w:val="79A30663"/>
    <w:rsid w:val="7B281D3D"/>
    <w:rsid w:val="7D204B04"/>
    <w:rsid w:val="7D773A2D"/>
    <w:rsid w:val="7DA03A43"/>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8F5F4-0AE5-4C5A-993C-86D657AC22A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2279</Words>
  <Characters>12991</Characters>
  <Lines>108</Lines>
  <Paragraphs>30</Paragraphs>
  <TotalTime>32</TotalTime>
  <ScaleCrop>false</ScaleCrop>
  <LinksUpToDate>false</LinksUpToDate>
  <CharactersWithSpaces>15240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2019-06-12T13:45:00Z</dcterms:created>
  <dc:creator>chenle</dc:creator>
  <cp:lastModifiedBy>lenovo</cp:lastModifiedBy>
  <dcterms:modified xsi:type="dcterms:W3CDTF">2019-06-14T07:12:44Z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