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B5" w:rsidRDefault="00D570B5">
      <w:pPr>
        <w:pStyle w:val="af1"/>
        <w:ind w:firstLine="0"/>
        <w:jc w:val="center"/>
        <w:rPr>
          <w:rFonts w:eastAsia="黑体"/>
          <w:b/>
          <w:bCs/>
          <w:sz w:val="84"/>
        </w:rPr>
      </w:pPr>
    </w:p>
    <w:p w:rsidR="00D570B5" w:rsidRDefault="00D570B5">
      <w:pPr>
        <w:pStyle w:val="af1"/>
        <w:ind w:firstLine="0"/>
        <w:jc w:val="center"/>
        <w:rPr>
          <w:rFonts w:eastAsia="黑体"/>
          <w:b/>
          <w:bCs/>
          <w:sz w:val="84"/>
        </w:rPr>
      </w:pPr>
    </w:p>
    <w:p w:rsidR="00D570B5" w:rsidRDefault="00BF1B39">
      <w:pPr>
        <w:pStyle w:val="af1"/>
        <w:ind w:firstLine="0"/>
        <w:jc w:val="center"/>
        <w:rPr>
          <w:rFonts w:eastAsia="黑体"/>
          <w:b/>
          <w:bCs/>
          <w:sz w:val="84"/>
        </w:rPr>
      </w:pPr>
      <w:r>
        <w:rPr>
          <w:rFonts w:eastAsia="黑体" w:hint="eastAsia"/>
          <w:b/>
          <w:bCs/>
          <w:sz w:val="84"/>
        </w:rPr>
        <w:t>招　标　文　件</w:t>
      </w:r>
    </w:p>
    <w:p w:rsidR="00D570B5" w:rsidRDefault="00D570B5">
      <w:pPr>
        <w:pStyle w:val="af1"/>
        <w:ind w:firstLineChars="750" w:firstLine="2409"/>
        <w:rPr>
          <w:b/>
          <w:bCs/>
          <w:sz w:val="32"/>
        </w:rPr>
      </w:pPr>
    </w:p>
    <w:p w:rsidR="00D570B5" w:rsidRDefault="00D570B5">
      <w:pPr>
        <w:pStyle w:val="af1"/>
        <w:ind w:firstLineChars="750" w:firstLine="2409"/>
        <w:rPr>
          <w:b/>
          <w:bCs/>
          <w:sz w:val="32"/>
        </w:rPr>
      </w:pPr>
    </w:p>
    <w:p w:rsidR="00942608" w:rsidRDefault="00BF1B39">
      <w:pPr>
        <w:pStyle w:val="af1"/>
        <w:ind w:firstLine="0"/>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项目名称：</w:t>
      </w:r>
      <w:r w:rsidR="00942608">
        <w:rPr>
          <w:rFonts w:asciiTheme="minorEastAsia" w:eastAsiaTheme="minorEastAsia" w:hAnsiTheme="minorEastAsia" w:cs="宋体" w:hint="eastAsia"/>
          <w:b/>
          <w:kern w:val="2"/>
          <w:sz w:val="32"/>
          <w:szCs w:val="32"/>
        </w:rPr>
        <w:t>实验室智慧管理平台</w:t>
      </w:r>
      <w:r>
        <w:rPr>
          <w:rFonts w:asciiTheme="minorEastAsia" w:eastAsiaTheme="minorEastAsia" w:hAnsiTheme="minorEastAsia" w:hint="eastAsia"/>
          <w:b/>
          <w:bCs/>
          <w:sz w:val="32"/>
          <w:szCs w:val="32"/>
        </w:rPr>
        <w:t xml:space="preserve">项目             </w:t>
      </w:r>
    </w:p>
    <w:p w:rsidR="00D570B5" w:rsidRDefault="00BF1B39">
      <w:pPr>
        <w:pStyle w:val="af1"/>
        <w:ind w:firstLine="0"/>
        <w:jc w:val="center"/>
        <w:rPr>
          <w:rFonts w:asciiTheme="minorEastAsia" w:eastAsiaTheme="minorEastAsia" w:hAnsiTheme="minorEastAsia" w:cs="宋体"/>
          <w:b/>
          <w:kern w:val="2"/>
          <w:sz w:val="32"/>
          <w:szCs w:val="32"/>
        </w:rPr>
      </w:pPr>
      <w:r>
        <w:rPr>
          <w:rFonts w:asciiTheme="minorEastAsia" w:eastAsiaTheme="minorEastAsia" w:hAnsiTheme="minorEastAsia" w:hint="eastAsia"/>
          <w:b/>
          <w:bCs/>
          <w:sz w:val="32"/>
          <w:szCs w:val="32"/>
        </w:rPr>
        <w:t>项目编号：</w:t>
      </w:r>
      <w:r w:rsidRPr="002C58A5">
        <w:rPr>
          <w:rFonts w:asciiTheme="minorEastAsia" w:eastAsiaTheme="minorEastAsia" w:hAnsiTheme="minorEastAsia" w:hint="eastAsia"/>
          <w:b/>
          <w:bCs/>
          <w:sz w:val="32"/>
          <w:szCs w:val="32"/>
        </w:rPr>
        <w:t>njmu-20181</w:t>
      </w:r>
      <w:r w:rsidR="002C58A5" w:rsidRPr="002C58A5">
        <w:rPr>
          <w:rFonts w:asciiTheme="minorEastAsia" w:eastAsiaTheme="minorEastAsia" w:hAnsiTheme="minorEastAsia" w:hint="eastAsia"/>
          <w:b/>
          <w:bCs/>
          <w:sz w:val="32"/>
          <w:szCs w:val="32"/>
        </w:rPr>
        <w:t>106a</w:t>
      </w:r>
      <w:r w:rsidRPr="002C58A5">
        <w:rPr>
          <w:rFonts w:asciiTheme="minorEastAsia" w:eastAsiaTheme="minorEastAsia" w:hAnsiTheme="minorEastAsia" w:hint="eastAsia"/>
          <w:b/>
          <w:bCs/>
          <w:sz w:val="32"/>
          <w:szCs w:val="32"/>
        </w:rPr>
        <w:t>-3</w:t>
      </w:r>
    </w:p>
    <w:p w:rsidR="00D570B5" w:rsidRDefault="00D570B5">
      <w:pPr>
        <w:pStyle w:val="af1"/>
        <w:spacing w:before="0" w:after="0"/>
        <w:ind w:firstLine="0"/>
        <w:rPr>
          <w:rFonts w:ascii="宋体" w:hAnsi="宋体"/>
        </w:rPr>
      </w:pPr>
    </w:p>
    <w:p w:rsidR="00D570B5" w:rsidRDefault="00D570B5">
      <w:pPr>
        <w:pStyle w:val="af1"/>
        <w:spacing w:before="0" w:after="0"/>
        <w:ind w:firstLine="0"/>
        <w:rPr>
          <w:rFonts w:ascii="宋体" w:hAnsi="宋体"/>
        </w:rPr>
      </w:pPr>
    </w:p>
    <w:p w:rsidR="00D570B5" w:rsidRDefault="00D570B5">
      <w:pPr>
        <w:pStyle w:val="af1"/>
        <w:spacing w:before="0" w:after="0"/>
        <w:ind w:firstLine="0"/>
        <w:rPr>
          <w:rFonts w:ascii="宋体" w:hAnsi="宋体"/>
        </w:rPr>
      </w:pPr>
    </w:p>
    <w:p w:rsidR="00D570B5" w:rsidRDefault="00D570B5">
      <w:pPr>
        <w:pStyle w:val="af1"/>
        <w:spacing w:before="0" w:after="0"/>
        <w:ind w:firstLine="0"/>
        <w:rPr>
          <w:rFonts w:ascii="宋体" w:hAnsi="宋体"/>
        </w:rPr>
      </w:pPr>
    </w:p>
    <w:p w:rsidR="00D570B5" w:rsidRDefault="00D570B5">
      <w:pPr>
        <w:pStyle w:val="af1"/>
        <w:spacing w:before="0" w:after="0"/>
        <w:ind w:firstLine="0"/>
        <w:rPr>
          <w:rFonts w:ascii="宋体" w:hAnsi="宋体"/>
        </w:rPr>
      </w:pPr>
    </w:p>
    <w:p w:rsidR="00D570B5" w:rsidRDefault="00D570B5">
      <w:pPr>
        <w:pStyle w:val="af1"/>
        <w:spacing w:before="0" w:after="0"/>
        <w:ind w:firstLine="0"/>
        <w:rPr>
          <w:rFonts w:ascii="宋体" w:hAnsi="宋体"/>
        </w:rPr>
      </w:pPr>
    </w:p>
    <w:p w:rsidR="00D570B5" w:rsidRDefault="00D570B5">
      <w:pPr>
        <w:pStyle w:val="af1"/>
        <w:spacing w:before="0" w:after="0"/>
        <w:ind w:firstLine="0"/>
        <w:rPr>
          <w:rFonts w:ascii="宋体" w:hAnsi="宋体"/>
        </w:rPr>
      </w:pPr>
    </w:p>
    <w:p w:rsidR="00D570B5" w:rsidRDefault="00D570B5">
      <w:pPr>
        <w:pStyle w:val="af1"/>
        <w:spacing w:before="0" w:after="0"/>
        <w:ind w:firstLine="0"/>
        <w:rPr>
          <w:rFonts w:ascii="宋体" w:hAnsi="宋体"/>
        </w:rPr>
      </w:pPr>
    </w:p>
    <w:p w:rsidR="00D570B5" w:rsidRDefault="00D570B5">
      <w:pPr>
        <w:pStyle w:val="af1"/>
        <w:spacing w:before="0" w:after="0"/>
        <w:ind w:firstLine="0"/>
        <w:rPr>
          <w:rFonts w:ascii="宋体" w:hAnsi="宋体"/>
        </w:rPr>
      </w:pPr>
    </w:p>
    <w:p w:rsidR="00D570B5" w:rsidRDefault="00D570B5">
      <w:pPr>
        <w:pStyle w:val="af1"/>
        <w:spacing w:before="0" w:after="0"/>
        <w:ind w:firstLine="0"/>
        <w:rPr>
          <w:rFonts w:ascii="宋体" w:hAnsi="宋体"/>
        </w:rPr>
      </w:pPr>
    </w:p>
    <w:p w:rsidR="00D570B5" w:rsidRDefault="00D570B5">
      <w:pPr>
        <w:pStyle w:val="af1"/>
        <w:ind w:firstLine="0"/>
        <w:jc w:val="center"/>
        <w:rPr>
          <w:b/>
          <w:bCs/>
          <w:sz w:val="32"/>
        </w:rPr>
      </w:pPr>
    </w:p>
    <w:p w:rsidR="00D570B5" w:rsidRDefault="00BF1B39">
      <w:pPr>
        <w:pStyle w:val="af1"/>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20823272"/>
      <w:bookmarkStart w:id="5" w:name="_Toc523127445"/>
      <w:bookmarkStart w:id="6" w:name="_Toc513029200"/>
      <w:r>
        <w:rPr>
          <w:rFonts w:ascii="黑体" w:eastAsia="黑体" w:hAnsi="黑体" w:hint="eastAsia"/>
          <w:b/>
          <w:sz w:val="44"/>
          <w:szCs w:val="28"/>
        </w:rPr>
        <w:lastRenderedPageBreak/>
        <w:t>目  录</w:t>
      </w:r>
      <w:bookmarkEnd w:id="0"/>
    </w:p>
    <w:p w:rsidR="00D570B5" w:rsidRDefault="00513B6D">
      <w:pPr>
        <w:pStyle w:val="10"/>
        <w:tabs>
          <w:tab w:val="left" w:pos="840"/>
          <w:tab w:val="right" w:leader="dot" w:pos="8296"/>
        </w:tabs>
        <w:spacing w:line="360" w:lineRule="auto"/>
        <w:rPr>
          <w:rFonts w:asciiTheme="minorHAnsi" w:eastAsiaTheme="minorEastAsia" w:hAnsiTheme="minorHAnsi" w:cstheme="minorBidi"/>
          <w:b w:val="0"/>
          <w:bCs w:val="0"/>
          <w:caps w:val="0"/>
          <w:sz w:val="28"/>
          <w:szCs w:val="22"/>
        </w:rPr>
      </w:pPr>
      <w:r w:rsidRPr="00513B6D">
        <w:rPr>
          <w:rFonts w:asciiTheme="minorEastAsia" w:eastAsiaTheme="minorEastAsia" w:hAnsiTheme="minorEastAsia"/>
          <w:b w:val="0"/>
          <w:sz w:val="40"/>
          <w:szCs w:val="28"/>
        </w:rPr>
        <w:fldChar w:fldCharType="begin"/>
      </w:r>
      <w:r w:rsidR="00BF1B39">
        <w:rPr>
          <w:rFonts w:asciiTheme="minorEastAsia" w:eastAsiaTheme="minorEastAsia" w:hAnsiTheme="minorEastAsia"/>
          <w:b w:val="0"/>
          <w:sz w:val="40"/>
          <w:szCs w:val="28"/>
        </w:rPr>
        <w:instrText xml:space="preserve"> TOC \o "1-3" \h \z \u </w:instrText>
      </w:r>
      <w:r w:rsidRPr="00513B6D">
        <w:rPr>
          <w:rFonts w:asciiTheme="minorEastAsia" w:eastAsiaTheme="minorEastAsia" w:hAnsiTheme="minorEastAsia"/>
          <w:b w:val="0"/>
          <w:sz w:val="40"/>
          <w:szCs w:val="28"/>
        </w:rPr>
        <w:fldChar w:fldCharType="separate"/>
      </w:r>
      <w:hyperlink w:anchor="_Toc523931345" w:history="1">
        <w:r w:rsidR="00BF1B39">
          <w:rPr>
            <w:rStyle w:val="ae"/>
            <w:rFonts w:asciiTheme="majorEastAsia" w:eastAsiaTheme="majorEastAsia" w:hAnsiTheme="majorEastAsia" w:hint="eastAsia"/>
            <w:sz w:val="24"/>
          </w:rPr>
          <w:t>第一章</w:t>
        </w:r>
        <w:r w:rsidR="00BF1B39">
          <w:rPr>
            <w:rFonts w:asciiTheme="minorHAnsi" w:eastAsiaTheme="minorEastAsia" w:hAnsiTheme="minorHAnsi" w:cstheme="minorBidi"/>
            <w:b w:val="0"/>
            <w:bCs w:val="0"/>
            <w:caps w:val="0"/>
            <w:sz w:val="28"/>
            <w:szCs w:val="22"/>
          </w:rPr>
          <w:tab/>
        </w:r>
        <w:r w:rsidR="00BF1B39">
          <w:rPr>
            <w:rStyle w:val="ae"/>
            <w:rFonts w:asciiTheme="majorEastAsia" w:eastAsiaTheme="majorEastAsia" w:hAnsiTheme="majorEastAsia" w:hint="eastAsia"/>
            <w:sz w:val="24"/>
          </w:rPr>
          <w:t>招标公告</w:t>
        </w:r>
        <w:r w:rsidR="00BF1B39">
          <w:rPr>
            <w:sz w:val="24"/>
          </w:rPr>
          <w:tab/>
        </w:r>
        <w:r>
          <w:rPr>
            <w:sz w:val="24"/>
          </w:rPr>
          <w:fldChar w:fldCharType="begin"/>
        </w:r>
        <w:r w:rsidR="00BF1B39">
          <w:rPr>
            <w:sz w:val="24"/>
          </w:rPr>
          <w:instrText xml:space="preserve"> PAGEREF _Toc523931345 \h </w:instrText>
        </w:r>
        <w:r>
          <w:rPr>
            <w:sz w:val="24"/>
          </w:rPr>
        </w:r>
        <w:r>
          <w:rPr>
            <w:sz w:val="24"/>
          </w:rPr>
          <w:fldChar w:fldCharType="separate"/>
        </w:r>
        <w:r w:rsidR="00BF1B39">
          <w:rPr>
            <w:sz w:val="24"/>
          </w:rPr>
          <w:t>3</w:t>
        </w:r>
        <w:r>
          <w:rPr>
            <w:sz w:val="24"/>
          </w:rPr>
          <w:fldChar w:fldCharType="end"/>
        </w:r>
      </w:hyperlink>
    </w:p>
    <w:p w:rsidR="00D570B5" w:rsidRDefault="00513B6D">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BF1B39">
          <w:rPr>
            <w:rStyle w:val="ae"/>
            <w:rFonts w:asciiTheme="majorEastAsia" w:eastAsiaTheme="majorEastAsia" w:hAnsiTheme="majorEastAsia" w:hint="eastAsia"/>
            <w:sz w:val="24"/>
          </w:rPr>
          <w:t>第二章投标人须知</w:t>
        </w:r>
        <w:r w:rsidR="00BF1B39">
          <w:rPr>
            <w:sz w:val="24"/>
          </w:rPr>
          <w:tab/>
        </w:r>
        <w:r>
          <w:rPr>
            <w:sz w:val="24"/>
          </w:rPr>
          <w:fldChar w:fldCharType="begin"/>
        </w:r>
        <w:r w:rsidR="00BF1B39">
          <w:rPr>
            <w:sz w:val="24"/>
          </w:rPr>
          <w:instrText xml:space="preserve"> PAGEREF _Toc523931346 \h </w:instrText>
        </w:r>
        <w:r>
          <w:rPr>
            <w:sz w:val="24"/>
          </w:rPr>
        </w:r>
        <w:r>
          <w:rPr>
            <w:sz w:val="24"/>
          </w:rPr>
          <w:fldChar w:fldCharType="separate"/>
        </w:r>
        <w:r w:rsidR="00BF1B39">
          <w:rPr>
            <w:sz w:val="24"/>
          </w:rPr>
          <w:t>6</w:t>
        </w:r>
        <w:r>
          <w:rPr>
            <w:sz w:val="24"/>
          </w:rPr>
          <w:fldChar w:fldCharType="end"/>
        </w:r>
      </w:hyperlink>
    </w:p>
    <w:p w:rsidR="00D570B5" w:rsidRDefault="00513B6D">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BF1B39">
          <w:rPr>
            <w:rStyle w:val="ae"/>
            <w:rFonts w:asciiTheme="minorEastAsia" w:hAnsiTheme="minorEastAsia" w:hint="eastAsia"/>
            <w:sz w:val="24"/>
          </w:rPr>
          <w:t>第三章项目需求</w:t>
        </w:r>
        <w:r w:rsidR="00BF1B39">
          <w:rPr>
            <w:sz w:val="24"/>
          </w:rPr>
          <w:tab/>
        </w:r>
        <w:r>
          <w:rPr>
            <w:sz w:val="24"/>
          </w:rPr>
          <w:fldChar w:fldCharType="begin"/>
        </w:r>
        <w:r w:rsidR="00BF1B39">
          <w:rPr>
            <w:sz w:val="24"/>
          </w:rPr>
          <w:instrText xml:space="preserve"> PAGEREF _Toc523931347 \h </w:instrText>
        </w:r>
        <w:r>
          <w:rPr>
            <w:sz w:val="24"/>
          </w:rPr>
        </w:r>
        <w:r>
          <w:rPr>
            <w:sz w:val="24"/>
          </w:rPr>
          <w:fldChar w:fldCharType="separate"/>
        </w:r>
        <w:r w:rsidR="00BF1B39">
          <w:rPr>
            <w:sz w:val="24"/>
          </w:rPr>
          <w:t>18</w:t>
        </w:r>
        <w:r>
          <w:rPr>
            <w:sz w:val="24"/>
          </w:rPr>
          <w:fldChar w:fldCharType="end"/>
        </w:r>
      </w:hyperlink>
    </w:p>
    <w:p w:rsidR="00D570B5" w:rsidRDefault="00513B6D">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BF1B39">
          <w:rPr>
            <w:rStyle w:val="ae"/>
            <w:rFonts w:ascii="宋体" w:hAnsi="宋体" w:hint="eastAsia"/>
            <w:sz w:val="24"/>
          </w:rPr>
          <w:t>第四章评标方法与评标标准</w:t>
        </w:r>
        <w:r w:rsidR="00BF1B39">
          <w:rPr>
            <w:sz w:val="24"/>
          </w:rPr>
          <w:tab/>
        </w:r>
        <w:r>
          <w:rPr>
            <w:sz w:val="24"/>
          </w:rPr>
          <w:fldChar w:fldCharType="begin"/>
        </w:r>
        <w:r w:rsidR="00BF1B39">
          <w:rPr>
            <w:sz w:val="24"/>
          </w:rPr>
          <w:instrText xml:space="preserve"> PAGEREF _Toc523931348 \h </w:instrText>
        </w:r>
        <w:r>
          <w:rPr>
            <w:sz w:val="24"/>
          </w:rPr>
        </w:r>
        <w:r>
          <w:rPr>
            <w:sz w:val="24"/>
          </w:rPr>
          <w:fldChar w:fldCharType="separate"/>
        </w:r>
        <w:r w:rsidR="00BF1B39">
          <w:rPr>
            <w:sz w:val="24"/>
          </w:rPr>
          <w:t>20</w:t>
        </w:r>
        <w:r>
          <w:rPr>
            <w:sz w:val="24"/>
          </w:rPr>
          <w:fldChar w:fldCharType="end"/>
        </w:r>
      </w:hyperlink>
    </w:p>
    <w:p w:rsidR="00D570B5" w:rsidRDefault="00513B6D">
      <w:pPr>
        <w:pStyle w:val="10"/>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sidR="00BF1B39">
          <w:rPr>
            <w:rStyle w:val="ae"/>
            <w:rFonts w:ascii="宋体" w:hAnsi="宋体" w:hint="eastAsia"/>
            <w:sz w:val="24"/>
          </w:rPr>
          <w:t>第五章投标文件格式</w:t>
        </w:r>
        <w:r w:rsidR="00BF1B39">
          <w:rPr>
            <w:sz w:val="24"/>
          </w:rPr>
          <w:tab/>
        </w:r>
        <w:r>
          <w:rPr>
            <w:sz w:val="24"/>
          </w:rPr>
          <w:fldChar w:fldCharType="begin"/>
        </w:r>
        <w:r w:rsidR="00BF1B39">
          <w:rPr>
            <w:sz w:val="24"/>
          </w:rPr>
          <w:instrText xml:space="preserve"> PAGEREF _Toc523931349 \h </w:instrText>
        </w:r>
        <w:r>
          <w:rPr>
            <w:sz w:val="24"/>
          </w:rPr>
        </w:r>
        <w:r>
          <w:rPr>
            <w:sz w:val="24"/>
          </w:rPr>
          <w:fldChar w:fldCharType="separate"/>
        </w:r>
        <w:r w:rsidR="00BF1B39">
          <w:rPr>
            <w:sz w:val="24"/>
          </w:rPr>
          <w:t>23</w:t>
        </w:r>
        <w:r>
          <w:rPr>
            <w:sz w:val="24"/>
          </w:rPr>
          <w:fldChar w:fldCharType="end"/>
        </w:r>
      </w:hyperlink>
    </w:p>
    <w:p w:rsidR="00D570B5" w:rsidRDefault="00513B6D">
      <w:pPr>
        <w:spacing w:line="360" w:lineRule="auto"/>
        <w:jc w:val="center"/>
        <w:outlineLvl w:val="0"/>
        <w:rPr>
          <w:rFonts w:ascii="黑体" w:eastAsia="黑体" w:hAnsi="Arial"/>
          <w:b/>
          <w:sz w:val="44"/>
        </w:rPr>
      </w:pPr>
      <w:r>
        <w:rPr>
          <w:rFonts w:asciiTheme="minorEastAsia" w:eastAsiaTheme="minorEastAsia" w:hAnsiTheme="minorEastAsia"/>
          <w:b/>
          <w:sz w:val="40"/>
          <w:szCs w:val="28"/>
        </w:rPr>
        <w:fldChar w:fldCharType="end"/>
      </w:r>
    </w:p>
    <w:p w:rsidR="00D570B5" w:rsidRDefault="00D570B5">
      <w:pPr>
        <w:spacing w:line="480" w:lineRule="auto"/>
        <w:rPr>
          <w:rFonts w:ascii="仿宋_GB2312" w:eastAsia="仿宋_GB2312" w:hAnsi="Arial"/>
          <w:b/>
          <w:sz w:val="28"/>
        </w:rPr>
      </w:pPr>
    </w:p>
    <w:p w:rsidR="00D570B5" w:rsidRDefault="00D570B5"/>
    <w:p w:rsidR="00D570B5" w:rsidRDefault="00D570B5"/>
    <w:p w:rsidR="00D570B5" w:rsidRDefault="00D570B5"/>
    <w:p w:rsidR="00D570B5" w:rsidRDefault="00D570B5"/>
    <w:p w:rsidR="00D570B5" w:rsidRDefault="00D570B5"/>
    <w:p w:rsidR="00D570B5" w:rsidRDefault="00D570B5"/>
    <w:p w:rsidR="00D570B5" w:rsidRDefault="00D570B5"/>
    <w:p w:rsidR="00D570B5" w:rsidRDefault="00D570B5"/>
    <w:p w:rsidR="00D570B5" w:rsidRDefault="00D570B5"/>
    <w:p w:rsidR="00D570B5" w:rsidRDefault="00D570B5"/>
    <w:p w:rsidR="00D570B5" w:rsidRDefault="00D570B5"/>
    <w:p w:rsidR="00D570B5" w:rsidRDefault="00D570B5"/>
    <w:p w:rsidR="00D570B5" w:rsidRDefault="00D570B5"/>
    <w:p w:rsidR="00D570B5" w:rsidRDefault="00D570B5"/>
    <w:p w:rsidR="00D570B5" w:rsidRDefault="00D570B5"/>
    <w:p w:rsidR="00D570B5" w:rsidRDefault="00D570B5"/>
    <w:p w:rsidR="00D570B5" w:rsidRDefault="00BF1B39">
      <w:pPr>
        <w:pStyle w:val="1"/>
        <w:pageBreakBefore/>
        <w:numPr>
          <w:ilvl w:val="0"/>
          <w:numId w:val="2"/>
        </w:numPr>
        <w:rPr>
          <w:rFonts w:asciiTheme="majorEastAsia" w:eastAsiaTheme="majorEastAsia" w:hAnsiTheme="majorEastAsia"/>
          <w:b/>
          <w:sz w:val="44"/>
        </w:rPr>
      </w:pPr>
      <w:bookmarkStart w:id="7" w:name="_Toc523931345"/>
      <w:bookmarkEnd w:id="1"/>
      <w:r>
        <w:rPr>
          <w:rFonts w:asciiTheme="majorEastAsia" w:eastAsiaTheme="majorEastAsia" w:hAnsiTheme="majorEastAsia" w:hint="eastAsia"/>
          <w:b/>
          <w:sz w:val="44"/>
        </w:rPr>
        <w:lastRenderedPageBreak/>
        <w:t>招标公告</w:t>
      </w:r>
      <w:bookmarkEnd w:id="7"/>
    </w:p>
    <w:p w:rsidR="00D570B5" w:rsidRDefault="00D570B5"/>
    <w:p w:rsidR="00D570B5" w:rsidRDefault="00BF1B39">
      <w:pPr>
        <w:pStyle w:val="af1"/>
        <w:ind w:firstLineChars="200" w:firstLine="560"/>
        <w:rPr>
          <w:b/>
          <w:bCs/>
          <w:sz w:val="32"/>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bookmarkEnd w:id="2"/>
      <w:bookmarkEnd w:id="3"/>
      <w:bookmarkEnd w:id="4"/>
      <w:bookmarkEnd w:id="5"/>
      <w:bookmarkEnd w:id="6"/>
      <w:r>
        <w:rPr>
          <w:rFonts w:asciiTheme="minorEastAsia" w:eastAsiaTheme="minorEastAsia" w:hAnsiTheme="minorEastAsia" w:hint="eastAsia"/>
          <w:sz w:val="28"/>
          <w:szCs w:val="28"/>
        </w:rPr>
        <w:t>南京医科大学就</w:t>
      </w:r>
      <w:r w:rsidR="00E44BC8">
        <w:rPr>
          <w:rFonts w:asciiTheme="minorEastAsia" w:eastAsiaTheme="minorEastAsia" w:hAnsiTheme="minorEastAsia" w:cs="宋体" w:hint="eastAsia"/>
          <w:kern w:val="2"/>
          <w:sz w:val="28"/>
          <w:szCs w:val="28"/>
          <w:u w:val="single"/>
        </w:rPr>
        <w:t>实验室智慧管理平台</w:t>
      </w:r>
      <w:r>
        <w:rPr>
          <w:rFonts w:asciiTheme="minorEastAsia" w:eastAsiaTheme="minorEastAsia" w:hAnsiTheme="minorEastAsia" w:hint="eastAsia"/>
          <w:sz w:val="28"/>
          <w:szCs w:val="28"/>
        </w:rPr>
        <w:t>采购项目公开招标，相应资金已落实，欢迎符合招标公告资质要求的供应商前来投标。</w:t>
      </w:r>
    </w:p>
    <w:p w:rsidR="00D570B5" w:rsidRDefault="00BF1B39" w:rsidP="003E1CFF">
      <w:pPr>
        <w:spacing w:beforeLines="50" w:afterLines="50" w:line="4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一、采购项目名称及编号</w:t>
      </w:r>
    </w:p>
    <w:p w:rsidR="00D570B5" w:rsidRDefault="00BF1B39" w:rsidP="003E1CFF">
      <w:pPr>
        <w:spacing w:beforeLines="50" w:afterLines="5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（一）采购项目名称：</w:t>
      </w:r>
      <w:r w:rsidR="00E44BC8">
        <w:rPr>
          <w:rFonts w:asciiTheme="minorEastAsia" w:eastAsiaTheme="minorEastAsia" w:hAnsiTheme="minorEastAsia" w:cs="宋体" w:hint="eastAsia"/>
          <w:kern w:val="2"/>
          <w:sz w:val="28"/>
          <w:szCs w:val="28"/>
          <w:u w:val="single"/>
        </w:rPr>
        <w:t>实验室智慧</w:t>
      </w:r>
      <w:r w:rsidR="00495A1B">
        <w:rPr>
          <w:rFonts w:asciiTheme="minorEastAsia" w:eastAsiaTheme="minorEastAsia" w:hAnsiTheme="minorEastAsia" w:cs="宋体" w:hint="eastAsia"/>
          <w:kern w:val="2"/>
          <w:sz w:val="28"/>
          <w:szCs w:val="28"/>
          <w:u w:val="single"/>
        </w:rPr>
        <w:t>管理平台</w:t>
      </w:r>
      <w:r>
        <w:rPr>
          <w:rFonts w:asciiTheme="minorEastAsia" w:eastAsiaTheme="minorEastAsia" w:hAnsiTheme="minorEastAsia" w:hint="eastAsia"/>
          <w:bCs/>
          <w:sz w:val="28"/>
          <w:szCs w:val="28"/>
          <w:u w:val="single"/>
        </w:rPr>
        <w:t>项目</w:t>
      </w:r>
    </w:p>
    <w:p w:rsidR="00D570B5" w:rsidRDefault="00BF1B39" w:rsidP="003E1CFF">
      <w:pPr>
        <w:spacing w:beforeLines="50" w:afterLines="5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（二）采购项目编号：</w:t>
      </w:r>
      <w:r w:rsidRPr="00634DA0">
        <w:rPr>
          <w:rFonts w:asciiTheme="minorEastAsia" w:eastAsiaTheme="minorEastAsia" w:hAnsiTheme="minorEastAsia" w:hint="eastAsia"/>
          <w:sz w:val="28"/>
          <w:szCs w:val="28"/>
        </w:rPr>
        <w:t>njmu-2018</w:t>
      </w:r>
      <w:r w:rsidR="00634DA0" w:rsidRPr="00634DA0">
        <w:rPr>
          <w:rFonts w:asciiTheme="minorEastAsia" w:eastAsiaTheme="minorEastAsia" w:hAnsiTheme="minorEastAsia" w:hint="eastAsia"/>
          <w:sz w:val="28"/>
          <w:szCs w:val="28"/>
        </w:rPr>
        <w:t>1106a</w:t>
      </w:r>
      <w:r w:rsidRPr="00634DA0">
        <w:rPr>
          <w:rFonts w:asciiTheme="minorEastAsia" w:eastAsiaTheme="minorEastAsia" w:hAnsiTheme="minorEastAsia" w:hint="eastAsia"/>
          <w:sz w:val="28"/>
          <w:szCs w:val="28"/>
        </w:rPr>
        <w:t>-3</w:t>
      </w:r>
    </w:p>
    <w:p w:rsidR="00D570B5" w:rsidRDefault="00BF1B39" w:rsidP="003E1CFF">
      <w:pPr>
        <w:spacing w:beforeLines="50" w:afterLines="50" w:line="4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二、采购项目的预算金额</w:t>
      </w:r>
      <w:r>
        <w:rPr>
          <w:rFonts w:asciiTheme="minorEastAsia" w:eastAsiaTheme="minorEastAsia" w:hAnsiTheme="minorEastAsia" w:hint="eastAsia"/>
          <w:sz w:val="28"/>
          <w:szCs w:val="28"/>
        </w:rPr>
        <w:t xml:space="preserve">: </w:t>
      </w:r>
      <w:r w:rsidR="008D660C">
        <w:rPr>
          <w:rFonts w:asciiTheme="minorEastAsia" w:eastAsiaTheme="minorEastAsia" w:hAnsiTheme="minorEastAsia" w:hint="eastAsia"/>
          <w:sz w:val="28"/>
          <w:szCs w:val="28"/>
        </w:rPr>
        <w:t>40</w:t>
      </w:r>
      <w:r>
        <w:rPr>
          <w:rFonts w:asciiTheme="minorEastAsia" w:eastAsiaTheme="minorEastAsia" w:hAnsiTheme="minorEastAsia" w:hint="eastAsia"/>
          <w:sz w:val="28"/>
          <w:szCs w:val="28"/>
        </w:rPr>
        <w:t xml:space="preserve">万元                                               </w:t>
      </w:r>
    </w:p>
    <w:p w:rsidR="00D570B5" w:rsidRDefault="00BF1B39" w:rsidP="003E1CFF">
      <w:pPr>
        <w:spacing w:beforeLines="50" w:afterLines="50" w:line="4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三、采购项目需求</w:t>
      </w:r>
    </w:p>
    <w:p w:rsidR="00D570B5" w:rsidRDefault="00BF1B39" w:rsidP="003E1CFF">
      <w:pPr>
        <w:spacing w:beforeLines="50" w:afterLines="50" w:line="4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Pr>
          <w:rFonts w:asciiTheme="minorEastAsia" w:eastAsiaTheme="minorEastAsia" w:hAnsiTheme="minorEastAsia" w:hint="eastAsia"/>
          <w:sz w:val="28"/>
          <w:szCs w:val="28"/>
        </w:rPr>
        <w:t>项目具体要求详见第三章：项目需求；</w:t>
      </w:r>
    </w:p>
    <w:p w:rsidR="00D570B5" w:rsidRDefault="00BF1B39" w:rsidP="003E1CFF">
      <w:pPr>
        <w:spacing w:beforeLines="50" w:afterLines="5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（二）进口设备一律采用人民币报价(包干价)，其他币种报价不予接受，后果由投标人承担。</w:t>
      </w:r>
    </w:p>
    <w:p w:rsidR="00D570B5" w:rsidRDefault="00BF1B39" w:rsidP="003E1CFF">
      <w:pPr>
        <w:spacing w:beforeLines="50" w:afterLines="50" w:line="48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D570B5" w:rsidRDefault="00BF1B39" w:rsidP="003E1CFF">
      <w:pPr>
        <w:spacing w:beforeLines="50" w:afterLines="50" w:line="480" w:lineRule="exact"/>
        <w:ind w:firstLineChars="200" w:firstLine="560"/>
        <w:rPr>
          <w:rFonts w:asciiTheme="minorEastAsia" w:eastAsiaTheme="minorEastAsia" w:hAnsiTheme="minorEastAsia" w:cs="Arial"/>
          <w:sz w:val="28"/>
          <w:szCs w:val="28"/>
        </w:rPr>
      </w:pPr>
      <w:r>
        <w:rPr>
          <w:rFonts w:asciiTheme="minorEastAsia" w:eastAsiaTheme="minorEastAsia" w:hAnsiTheme="minorEastAsia" w:cs="Arial" w:hint="eastAsia"/>
          <w:sz w:val="28"/>
          <w:szCs w:val="28"/>
        </w:rPr>
        <w:t>（一）</w:t>
      </w:r>
      <w:r>
        <w:rPr>
          <w:rFonts w:asciiTheme="minorEastAsia" w:eastAsiaTheme="minorEastAsia" w:hAnsiTheme="minorEastAsia" w:cs="Arial"/>
          <w:sz w:val="28"/>
          <w:szCs w:val="28"/>
        </w:rPr>
        <w:t>符合政府采购法第二十二条</w:t>
      </w:r>
      <w:r>
        <w:rPr>
          <w:rFonts w:asciiTheme="minorEastAsia" w:eastAsiaTheme="minorEastAsia" w:hAnsiTheme="minorEastAsia" w:cs="Arial" w:hint="eastAsia"/>
          <w:sz w:val="28"/>
          <w:szCs w:val="28"/>
        </w:rPr>
        <w:t>第一款</w:t>
      </w:r>
      <w:r>
        <w:rPr>
          <w:rFonts w:asciiTheme="minorEastAsia" w:eastAsiaTheme="minorEastAsia" w:hAnsiTheme="minorEastAsia" w:cs="Arial"/>
          <w:sz w:val="28"/>
          <w:szCs w:val="28"/>
        </w:rPr>
        <w:t>规定</w:t>
      </w:r>
      <w:r>
        <w:rPr>
          <w:rFonts w:asciiTheme="minorEastAsia" w:eastAsiaTheme="minorEastAsia" w:hAnsiTheme="minorEastAsia" w:cs="Arial" w:hint="eastAsia"/>
          <w:sz w:val="28"/>
          <w:szCs w:val="28"/>
        </w:rPr>
        <w:t>的条件，并提供下列材料</w:t>
      </w:r>
      <w:r>
        <w:rPr>
          <w:rFonts w:asciiTheme="minorEastAsia" w:eastAsiaTheme="minorEastAsia" w:hAnsiTheme="minorEastAsia" w:cs="Arial"/>
          <w:sz w:val="28"/>
          <w:szCs w:val="28"/>
        </w:rPr>
        <w:t>；</w:t>
      </w:r>
    </w:p>
    <w:p w:rsidR="00D570B5" w:rsidRDefault="00BF1B39" w:rsidP="003E1CFF">
      <w:pPr>
        <w:spacing w:beforeLines="50" w:afterLines="50" w:line="4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Arial" w:hint="eastAsia"/>
          <w:sz w:val="28"/>
          <w:szCs w:val="28"/>
        </w:rPr>
        <w:t>1、</w:t>
      </w:r>
      <w:r>
        <w:rPr>
          <w:rFonts w:asciiTheme="minorEastAsia" w:eastAsiaTheme="minorEastAsia" w:hAnsiTheme="minorEastAsia" w:cs="宋体"/>
          <w:sz w:val="28"/>
          <w:szCs w:val="28"/>
        </w:rPr>
        <w:t>法人或者其他组织的营业执照等证明文件，自然人的身份证明；</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2、2016或2017年度的</w:t>
      </w:r>
      <w:r>
        <w:rPr>
          <w:rFonts w:asciiTheme="minorEastAsia" w:eastAsiaTheme="minorEastAsia" w:hAnsiTheme="minorEastAsia" w:cs="宋体"/>
          <w:sz w:val="28"/>
          <w:szCs w:val="28"/>
        </w:rPr>
        <w:t>财务状况报告</w:t>
      </w:r>
      <w:r>
        <w:rPr>
          <w:rFonts w:asciiTheme="minorEastAsia" w:eastAsiaTheme="minorEastAsia" w:hAnsiTheme="minorEastAsia" w:cs="宋体" w:hint="eastAsia"/>
          <w:sz w:val="28"/>
          <w:szCs w:val="28"/>
        </w:rPr>
        <w:t>（成立不满一年不需提供）；</w:t>
      </w:r>
    </w:p>
    <w:p w:rsidR="00D570B5" w:rsidRDefault="00BF1B39" w:rsidP="003E1CFF">
      <w:pPr>
        <w:spacing w:beforeLines="50" w:afterLines="50" w:line="4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Pr>
          <w:rFonts w:asciiTheme="minorEastAsia" w:eastAsiaTheme="minorEastAsia" w:hAnsiTheme="minorEastAsia" w:cs="宋体"/>
          <w:sz w:val="28"/>
          <w:szCs w:val="28"/>
        </w:rPr>
        <w:t>依法缴纳税收和社会保障资金的相关材料；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4、</w:t>
      </w:r>
      <w:r>
        <w:rPr>
          <w:rFonts w:asciiTheme="minorEastAsia" w:eastAsiaTheme="minorEastAsia" w:hAnsiTheme="minorEastAsia" w:cs="宋体"/>
          <w:sz w:val="28"/>
          <w:szCs w:val="28"/>
        </w:rPr>
        <w:t>具备履行合同所必需的设备和专业技术能力的证明材料；</w:t>
      </w:r>
      <w:r>
        <w:rPr>
          <w:rFonts w:asciiTheme="minorEastAsia" w:eastAsiaTheme="minorEastAsia" w:hAnsiTheme="minorEastAsia" w:cs="宋体"/>
          <w:sz w:val="28"/>
          <w:szCs w:val="28"/>
        </w:rPr>
        <w:br/>
        <w:t xml:space="preserve">　</w:t>
      </w:r>
      <w:r>
        <w:rPr>
          <w:rFonts w:asciiTheme="minorEastAsia" w:eastAsiaTheme="minorEastAsia" w:hAnsiTheme="minorEastAsia" w:cs="宋体" w:hint="eastAsia"/>
          <w:sz w:val="28"/>
          <w:szCs w:val="28"/>
        </w:rPr>
        <w:t xml:space="preserve">  5、</w:t>
      </w:r>
      <w:r>
        <w:rPr>
          <w:rFonts w:asciiTheme="minorEastAsia" w:eastAsiaTheme="minorEastAsia" w:hAnsiTheme="minorEastAsia" w:cs="宋体"/>
          <w:sz w:val="28"/>
          <w:szCs w:val="28"/>
        </w:rPr>
        <w:t>参加政府采购活动前3年内在经营活动中没有重大违法记录的书面声明；</w:t>
      </w:r>
    </w:p>
    <w:p w:rsidR="00D570B5" w:rsidRDefault="00BF1B39" w:rsidP="003E1CFF">
      <w:pPr>
        <w:spacing w:beforeLines="50" w:afterLines="5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cs="宋体" w:hint="eastAsia"/>
          <w:sz w:val="28"/>
          <w:szCs w:val="28"/>
        </w:rPr>
        <w:lastRenderedPageBreak/>
        <w:t>6、</w:t>
      </w:r>
      <w:r>
        <w:rPr>
          <w:rFonts w:asciiTheme="minorEastAsia" w:eastAsiaTheme="minorEastAsia" w:hAnsiTheme="minorEastAsia" w:hint="eastAsia"/>
          <w:sz w:val="28"/>
          <w:szCs w:val="28"/>
        </w:rPr>
        <w:t>未被“信用中国”网站（www.creditchina.gov.cn）列入失信被执行人、重大税收违法案件当事人名单、政府采购严重失信行为记录名单。</w:t>
      </w:r>
    </w:p>
    <w:p w:rsidR="00D570B5" w:rsidRDefault="00BF1B39" w:rsidP="003E1CFF">
      <w:pPr>
        <w:spacing w:beforeLines="50" w:afterLines="5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（二）本项目不接受联合体投标；</w:t>
      </w:r>
    </w:p>
    <w:p w:rsidR="00D570B5" w:rsidRDefault="00BF1B39" w:rsidP="003E1CFF">
      <w:pPr>
        <w:spacing w:beforeLines="50" w:afterLines="5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AE3686">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）本项目不允许分包或者转包。</w:t>
      </w:r>
    </w:p>
    <w:p w:rsidR="00D570B5" w:rsidRDefault="00BF1B39" w:rsidP="003E1CFF">
      <w:pPr>
        <w:spacing w:beforeLines="50" w:afterLines="50" w:line="4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D570B5" w:rsidRDefault="00BF1B39" w:rsidP="003E1CFF">
      <w:pPr>
        <w:spacing w:beforeLines="50" w:afterLines="5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公告期限：自采购公告发布之日起五个工作日。招标文件在南京医科大学主页下方“招聘招标”页面：</w:t>
      </w:r>
      <w:hyperlink r:id="rId9" w:history="1">
        <w:r>
          <w:rPr>
            <w:sz w:val="28"/>
            <w:szCs w:val="28"/>
          </w:rPr>
          <w:t>http://www.njmu.edu.cn/</w:t>
        </w:r>
      </w:hyperlink>
      <w:r>
        <w:rPr>
          <w:rFonts w:asciiTheme="minorEastAsia" w:eastAsiaTheme="minorEastAsia" w:hAnsiTheme="minorEastAsia" w:hint="eastAsia"/>
          <w:sz w:val="28"/>
          <w:szCs w:val="28"/>
        </w:rPr>
        <w:t>免费下载，有关本次招标的事项若存在变动或修改，敬请及时关注以上网页发布的信息更正公告。</w:t>
      </w:r>
    </w:p>
    <w:p w:rsidR="00D570B5" w:rsidRDefault="00BF1B39" w:rsidP="003E1CFF">
      <w:pPr>
        <w:spacing w:beforeLines="50" w:afterLines="50" w:line="4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六、投标截止时间及开标信息</w:t>
      </w:r>
    </w:p>
    <w:p w:rsidR="00D570B5" w:rsidRDefault="00BF1B39" w:rsidP="003E1CFF">
      <w:pPr>
        <w:spacing w:beforeLines="50" w:afterLines="50" w:line="480" w:lineRule="exact"/>
        <w:ind w:firstLineChars="100" w:firstLine="280"/>
        <w:rPr>
          <w:rFonts w:asciiTheme="minorEastAsia" w:eastAsiaTheme="minorEastAsia" w:hAnsiTheme="minorEastAsia"/>
          <w:sz w:val="24"/>
          <w:szCs w:val="24"/>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w:t>
      </w:r>
      <w:r w:rsidRPr="00634DA0">
        <w:rPr>
          <w:rFonts w:asciiTheme="minorEastAsia" w:eastAsiaTheme="minorEastAsia" w:hAnsiTheme="minorEastAsia" w:hint="eastAsia"/>
          <w:sz w:val="24"/>
          <w:szCs w:val="24"/>
        </w:rPr>
        <w:t>2018年</w:t>
      </w:r>
      <w:r w:rsidR="00634DA0" w:rsidRPr="00634DA0">
        <w:rPr>
          <w:rFonts w:asciiTheme="minorEastAsia" w:eastAsiaTheme="minorEastAsia" w:hAnsiTheme="minorEastAsia" w:hint="eastAsia"/>
          <w:sz w:val="24"/>
          <w:szCs w:val="24"/>
        </w:rPr>
        <w:t>11</w:t>
      </w:r>
      <w:r w:rsidRPr="00634DA0">
        <w:rPr>
          <w:rFonts w:asciiTheme="minorEastAsia" w:eastAsiaTheme="minorEastAsia" w:hAnsiTheme="minorEastAsia" w:hint="eastAsia"/>
          <w:sz w:val="24"/>
          <w:szCs w:val="24"/>
        </w:rPr>
        <w:t>月</w:t>
      </w:r>
      <w:r w:rsidR="00634DA0" w:rsidRPr="00634DA0">
        <w:rPr>
          <w:rFonts w:asciiTheme="minorEastAsia" w:eastAsiaTheme="minorEastAsia" w:hAnsiTheme="minorEastAsia" w:hint="eastAsia"/>
          <w:sz w:val="24"/>
          <w:szCs w:val="24"/>
        </w:rPr>
        <w:t>06</w:t>
      </w:r>
      <w:r w:rsidRPr="00634DA0">
        <w:rPr>
          <w:rFonts w:asciiTheme="minorEastAsia" w:eastAsiaTheme="minorEastAsia" w:hAnsiTheme="minorEastAsia" w:hint="eastAsia"/>
          <w:sz w:val="24"/>
          <w:szCs w:val="24"/>
        </w:rPr>
        <w:t>日</w:t>
      </w:r>
      <w:r w:rsidR="00634DA0" w:rsidRPr="00634DA0">
        <w:rPr>
          <w:rFonts w:asciiTheme="minorEastAsia" w:eastAsiaTheme="minorEastAsia" w:hAnsiTheme="minorEastAsia" w:hint="eastAsia"/>
          <w:sz w:val="24"/>
          <w:szCs w:val="24"/>
        </w:rPr>
        <w:t>上</w:t>
      </w:r>
      <w:r w:rsidRPr="00634DA0">
        <w:rPr>
          <w:rFonts w:asciiTheme="minorEastAsia" w:eastAsiaTheme="minorEastAsia" w:hAnsiTheme="minorEastAsia" w:hint="eastAsia"/>
          <w:sz w:val="24"/>
          <w:szCs w:val="24"/>
        </w:rPr>
        <w:t>午</w:t>
      </w:r>
      <w:r w:rsidR="00634DA0" w:rsidRPr="00634DA0">
        <w:rPr>
          <w:rFonts w:asciiTheme="minorEastAsia" w:eastAsiaTheme="minorEastAsia" w:hAnsiTheme="minorEastAsia" w:hint="eastAsia"/>
          <w:sz w:val="24"/>
          <w:szCs w:val="24"/>
        </w:rPr>
        <w:t>08</w:t>
      </w:r>
      <w:r w:rsidRPr="00634DA0">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（北京时间）</w:t>
      </w:r>
    </w:p>
    <w:p w:rsidR="00D570B5" w:rsidRDefault="00BF1B39" w:rsidP="003E1CFF">
      <w:pPr>
        <w:spacing w:beforeLines="50" w:afterLines="50" w:line="48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w:t>
      </w:r>
      <w:r w:rsidRPr="00634DA0">
        <w:rPr>
          <w:rFonts w:asciiTheme="minorEastAsia" w:eastAsiaTheme="minorEastAsia" w:hAnsiTheme="minorEastAsia" w:hint="eastAsia"/>
          <w:sz w:val="24"/>
          <w:szCs w:val="24"/>
        </w:rPr>
        <w:t>2018年</w:t>
      </w:r>
      <w:r w:rsidR="00634DA0" w:rsidRPr="00634DA0">
        <w:rPr>
          <w:rFonts w:asciiTheme="minorEastAsia" w:eastAsiaTheme="minorEastAsia" w:hAnsiTheme="minorEastAsia" w:hint="eastAsia"/>
          <w:sz w:val="24"/>
          <w:szCs w:val="24"/>
        </w:rPr>
        <w:t>11</w:t>
      </w:r>
      <w:r w:rsidRPr="00634DA0">
        <w:rPr>
          <w:rFonts w:asciiTheme="minorEastAsia" w:eastAsiaTheme="minorEastAsia" w:hAnsiTheme="minorEastAsia" w:hint="eastAsia"/>
          <w:sz w:val="24"/>
          <w:szCs w:val="24"/>
        </w:rPr>
        <w:t>月</w:t>
      </w:r>
      <w:r w:rsidR="00634DA0" w:rsidRPr="00634DA0">
        <w:rPr>
          <w:rFonts w:asciiTheme="minorEastAsia" w:eastAsiaTheme="minorEastAsia" w:hAnsiTheme="minorEastAsia" w:hint="eastAsia"/>
          <w:sz w:val="24"/>
          <w:szCs w:val="24"/>
        </w:rPr>
        <w:t>06</w:t>
      </w:r>
      <w:r w:rsidRPr="00634DA0">
        <w:rPr>
          <w:rFonts w:asciiTheme="minorEastAsia" w:eastAsiaTheme="minorEastAsia" w:hAnsiTheme="minorEastAsia" w:hint="eastAsia"/>
          <w:sz w:val="24"/>
          <w:szCs w:val="24"/>
        </w:rPr>
        <w:t>日</w:t>
      </w:r>
      <w:r w:rsidR="00634DA0" w:rsidRPr="00634DA0">
        <w:rPr>
          <w:rFonts w:asciiTheme="minorEastAsia" w:eastAsiaTheme="minorEastAsia" w:hAnsiTheme="minorEastAsia" w:hint="eastAsia"/>
          <w:sz w:val="24"/>
          <w:szCs w:val="24"/>
        </w:rPr>
        <w:t>上</w:t>
      </w:r>
      <w:r w:rsidRPr="00634DA0">
        <w:rPr>
          <w:rFonts w:asciiTheme="minorEastAsia" w:eastAsiaTheme="minorEastAsia" w:hAnsiTheme="minorEastAsia" w:hint="eastAsia"/>
          <w:sz w:val="24"/>
          <w:szCs w:val="24"/>
        </w:rPr>
        <w:t>午</w:t>
      </w:r>
      <w:r w:rsidR="00634DA0" w:rsidRPr="00634DA0">
        <w:rPr>
          <w:rFonts w:asciiTheme="minorEastAsia" w:eastAsiaTheme="minorEastAsia" w:hAnsiTheme="minorEastAsia" w:hint="eastAsia"/>
          <w:sz w:val="24"/>
          <w:szCs w:val="24"/>
        </w:rPr>
        <w:t>09</w:t>
      </w:r>
      <w:r w:rsidRPr="00634DA0">
        <w:rPr>
          <w:rFonts w:asciiTheme="minorEastAsia" w:eastAsiaTheme="minorEastAsia" w:hAnsiTheme="minorEastAsia" w:hint="eastAsia"/>
          <w:sz w:val="24"/>
          <w:szCs w:val="24"/>
        </w:rPr>
        <w:t>:00前</w:t>
      </w:r>
      <w:r>
        <w:rPr>
          <w:rFonts w:asciiTheme="minorEastAsia" w:eastAsiaTheme="minorEastAsia" w:hAnsiTheme="minorEastAsia" w:hint="eastAsia"/>
          <w:sz w:val="24"/>
          <w:szCs w:val="24"/>
        </w:rPr>
        <w:t>（北京时间）</w:t>
      </w:r>
    </w:p>
    <w:p w:rsidR="00D570B5" w:rsidRDefault="00BF1B39">
      <w:pPr>
        <w:spacing w:line="48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投标文件接收地点：南京医科大学江宁校区德馨楼B323室</w:t>
      </w:r>
    </w:p>
    <w:p w:rsidR="00D570B5" w:rsidRDefault="00BF1B39">
      <w:pPr>
        <w:spacing w:line="48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D570B5" w:rsidRDefault="00BF1B39">
      <w:pPr>
        <w:spacing w:line="48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w:t>
      </w:r>
      <w:r w:rsidRPr="00634DA0">
        <w:rPr>
          <w:rFonts w:asciiTheme="minorEastAsia" w:eastAsiaTheme="minorEastAsia" w:hAnsiTheme="minorEastAsia" w:hint="eastAsia"/>
          <w:sz w:val="24"/>
          <w:szCs w:val="24"/>
        </w:rPr>
        <w:t>2018年</w:t>
      </w:r>
      <w:r w:rsidR="00634DA0" w:rsidRPr="00634DA0">
        <w:rPr>
          <w:rFonts w:asciiTheme="minorEastAsia" w:eastAsiaTheme="minorEastAsia" w:hAnsiTheme="minorEastAsia" w:hint="eastAsia"/>
          <w:sz w:val="24"/>
          <w:szCs w:val="24"/>
        </w:rPr>
        <w:t>11</w:t>
      </w:r>
      <w:r w:rsidRPr="00634DA0">
        <w:rPr>
          <w:rFonts w:asciiTheme="minorEastAsia" w:eastAsiaTheme="minorEastAsia" w:hAnsiTheme="minorEastAsia" w:hint="eastAsia"/>
          <w:sz w:val="24"/>
          <w:szCs w:val="24"/>
        </w:rPr>
        <w:t>月</w:t>
      </w:r>
      <w:r w:rsidR="00634DA0" w:rsidRPr="00634DA0">
        <w:rPr>
          <w:rFonts w:asciiTheme="minorEastAsia" w:eastAsiaTheme="minorEastAsia" w:hAnsiTheme="minorEastAsia" w:hint="eastAsia"/>
          <w:sz w:val="24"/>
          <w:szCs w:val="24"/>
        </w:rPr>
        <w:t>06</w:t>
      </w:r>
      <w:r w:rsidRPr="00634DA0">
        <w:rPr>
          <w:rFonts w:asciiTheme="minorEastAsia" w:eastAsiaTheme="minorEastAsia" w:hAnsiTheme="minorEastAsia" w:hint="eastAsia"/>
          <w:sz w:val="24"/>
          <w:szCs w:val="24"/>
        </w:rPr>
        <w:t>日</w:t>
      </w:r>
      <w:r w:rsidR="00634DA0" w:rsidRPr="00634DA0">
        <w:rPr>
          <w:rFonts w:asciiTheme="minorEastAsia" w:eastAsiaTheme="minorEastAsia" w:hAnsiTheme="minorEastAsia" w:hint="eastAsia"/>
          <w:sz w:val="24"/>
          <w:szCs w:val="24"/>
        </w:rPr>
        <w:t>上</w:t>
      </w:r>
      <w:r w:rsidRPr="00634DA0">
        <w:rPr>
          <w:rFonts w:asciiTheme="minorEastAsia" w:eastAsiaTheme="minorEastAsia" w:hAnsiTheme="minorEastAsia" w:hint="eastAsia"/>
          <w:sz w:val="24"/>
          <w:szCs w:val="24"/>
        </w:rPr>
        <w:t>午</w:t>
      </w:r>
      <w:r w:rsidR="00634DA0" w:rsidRPr="00634DA0">
        <w:rPr>
          <w:rFonts w:asciiTheme="minorEastAsia" w:eastAsiaTheme="minorEastAsia" w:hAnsiTheme="minorEastAsia" w:hint="eastAsia"/>
          <w:sz w:val="24"/>
          <w:szCs w:val="24"/>
        </w:rPr>
        <w:t>09</w:t>
      </w:r>
      <w:r w:rsidRPr="00634DA0">
        <w:rPr>
          <w:rFonts w:asciiTheme="minorEastAsia" w:eastAsiaTheme="minorEastAsia" w:hAnsiTheme="minorEastAsia" w:hint="eastAsia"/>
          <w:sz w:val="24"/>
          <w:szCs w:val="24"/>
        </w:rPr>
        <w:t>:00</w:t>
      </w:r>
      <w:r>
        <w:rPr>
          <w:rFonts w:asciiTheme="minorEastAsia" w:eastAsiaTheme="minorEastAsia" w:hAnsiTheme="minorEastAsia" w:hint="eastAsia"/>
          <w:sz w:val="24"/>
          <w:szCs w:val="24"/>
        </w:rPr>
        <w:t>（北京时间）</w:t>
      </w:r>
    </w:p>
    <w:p w:rsidR="00D570B5" w:rsidRDefault="00BF1B39">
      <w:pPr>
        <w:spacing w:line="48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开标地点：南京医科大学江宁校区德馨楼B323室</w:t>
      </w:r>
      <w:bookmarkStart w:id="17" w:name="_GoBack"/>
      <w:bookmarkEnd w:id="17"/>
    </w:p>
    <w:p w:rsidR="00D570B5" w:rsidRDefault="00BF1B39" w:rsidP="003E1CFF">
      <w:pPr>
        <w:spacing w:beforeLines="50" w:afterLines="5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rsidR="00D570B5" w:rsidRDefault="00BF1B39" w:rsidP="003E1CFF">
      <w:pPr>
        <w:spacing w:beforeLines="50" w:afterLines="5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（四）需要现场澄清的问题，投标商代表未到场书面澄清确认的，后果自负。</w:t>
      </w:r>
    </w:p>
    <w:p w:rsidR="00D570B5" w:rsidRDefault="00BF1B39" w:rsidP="003E1CFF">
      <w:pPr>
        <w:spacing w:beforeLines="50" w:afterLines="50" w:line="4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七、投标保证金</w:t>
      </w:r>
    </w:p>
    <w:p w:rsidR="00D570B5" w:rsidRDefault="00BF1B39" w:rsidP="003E1CFF">
      <w:pPr>
        <w:spacing w:beforeLines="50" w:afterLines="5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D570B5" w:rsidRDefault="00BF1B39" w:rsidP="003E1CFF">
      <w:pPr>
        <w:spacing w:beforeLines="50" w:afterLines="50" w:line="4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D570B5" w:rsidRDefault="00BF1B39" w:rsidP="003E1CFF">
      <w:pPr>
        <w:spacing w:beforeLines="50" w:afterLines="5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D570B5" w:rsidRDefault="00BF1B39" w:rsidP="003E1CFF">
      <w:pPr>
        <w:spacing w:beforeLines="50" w:afterLines="5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D570B5" w:rsidRDefault="00BF1B39" w:rsidP="003E1CFF">
      <w:pPr>
        <w:spacing w:beforeLines="50" w:afterLines="5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（三）投标报价超过项目预算；</w:t>
      </w:r>
    </w:p>
    <w:p w:rsidR="00D570B5" w:rsidRDefault="00BF1B39" w:rsidP="003E1CFF">
      <w:pPr>
        <w:spacing w:beforeLines="50" w:afterLines="5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）投标文件没有对招标文件的实质性要求和条件作出响应；</w:t>
      </w:r>
    </w:p>
    <w:p w:rsidR="00D570B5" w:rsidRDefault="00BF1B39" w:rsidP="003E1CFF">
      <w:pPr>
        <w:spacing w:beforeLines="50" w:afterLines="50"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D570B5" w:rsidRDefault="00BF1B39" w:rsidP="003E1CFF">
      <w:pPr>
        <w:spacing w:beforeLines="50" w:afterLines="50" w:line="48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D570B5" w:rsidRDefault="00BF1B39" w:rsidP="00942608">
      <w:pPr>
        <w:spacing w:line="48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采购人联系人：    陈老师           电话：025-86868572 </w:t>
      </w:r>
    </w:p>
    <w:p w:rsidR="00D570B5" w:rsidRDefault="00AE3686" w:rsidP="00942608">
      <w:pPr>
        <w:spacing w:line="48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项目需求方联系人：</w:t>
      </w:r>
      <w:r w:rsidR="00B16FB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魏</w:t>
      </w:r>
      <w:r w:rsidR="00BF1B39">
        <w:rPr>
          <w:rFonts w:asciiTheme="minorEastAsia" w:eastAsiaTheme="minorEastAsia" w:hAnsiTheme="minorEastAsia" w:hint="eastAsia"/>
          <w:sz w:val="24"/>
          <w:szCs w:val="24"/>
        </w:rPr>
        <w:t xml:space="preserve">老师          电话： </w:t>
      </w:r>
      <w:r>
        <w:rPr>
          <w:rFonts w:asciiTheme="minorEastAsia" w:eastAsiaTheme="minorEastAsia" w:hAnsiTheme="minorEastAsia" w:hint="eastAsia"/>
          <w:sz w:val="24"/>
          <w:szCs w:val="24"/>
        </w:rPr>
        <w:t>13951798164</w:t>
      </w:r>
    </w:p>
    <w:p w:rsidR="00D570B5" w:rsidRDefault="00BF1B39" w:rsidP="00942608">
      <w:pPr>
        <w:spacing w:line="48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D570B5" w:rsidRDefault="00BF1B39" w:rsidP="00942608">
      <w:pPr>
        <w:spacing w:line="48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 xml:space="preserve">地址：南京医科大学江宁校区明达楼108室（南京市江宁区龙眠大道101号） </w:t>
      </w:r>
    </w:p>
    <w:p w:rsidR="00D570B5" w:rsidRDefault="00BF1B39">
      <w:pPr>
        <w:spacing w:line="480" w:lineRule="exact"/>
        <w:ind w:firstLineChars="202" w:firstLine="568"/>
        <w:rPr>
          <w:rFonts w:asciiTheme="minorEastAsia" w:eastAsiaTheme="minorEastAsia" w:hAnsiTheme="minorEastAsia"/>
          <w:sz w:val="28"/>
          <w:szCs w:val="28"/>
        </w:rPr>
      </w:pPr>
      <w:r>
        <w:rPr>
          <w:rFonts w:asciiTheme="minorEastAsia" w:eastAsiaTheme="minorEastAsia" w:hAnsiTheme="minorEastAsia" w:hint="eastAsia"/>
          <w:b/>
          <w:sz w:val="28"/>
          <w:szCs w:val="28"/>
        </w:rPr>
        <w:t>十、其他</w:t>
      </w:r>
    </w:p>
    <w:p w:rsidR="00D570B5" w:rsidRDefault="00BF1B39" w:rsidP="003E1CFF">
      <w:pPr>
        <w:spacing w:beforeLines="50" w:afterLines="50"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1、本次招标不安排现场勘查和标前会议</w:t>
      </w:r>
    </w:p>
    <w:p w:rsidR="00D570B5" w:rsidRPr="00BD38D0" w:rsidRDefault="00BF1B39" w:rsidP="003E1CFF">
      <w:pPr>
        <w:spacing w:beforeLines="50" w:afterLines="50" w:line="480" w:lineRule="exact"/>
        <w:ind w:firstLineChars="200" w:firstLine="480"/>
        <w:rPr>
          <w:rFonts w:asciiTheme="minorEastAsia" w:eastAsiaTheme="minorEastAsia" w:hAnsiTheme="minorEastAsia"/>
          <w:color w:val="FF0000"/>
          <w:sz w:val="24"/>
          <w:szCs w:val="24"/>
        </w:rPr>
      </w:pPr>
      <w:r w:rsidRPr="00BD38D0">
        <w:rPr>
          <w:rFonts w:asciiTheme="minorEastAsia" w:eastAsiaTheme="minorEastAsia" w:hAnsiTheme="minorEastAsia" w:hint="eastAsia"/>
          <w:color w:val="FF0000"/>
          <w:sz w:val="24"/>
          <w:szCs w:val="24"/>
        </w:rPr>
        <w:t>2</w:t>
      </w:r>
      <w:r w:rsidR="009D4623" w:rsidRPr="00BD38D0">
        <w:rPr>
          <w:rFonts w:asciiTheme="minorEastAsia" w:eastAsiaTheme="minorEastAsia" w:hAnsiTheme="minorEastAsia" w:hint="eastAsia"/>
          <w:color w:val="FF0000"/>
          <w:sz w:val="24"/>
          <w:szCs w:val="24"/>
        </w:rPr>
        <w:t>、</w:t>
      </w:r>
      <w:r w:rsidR="009D4623" w:rsidRPr="00BD38D0">
        <w:rPr>
          <w:rFonts w:asciiTheme="minorEastAsia" w:eastAsiaTheme="minorEastAsia" w:hAnsiTheme="minorEastAsia" w:hint="eastAsia"/>
          <w:b/>
          <w:color w:val="FF0000"/>
          <w:sz w:val="24"/>
          <w:szCs w:val="24"/>
        </w:rPr>
        <w:t>本次招标</w:t>
      </w:r>
      <w:r w:rsidRPr="00BD38D0">
        <w:rPr>
          <w:rFonts w:asciiTheme="minorEastAsia" w:eastAsiaTheme="minorEastAsia" w:hAnsiTheme="minorEastAsia" w:hint="eastAsia"/>
          <w:b/>
          <w:color w:val="FF0000"/>
          <w:sz w:val="24"/>
          <w:szCs w:val="24"/>
        </w:rPr>
        <w:t>需要提供</w:t>
      </w:r>
      <w:r w:rsidR="009D4623" w:rsidRPr="00BD38D0">
        <w:rPr>
          <w:rFonts w:asciiTheme="minorEastAsia" w:eastAsiaTheme="minorEastAsia" w:hAnsiTheme="minorEastAsia" w:hint="eastAsia"/>
          <w:b/>
          <w:color w:val="FF0000"/>
          <w:sz w:val="24"/>
          <w:szCs w:val="24"/>
        </w:rPr>
        <w:t>实物演示（具体演示内容见第四章：评标方法与评标标准内</w:t>
      </w:r>
      <w:r w:rsidR="00825DB7" w:rsidRPr="00BD38D0">
        <w:rPr>
          <w:rFonts w:asciiTheme="minorEastAsia" w:eastAsiaTheme="minorEastAsia" w:hAnsiTheme="minorEastAsia" w:hint="eastAsia"/>
          <w:b/>
          <w:color w:val="FF0000"/>
          <w:sz w:val="24"/>
          <w:szCs w:val="24"/>
        </w:rPr>
        <w:t>评分项</w:t>
      </w:r>
      <w:r w:rsidR="009D4623" w:rsidRPr="00BD38D0">
        <w:rPr>
          <w:rFonts w:asciiTheme="minorEastAsia" w:eastAsiaTheme="minorEastAsia" w:hAnsiTheme="minorEastAsia" w:hint="eastAsia"/>
          <w:b/>
          <w:color w:val="FF0000"/>
          <w:sz w:val="24"/>
          <w:szCs w:val="24"/>
        </w:rPr>
        <w:t>）</w:t>
      </w:r>
    </w:p>
    <w:p w:rsidR="00D570B5" w:rsidRDefault="00BF1B39">
      <w:pPr>
        <w:pStyle w:val="1"/>
        <w:pageBreakBefore/>
        <w:rPr>
          <w:rFonts w:asciiTheme="majorEastAsia" w:eastAsiaTheme="majorEastAsia" w:hAnsiTheme="majorEastAsia"/>
          <w:b/>
          <w:sz w:val="44"/>
        </w:rPr>
      </w:pPr>
      <w:bookmarkStart w:id="18" w:name="_Toc523931346"/>
      <w:bookmarkEnd w:id="8"/>
      <w:bookmarkEnd w:id="9"/>
      <w:bookmarkEnd w:id="10"/>
      <w:bookmarkEnd w:id="11"/>
      <w:bookmarkEnd w:id="12"/>
      <w:bookmarkEnd w:id="13"/>
      <w:bookmarkEnd w:id="14"/>
      <w:bookmarkEnd w:id="15"/>
      <w:bookmarkEnd w:id="16"/>
      <w:r>
        <w:rPr>
          <w:rFonts w:asciiTheme="majorEastAsia" w:eastAsiaTheme="majorEastAsia" w:hAnsiTheme="majorEastAsia" w:hint="eastAsia"/>
          <w:b/>
          <w:sz w:val="44"/>
        </w:rPr>
        <w:lastRenderedPageBreak/>
        <w:t xml:space="preserve">第二章  </w:t>
      </w:r>
      <w:bookmarkStart w:id="19" w:name="_Toc513029202"/>
      <w:bookmarkStart w:id="20" w:name="_Toc16938518"/>
      <w:bookmarkStart w:id="21" w:name="_Toc20823274"/>
      <w:bookmarkStart w:id="22" w:name="_Toc120614213"/>
      <w:r>
        <w:rPr>
          <w:rFonts w:asciiTheme="majorEastAsia" w:eastAsiaTheme="majorEastAsia" w:hAnsiTheme="majorEastAsia" w:hint="eastAsia"/>
          <w:b/>
          <w:sz w:val="44"/>
        </w:rPr>
        <w:t>投标人须知</w:t>
      </w:r>
      <w:bookmarkEnd w:id="18"/>
      <w:bookmarkEnd w:id="19"/>
      <w:bookmarkEnd w:id="20"/>
      <w:bookmarkEnd w:id="21"/>
      <w:bookmarkEnd w:id="22"/>
    </w:p>
    <w:p w:rsidR="00D570B5" w:rsidRDefault="00BF1B39">
      <w:pPr>
        <w:pStyle w:val="af1"/>
        <w:rPr>
          <w:b/>
          <w:sz w:val="28"/>
          <w:szCs w:val="28"/>
        </w:rPr>
      </w:pPr>
      <w:bookmarkStart w:id="23" w:name="_Toc513029203"/>
      <w:bookmarkStart w:id="24" w:name="_Toc16938519"/>
      <w:bookmarkStart w:id="25" w:name="_Toc20823275"/>
      <w:bookmarkStart w:id="26" w:name="_Toc120614214"/>
      <w:r>
        <w:rPr>
          <w:rFonts w:hint="eastAsia"/>
          <w:b/>
          <w:sz w:val="28"/>
          <w:szCs w:val="28"/>
        </w:rPr>
        <w:t>一、总则</w:t>
      </w:r>
      <w:bookmarkEnd w:id="23"/>
      <w:bookmarkEnd w:id="24"/>
      <w:bookmarkEnd w:id="25"/>
      <w:bookmarkEnd w:id="26"/>
    </w:p>
    <w:p w:rsidR="00D570B5" w:rsidRDefault="00BF1B39">
      <w:pPr>
        <w:pStyle w:val="af1"/>
        <w:rPr>
          <w:b/>
          <w:bCs/>
          <w:sz w:val="28"/>
          <w:szCs w:val="28"/>
        </w:rPr>
      </w:pPr>
      <w:bookmarkStart w:id="27" w:name="_Hlt16619475"/>
      <w:bookmarkStart w:id="28" w:name="_Toc458694821"/>
      <w:bookmarkStart w:id="29" w:name="_Toc513029204"/>
      <w:bookmarkStart w:id="30" w:name="_Toc16938520"/>
      <w:bookmarkStart w:id="31" w:name="_Toc20823276"/>
      <w:bookmarkEnd w:id="27"/>
      <w:r>
        <w:rPr>
          <w:rFonts w:hint="eastAsia"/>
          <w:b/>
          <w:bCs/>
          <w:sz w:val="28"/>
          <w:szCs w:val="28"/>
        </w:rPr>
        <w:t>1</w:t>
      </w:r>
      <w:bookmarkEnd w:id="28"/>
      <w:r>
        <w:rPr>
          <w:rFonts w:hint="eastAsia"/>
          <w:b/>
          <w:bCs/>
          <w:sz w:val="28"/>
          <w:szCs w:val="28"/>
        </w:rPr>
        <w:t>、招标方式</w:t>
      </w:r>
      <w:bookmarkEnd w:id="29"/>
      <w:bookmarkEnd w:id="30"/>
      <w:bookmarkEnd w:id="31"/>
    </w:p>
    <w:p w:rsidR="00D570B5" w:rsidRDefault="00BF1B39">
      <w:pPr>
        <w:pStyle w:val="af1"/>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D570B5" w:rsidRDefault="00BF1B39">
      <w:pPr>
        <w:pStyle w:val="af1"/>
        <w:rPr>
          <w:b/>
          <w:bCs/>
          <w:sz w:val="28"/>
          <w:szCs w:val="28"/>
        </w:rPr>
      </w:pPr>
      <w:bookmarkStart w:id="32" w:name="_Toc513029205"/>
      <w:bookmarkStart w:id="33" w:name="_Toc16938521"/>
      <w:bookmarkStart w:id="34" w:name="_Toc20823277"/>
      <w:r>
        <w:rPr>
          <w:rFonts w:hint="eastAsia"/>
          <w:b/>
          <w:bCs/>
          <w:sz w:val="28"/>
          <w:szCs w:val="28"/>
        </w:rPr>
        <w:t>2</w:t>
      </w:r>
      <w:r>
        <w:rPr>
          <w:rFonts w:hint="eastAsia"/>
          <w:b/>
          <w:bCs/>
          <w:sz w:val="28"/>
          <w:szCs w:val="28"/>
        </w:rPr>
        <w:t>、合格的投标人</w:t>
      </w:r>
      <w:bookmarkEnd w:id="32"/>
      <w:bookmarkEnd w:id="33"/>
      <w:bookmarkEnd w:id="34"/>
    </w:p>
    <w:p w:rsidR="00D570B5" w:rsidRDefault="00BF1B39">
      <w:pPr>
        <w:pStyle w:val="af1"/>
        <w:rPr>
          <w:sz w:val="28"/>
          <w:szCs w:val="28"/>
        </w:rPr>
      </w:pPr>
      <w:r>
        <w:rPr>
          <w:rFonts w:hint="eastAsia"/>
          <w:sz w:val="28"/>
          <w:szCs w:val="28"/>
        </w:rPr>
        <w:t>2.1</w:t>
      </w:r>
      <w:r>
        <w:rPr>
          <w:rFonts w:hint="eastAsia"/>
          <w:sz w:val="28"/>
          <w:szCs w:val="28"/>
        </w:rPr>
        <w:t>满足招标公告中供应商资格要求的规定。</w:t>
      </w:r>
    </w:p>
    <w:p w:rsidR="00D570B5" w:rsidRDefault="00BF1B39">
      <w:pPr>
        <w:pStyle w:val="af1"/>
        <w:rPr>
          <w:sz w:val="28"/>
          <w:szCs w:val="28"/>
        </w:rPr>
      </w:pPr>
      <w:r>
        <w:rPr>
          <w:rFonts w:hint="eastAsia"/>
          <w:sz w:val="28"/>
          <w:szCs w:val="28"/>
        </w:rPr>
        <w:t xml:space="preserve">2.2 </w:t>
      </w:r>
      <w:r>
        <w:rPr>
          <w:rFonts w:hint="eastAsia"/>
          <w:sz w:val="28"/>
          <w:szCs w:val="28"/>
        </w:rPr>
        <w:t>满足本文件实质性条款的规定。</w:t>
      </w:r>
    </w:p>
    <w:p w:rsidR="00D570B5" w:rsidRDefault="00BF1B39">
      <w:pPr>
        <w:pStyle w:val="af1"/>
        <w:rPr>
          <w:b/>
          <w:bCs/>
          <w:sz w:val="28"/>
          <w:szCs w:val="28"/>
        </w:rPr>
      </w:pPr>
      <w:bookmarkStart w:id="35" w:name="_Toc513029206"/>
      <w:bookmarkStart w:id="36" w:name="_Toc16938522"/>
      <w:bookmarkStart w:id="37" w:name="_Toc20823278"/>
      <w:r>
        <w:rPr>
          <w:rFonts w:hint="eastAsia"/>
          <w:b/>
          <w:bCs/>
          <w:sz w:val="28"/>
          <w:szCs w:val="28"/>
        </w:rPr>
        <w:t>3</w:t>
      </w:r>
      <w:r>
        <w:rPr>
          <w:rFonts w:hint="eastAsia"/>
          <w:b/>
          <w:bCs/>
          <w:sz w:val="28"/>
          <w:szCs w:val="28"/>
        </w:rPr>
        <w:t>、适用法律</w:t>
      </w:r>
      <w:bookmarkEnd w:id="35"/>
      <w:bookmarkEnd w:id="36"/>
      <w:bookmarkEnd w:id="37"/>
    </w:p>
    <w:p w:rsidR="00D570B5" w:rsidRDefault="00BF1B39">
      <w:pPr>
        <w:pStyle w:val="af1"/>
        <w:rPr>
          <w:sz w:val="28"/>
          <w:szCs w:val="28"/>
        </w:rPr>
      </w:pPr>
      <w:r>
        <w:rPr>
          <w:rFonts w:hint="eastAsia"/>
          <w:sz w:val="28"/>
          <w:szCs w:val="28"/>
        </w:rPr>
        <w:t>本次招标及由此产生的合同受中华人民共和国有关的法律法规制约和保护</w:t>
      </w:r>
      <w:r>
        <w:rPr>
          <w:sz w:val="28"/>
          <w:szCs w:val="28"/>
        </w:rPr>
        <w:t>。</w:t>
      </w:r>
    </w:p>
    <w:p w:rsidR="00D570B5" w:rsidRDefault="00BF1B39">
      <w:pPr>
        <w:pStyle w:val="af1"/>
        <w:rPr>
          <w:b/>
          <w:bCs/>
          <w:sz w:val="28"/>
          <w:szCs w:val="28"/>
        </w:rPr>
      </w:pPr>
      <w:bookmarkStart w:id="38" w:name="_Toc20823279"/>
      <w:bookmarkStart w:id="39" w:name="_Toc462564067"/>
      <w:bookmarkStart w:id="40" w:name="_Toc513029207"/>
      <w:bookmarkStart w:id="41" w:name="_Toc16938523"/>
      <w:r>
        <w:rPr>
          <w:rFonts w:hint="eastAsia"/>
          <w:b/>
          <w:bCs/>
          <w:sz w:val="28"/>
          <w:szCs w:val="28"/>
        </w:rPr>
        <w:t>4</w:t>
      </w:r>
      <w:r>
        <w:rPr>
          <w:rFonts w:hint="eastAsia"/>
          <w:b/>
          <w:bCs/>
          <w:sz w:val="28"/>
          <w:szCs w:val="28"/>
        </w:rPr>
        <w:t>、投标费用</w:t>
      </w:r>
      <w:bookmarkEnd w:id="38"/>
      <w:bookmarkEnd w:id="39"/>
      <w:bookmarkEnd w:id="40"/>
      <w:bookmarkEnd w:id="41"/>
    </w:p>
    <w:p w:rsidR="00D570B5" w:rsidRDefault="00BF1B39">
      <w:pPr>
        <w:pStyle w:val="af1"/>
        <w:rPr>
          <w:sz w:val="28"/>
          <w:szCs w:val="28"/>
        </w:rPr>
      </w:pPr>
      <w:r>
        <w:rPr>
          <w:rFonts w:hint="eastAsia"/>
          <w:sz w:val="28"/>
          <w:szCs w:val="28"/>
        </w:rPr>
        <w:t>投标人应自行承担所有与参加投标有关的费用。</w:t>
      </w:r>
    </w:p>
    <w:p w:rsidR="00D570B5" w:rsidRDefault="00BF1B39">
      <w:pPr>
        <w:pStyle w:val="af1"/>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D570B5" w:rsidRDefault="00BF1B39">
      <w:pPr>
        <w:pStyle w:val="af1"/>
        <w:rPr>
          <w:sz w:val="28"/>
          <w:szCs w:val="28"/>
        </w:rPr>
      </w:pPr>
      <w:r>
        <w:rPr>
          <w:rFonts w:hint="eastAsia"/>
          <w:sz w:val="28"/>
          <w:szCs w:val="28"/>
        </w:rPr>
        <w:t>投标人一旦参加本项目采购活动，即被认为接受了本招标文件的规定和约束。</w:t>
      </w:r>
    </w:p>
    <w:p w:rsidR="00D570B5" w:rsidRDefault="00BF1B39">
      <w:pPr>
        <w:pStyle w:val="af1"/>
        <w:rPr>
          <w:b/>
          <w:sz w:val="28"/>
          <w:szCs w:val="28"/>
        </w:rPr>
      </w:pPr>
      <w:bookmarkStart w:id="42" w:name="_Toc513029209"/>
      <w:bookmarkStart w:id="43" w:name="_Toc16938525"/>
      <w:bookmarkStart w:id="44" w:name="_Toc20823281"/>
      <w:bookmarkStart w:id="45" w:name="_Toc120614215"/>
      <w:bookmarkStart w:id="46" w:name="_Toc517190883"/>
      <w:r>
        <w:rPr>
          <w:rFonts w:hint="eastAsia"/>
          <w:b/>
          <w:sz w:val="28"/>
          <w:szCs w:val="28"/>
        </w:rPr>
        <w:t>二、招标文件</w:t>
      </w:r>
      <w:bookmarkEnd w:id="42"/>
      <w:bookmarkEnd w:id="43"/>
      <w:bookmarkEnd w:id="44"/>
      <w:bookmarkEnd w:id="45"/>
      <w:bookmarkEnd w:id="46"/>
    </w:p>
    <w:p w:rsidR="00D570B5" w:rsidRDefault="00BF1B39">
      <w:pPr>
        <w:pStyle w:val="af1"/>
        <w:rPr>
          <w:b/>
          <w:bCs/>
          <w:sz w:val="28"/>
          <w:szCs w:val="28"/>
        </w:rPr>
      </w:pPr>
      <w:bookmarkStart w:id="47" w:name="_Toc513029210"/>
      <w:bookmarkStart w:id="48" w:name="_Toc16938526"/>
      <w:bookmarkStart w:id="49" w:name="_Toc20823282"/>
      <w:r>
        <w:rPr>
          <w:rFonts w:hint="eastAsia"/>
          <w:b/>
          <w:bCs/>
          <w:sz w:val="28"/>
          <w:szCs w:val="28"/>
        </w:rPr>
        <w:t>6</w:t>
      </w:r>
      <w:r>
        <w:rPr>
          <w:rFonts w:hint="eastAsia"/>
          <w:b/>
          <w:bCs/>
          <w:sz w:val="28"/>
          <w:szCs w:val="28"/>
        </w:rPr>
        <w:t>、招标文件构成</w:t>
      </w:r>
      <w:bookmarkEnd w:id="47"/>
      <w:bookmarkEnd w:id="48"/>
      <w:bookmarkEnd w:id="49"/>
    </w:p>
    <w:p w:rsidR="00D570B5" w:rsidRDefault="00BF1B39">
      <w:pPr>
        <w:pStyle w:val="af1"/>
        <w:rPr>
          <w:sz w:val="28"/>
          <w:szCs w:val="28"/>
        </w:rPr>
      </w:pPr>
      <w:r>
        <w:rPr>
          <w:rFonts w:hint="eastAsia"/>
          <w:bCs/>
          <w:sz w:val="28"/>
          <w:szCs w:val="28"/>
        </w:rPr>
        <w:t>6.1</w:t>
      </w:r>
      <w:r>
        <w:rPr>
          <w:rFonts w:hint="eastAsia"/>
          <w:sz w:val="28"/>
          <w:szCs w:val="28"/>
        </w:rPr>
        <w:t xml:space="preserve"> </w:t>
      </w:r>
      <w:r>
        <w:rPr>
          <w:rFonts w:hint="eastAsia"/>
          <w:sz w:val="28"/>
          <w:szCs w:val="28"/>
        </w:rPr>
        <w:t>招标文件由以下部分组成：</w:t>
      </w:r>
    </w:p>
    <w:p w:rsidR="00D570B5" w:rsidRDefault="00BF1B39">
      <w:pPr>
        <w:pStyle w:val="af1"/>
        <w:rPr>
          <w:sz w:val="28"/>
          <w:szCs w:val="28"/>
        </w:rPr>
      </w:pPr>
      <w:r>
        <w:rPr>
          <w:rFonts w:hint="eastAsia"/>
          <w:sz w:val="28"/>
          <w:szCs w:val="28"/>
        </w:rPr>
        <w:t>（</w:t>
      </w:r>
      <w:r>
        <w:rPr>
          <w:rFonts w:hint="eastAsia"/>
          <w:sz w:val="28"/>
          <w:szCs w:val="28"/>
        </w:rPr>
        <w:t>1</w:t>
      </w:r>
      <w:r>
        <w:rPr>
          <w:rFonts w:hint="eastAsia"/>
          <w:sz w:val="28"/>
          <w:szCs w:val="28"/>
        </w:rPr>
        <w:t>）招标公告</w:t>
      </w:r>
    </w:p>
    <w:p w:rsidR="00D570B5" w:rsidRDefault="00BF1B39">
      <w:pPr>
        <w:pStyle w:val="af1"/>
        <w:rPr>
          <w:sz w:val="28"/>
          <w:szCs w:val="28"/>
        </w:rPr>
      </w:pPr>
      <w:r>
        <w:rPr>
          <w:rFonts w:hint="eastAsia"/>
          <w:sz w:val="28"/>
          <w:szCs w:val="28"/>
        </w:rPr>
        <w:t>（</w:t>
      </w:r>
      <w:r>
        <w:rPr>
          <w:rFonts w:hint="eastAsia"/>
          <w:sz w:val="28"/>
          <w:szCs w:val="28"/>
        </w:rPr>
        <w:t>2</w:t>
      </w:r>
      <w:r>
        <w:rPr>
          <w:rFonts w:hint="eastAsia"/>
          <w:sz w:val="28"/>
          <w:szCs w:val="28"/>
        </w:rPr>
        <w:t>）投标人须知</w:t>
      </w:r>
    </w:p>
    <w:p w:rsidR="00D570B5" w:rsidRDefault="00BF1B39">
      <w:pPr>
        <w:pStyle w:val="af1"/>
        <w:rPr>
          <w:sz w:val="28"/>
          <w:szCs w:val="28"/>
        </w:rPr>
      </w:pPr>
      <w:r>
        <w:rPr>
          <w:rFonts w:hint="eastAsia"/>
          <w:sz w:val="28"/>
          <w:szCs w:val="28"/>
        </w:rPr>
        <w:lastRenderedPageBreak/>
        <w:t>（</w:t>
      </w:r>
      <w:r>
        <w:rPr>
          <w:rFonts w:hint="eastAsia"/>
          <w:sz w:val="28"/>
          <w:szCs w:val="28"/>
        </w:rPr>
        <w:t>3</w:t>
      </w:r>
      <w:r>
        <w:rPr>
          <w:rFonts w:hint="eastAsia"/>
          <w:sz w:val="28"/>
          <w:szCs w:val="28"/>
        </w:rPr>
        <w:t>）项目需求</w:t>
      </w:r>
    </w:p>
    <w:p w:rsidR="00D570B5" w:rsidRDefault="00BF1B39">
      <w:pPr>
        <w:pStyle w:val="af1"/>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D570B5" w:rsidRDefault="00BF1B39">
      <w:pPr>
        <w:pStyle w:val="af1"/>
        <w:rPr>
          <w:sz w:val="28"/>
          <w:szCs w:val="28"/>
        </w:rPr>
      </w:pPr>
      <w:r>
        <w:rPr>
          <w:rFonts w:hint="eastAsia"/>
          <w:sz w:val="28"/>
          <w:szCs w:val="28"/>
        </w:rPr>
        <w:t>（</w:t>
      </w:r>
      <w:r>
        <w:rPr>
          <w:rFonts w:hint="eastAsia"/>
          <w:sz w:val="28"/>
          <w:szCs w:val="28"/>
        </w:rPr>
        <w:t>5</w:t>
      </w:r>
      <w:r>
        <w:rPr>
          <w:rFonts w:hint="eastAsia"/>
          <w:sz w:val="28"/>
          <w:szCs w:val="28"/>
        </w:rPr>
        <w:t>）投标文件格式</w:t>
      </w:r>
    </w:p>
    <w:p w:rsidR="00D570B5" w:rsidRDefault="00BF1B39">
      <w:pPr>
        <w:pStyle w:val="af1"/>
        <w:rPr>
          <w:sz w:val="28"/>
          <w:szCs w:val="28"/>
        </w:rPr>
      </w:pPr>
      <w:r>
        <w:rPr>
          <w:rFonts w:hint="eastAsia"/>
          <w:sz w:val="28"/>
          <w:szCs w:val="28"/>
        </w:rPr>
        <w:t>请仔细检查招标文件是否齐全，如有缺漏请立即与采购人联系解决。</w:t>
      </w:r>
    </w:p>
    <w:p w:rsidR="00D570B5" w:rsidRDefault="00BF1B39">
      <w:pPr>
        <w:pStyle w:val="af1"/>
        <w:rPr>
          <w:sz w:val="28"/>
          <w:szCs w:val="28"/>
        </w:rPr>
      </w:pPr>
      <w:r>
        <w:rPr>
          <w:rFonts w:hint="eastAsia"/>
          <w:bCs/>
          <w:sz w:val="28"/>
          <w:szCs w:val="28"/>
        </w:rPr>
        <w:t>6.2</w:t>
      </w:r>
      <w:r>
        <w:rPr>
          <w:rFonts w:hint="eastAsia"/>
          <w:sz w:val="28"/>
          <w:szCs w:val="28"/>
        </w:rPr>
        <w:t xml:space="preserve"> </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D570B5" w:rsidRDefault="00BF1B39">
      <w:pPr>
        <w:pStyle w:val="af1"/>
        <w:rPr>
          <w:b/>
          <w:bCs/>
          <w:sz w:val="28"/>
          <w:szCs w:val="28"/>
        </w:rPr>
      </w:pPr>
      <w:bookmarkStart w:id="50" w:name="_Toc462564070"/>
      <w:bookmarkStart w:id="51" w:name="_Toc513029211"/>
      <w:bookmarkStart w:id="52" w:name="_Toc16938527"/>
      <w:bookmarkStart w:id="53" w:name="_Toc20823283"/>
      <w:r>
        <w:rPr>
          <w:rFonts w:hint="eastAsia"/>
          <w:b/>
          <w:bCs/>
          <w:sz w:val="28"/>
          <w:szCs w:val="28"/>
        </w:rPr>
        <w:t>7</w:t>
      </w:r>
      <w:r>
        <w:rPr>
          <w:rFonts w:hint="eastAsia"/>
          <w:b/>
          <w:bCs/>
          <w:sz w:val="28"/>
          <w:szCs w:val="28"/>
        </w:rPr>
        <w:t>、招标文件的澄清</w:t>
      </w:r>
      <w:bookmarkEnd w:id="50"/>
      <w:bookmarkEnd w:id="51"/>
      <w:bookmarkEnd w:id="52"/>
      <w:bookmarkEnd w:id="53"/>
    </w:p>
    <w:p w:rsidR="00D570B5" w:rsidRDefault="00BF1B39">
      <w:pPr>
        <w:pStyle w:val="af1"/>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rsidR="00D570B5" w:rsidRDefault="00BF1B39">
      <w:pPr>
        <w:pStyle w:val="af1"/>
        <w:rPr>
          <w:b/>
          <w:bCs/>
          <w:sz w:val="28"/>
          <w:szCs w:val="28"/>
        </w:rPr>
      </w:pPr>
      <w:bookmarkStart w:id="54" w:name="_Toc462564071"/>
      <w:bookmarkStart w:id="55" w:name="_Toc513029212"/>
      <w:bookmarkStart w:id="56" w:name="_Toc20823284"/>
      <w:bookmarkStart w:id="57" w:name="_Toc16938528"/>
      <w:r>
        <w:rPr>
          <w:rFonts w:hint="eastAsia"/>
          <w:b/>
          <w:bCs/>
          <w:sz w:val="28"/>
          <w:szCs w:val="28"/>
        </w:rPr>
        <w:t>8</w:t>
      </w:r>
      <w:r>
        <w:rPr>
          <w:rFonts w:hint="eastAsia"/>
          <w:b/>
          <w:bCs/>
          <w:sz w:val="28"/>
          <w:szCs w:val="28"/>
        </w:rPr>
        <w:t>、招标文件的修改</w:t>
      </w:r>
      <w:bookmarkEnd w:id="54"/>
      <w:bookmarkEnd w:id="55"/>
      <w:bookmarkEnd w:id="56"/>
      <w:bookmarkEnd w:id="57"/>
    </w:p>
    <w:p w:rsidR="00D570B5" w:rsidRDefault="00BF1B39">
      <w:pPr>
        <w:pStyle w:val="af1"/>
        <w:rPr>
          <w:sz w:val="28"/>
          <w:szCs w:val="28"/>
        </w:rPr>
      </w:pPr>
      <w:r>
        <w:rPr>
          <w:rFonts w:hint="eastAsia"/>
          <w:bCs/>
          <w:sz w:val="28"/>
          <w:szCs w:val="28"/>
        </w:rPr>
        <w:t>8.1</w:t>
      </w:r>
      <w:r>
        <w:rPr>
          <w:rFonts w:hint="eastAsia"/>
          <w:sz w:val="28"/>
          <w:szCs w:val="28"/>
        </w:rPr>
        <w:t xml:space="preserve"> </w:t>
      </w:r>
      <w:r>
        <w:rPr>
          <w:rFonts w:hint="eastAsia"/>
          <w:sz w:val="28"/>
          <w:szCs w:val="28"/>
        </w:rPr>
        <w:t>在投标截止时间前，采购人可以对招标文件进行修改。</w:t>
      </w:r>
    </w:p>
    <w:p w:rsidR="00D570B5" w:rsidRDefault="00BF1B39">
      <w:pPr>
        <w:pStyle w:val="af1"/>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rsidR="00D570B5" w:rsidRDefault="00BF1B39">
      <w:pPr>
        <w:pStyle w:val="af1"/>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D570B5" w:rsidRDefault="00BF1B39">
      <w:pPr>
        <w:pStyle w:val="af1"/>
        <w:rPr>
          <w:b/>
          <w:sz w:val="28"/>
          <w:szCs w:val="28"/>
        </w:rPr>
      </w:pPr>
      <w:bookmarkStart w:id="58" w:name="_Toc513029213"/>
      <w:bookmarkStart w:id="59" w:name="_Toc16938529"/>
      <w:bookmarkStart w:id="60" w:name="_Toc20823285"/>
      <w:bookmarkStart w:id="61" w:name="_Toc120614216"/>
      <w:bookmarkStart w:id="62" w:name="_Toc462564072"/>
      <w:bookmarkStart w:id="63" w:name="_Toc517190884"/>
      <w:r>
        <w:rPr>
          <w:rFonts w:hint="eastAsia"/>
          <w:b/>
          <w:sz w:val="28"/>
          <w:szCs w:val="28"/>
        </w:rPr>
        <w:t>三、投标文件的编制</w:t>
      </w:r>
      <w:bookmarkEnd w:id="58"/>
      <w:bookmarkEnd w:id="59"/>
      <w:bookmarkEnd w:id="60"/>
      <w:bookmarkEnd w:id="61"/>
      <w:bookmarkEnd w:id="62"/>
      <w:bookmarkEnd w:id="63"/>
    </w:p>
    <w:p w:rsidR="00D570B5" w:rsidRDefault="00BF1B39">
      <w:pPr>
        <w:pStyle w:val="af1"/>
        <w:rPr>
          <w:bCs/>
          <w:sz w:val="28"/>
          <w:szCs w:val="28"/>
        </w:rPr>
      </w:pPr>
      <w:bookmarkStart w:id="64" w:name="_Toc462564073"/>
      <w:bookmarkStart w:id="65" w:name="_Toc513029214"/>
      <w:bookmarkStart w:id="66" w:name="_Toc16938530"/>
      <w:bookmarkStart w:id="67" w:name="_Toc20823286"/>
      <w:r>
        <w:rPr>
          <w:rFonts w:hint="eastAsia"/>
          <w:b/>
          <w:bCs/>
          <w:sz w:val="28"/>
          <w:szCs w:val="28"/>
        </w:rPr>
        <w:t>9</w:t>
      </w:r>
      <w:r>
        <w:rPr>
          <w:rFonts w:hint="eastAsia"/>
          <w:b/>
          <w:bCs/>
          <w:sz w:val="28"/>
          <w:szCs w:val="28"/>
        </w:rPr>
        <w:t>、投标文件的语言及度量衡单位</w:t>
      </w:r>
      <w:bookmarkEnd w:id="64"/>
      <w:bookmarkEnd w:id="65"/>
      <w:bookmarkEnd w:id="66"/>
      <w:bookmarkEnd w:id="67"/>
    </w:p>
    <w:p w:rsidR="00D570B5" w:rsidRDefault="00BF1B39">
      <w:pPr>
        <w:pStyle w:val="af1"/>
        <w:rPr>
          <w:sz w:val="28"/>
          <w:szCs w:val="28"/>
        </w:rPr>
      </w:pPr>
      <w:r>
        <w:rPr>
          <w:rFonts w:hint="eastAsia"/>
          <w:bCs/>
          <w:sz w:val="28"/>
          <w:szCs w:val="28"/>
        </w:rPr>
        <w:t>9.1</w:t>
      </w:r>
      <w:r>
        <w:rPr>
          <w:rFonts w:hint="eastAsia"/>
          <w:sz w:val="28"/>
          <w:szCs w:val="28"/>
        </w:rPr>
        <w:t xml:space="preserve"> </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rsidR="00D570B5" w:rsidRDefault="00BF1B39">
      <w:pPr>
        <w:pStyle w:val="af1"/>
        <w:rPr>
          <w:sz w:val="28"/>
          <w:szCs w:val="28"/>
        </w:rPr>
      </w:pPr>
      <w:r>
        <w:rPr>
          <w:rFonts w:hint="eastAsia"/>
          <w:bCs/>
          <w:sz w:val="28"/>
          <w:szCs w:val="28"/>
        </w:rPr>
        <w:t>9.2</w:t>
      </w:r>
      <w:r>
        <w:rPr>
          <w:rFonts w:hint="eastAsia"/>
          <w:sz w:val="28"/>
          <w:szCs w:val="28"/>
        </w:rPr>
        <w:t xml:space="preserve"> </w:t>
      </w:r>
      <w:r>
        <w:rPr>
          <w:rFonts w:hint="eastAsia"/>
          <w:sz w:val="28"/>
          <w:szCs w:val="28"/>
        </w:rPr>
        <w:t>除技术性能另有规定外，投标文件所使用的度量衡单位，均</w:t>
      </w:r>
      <w:r>
        <w:rPr>
          <w:rFonts w:hint="eastAsia"/>
          <w:sz w:val="28"/>
          <w:szCs w:val="28"/>
        </w:rPr>
        <w:lastRenderedPageBreak/>
        <w:t>须采用国家法定计量单位。</w:t>
      </w:r>
    </w:p>
    <w:p w:rsidR="00D570B5" w:rsidRDefault="00BF1B39">
      <w:pPr>
        <w:pStyle w:val="af1"/>
        <w:rPr>
          <w:b/>
          <w:bCs/>
          <w:sz w:val="28"/>
          <w:szCs w:val="28"/>
        </w:rPr>
      </w:pPr>
      <w:bookmarkStart w:id="68" w:name="_Toc16938531"/>
      <w:bookmarkStart w:id="69" w:name="_Toc20823287"/>
      <w:bookmarkStart w:id="70" w:name="_Toc462564074"/>
      <w:bookmarkStart w:id="71" w:name="_Toc513029215"/>
      <w:r>
        <w:rPr>
          <w:rFonts w:hint="eastAsia"/>
          <w:b/>
          <w:bCs/>
          <w:sz w:val="28"/>
          <w:szCs w:val="28"/>
        </w:rPr>
        <w:t>10</w:t>
      </w:r>
      <w:r>
        <w:rPr>
          <w:rFonts w:hint="eastAsia"/>
          <w:b/>
          <w:bCs/>
          <w:sz w:val="28"/>
          <w:szCs w:val="28"/>
        </w:rPr>
        <w:t>、投标文件构成</w:t>
      </w:r>
      <w:bookmarkEnd w:id="68"/>
      <w:bookmarkEnd w:id="69"/>
      <w:bookmarkEnd w:id="70"/>
      <w:bookmarkEnd w:id="71"/>
    </w:p>
    <w:p w:rsidR="00D570B5" w:rsidRDefault="00BF1B39">
      <w:pPr>
        <w:pStyle w:val="af1"/>
        <w:rPr>
          <w:sz w:val="28"/>
          <w:szCs w:val="28"/>
        </w:rPr>
      </w:pPr>
      <w:r>
        <w:rPr>
          <w:rFonts w:hint="eastAsia"/>
          <w:bCs/>
          <w:sz w:val="28"/>
          <w:szCs w:val="28"/>
        </w:rPr>
        <w:t>10.1</w:t>
      </w:r>
      <w:r>
        <w:rPr>
          <w:rFonts w:hint="eastAsia"/>
          <w:sz w:val="28"/>
          <w:szCs w:val="28"/>
        </w:rPr>
        <w:t xml:space="preserve"> </w:t>
      </w:r>
      <w:r>
        <w:rPr>
          <w:rFonts w:hint="eastAsia"/>
          <w:sz w:val="28"/>
          <w:szCs w:val="28"/>
        </w:rPr>
        <w:t>投标人编写的投标文件应包括投标函、开标一览表、资信证明文件、投标配置与分项报价表、技术参数响应及偏离表、技术及售后服务承诺书等部分。</w:t>
      </w:r>
    </w:p>
    <w:p w:rsidR="00D570B5" w:rsidRDefault="00BF1B39">
      <w:pPr>
        <w:pStyle w:val="af1"/>
        <w:rPr>
          <w:sz w:val="28"/>
          <w:szCs w:val="28"/>
        </w:rPr>
      </w:pPr>
      <w:r>
        <w:rPr>
          <w:rFonts w:hint="eastAsia"/>
          <w:sz w:val="28"/>
          <w:szCs w:val="28"/>
        </w:rPr>
        <w:t>10.2</w:t>
      </w:r>
      <w:r>
        <w:rPr>
          <w:rFonts w:hint="eastAsia"/>
          <w:sz w:val="28"/>
          <w:szCs w:val="28"/>
        </w:rPr>
        <w:t>投标人应将投标文件按顺序装订成册，并编制投标文件资料目录。</w:t>
      </w:r>
    </w:p>
    <w:p w:rsidR="00D570B5" w:rsidRDefault="00BF1B39">
      <w:pPr>
        <w:pStyle w:val="af1"/>
        <w:rPr>
          <w:b/>
          <w:bCs/>
          <w:sz w:val="28"/>
          <w:szCs w:val="28"/>
        </w:rPr>
      </w:pPr>
      <w:bookmarkStart w:id="72" w:name="_Hlt26668975"/>
      <w:bookmarkStart w:id="73" w:name="_Hlt26670360"/>
      <w:bookmarkStart w:id="74" w:name="_Hlt26954838"/>
      <w:bookmarkStart w:id="75" w:name="_Toc513029219"/>
      <w:bookmarkStart w:id="76" w:name="_Toc14577357"/>
      <w:bookmarkStart w:id="77" w:name="_Toc49090509"/>
      <w:bookmarkStart w:id="78" w:name="_Toc513029216"/>
      <w:bookmarkStart w:id="79" w:name="_Toc14577354"/>
      <w:bookmarkStart w:id="80" w:name="_Toc49090507"/>
      <w:bookmarkEnd w:id="72"/>
      <w:bookmarkEnd w:id="73"/>
      <w:bookmarkEnd w:id="74"/>
      <w:r>
        <w:rPr>
          <w:rFonts w:hint="eastAsia"/>
          <w:b/>
          <w:bCs/>
          <w:sz w:val="28"/>
          <w:szCs w:val="28"/>
        </w:rPr>
        <w:t>11</w:t>
      </w:r>
      <w:r>
        <w:rPr>
          <w:rFonts w:hint="eastAsia"/>
          <w:b/>
          <w:bCs/>
          <w:sz w:val="28"/>
          <w:szCs w:val="28"/>
        </w:rPr>
        <w:t>、证明投标人资格及符合招标文件规定的文件</w:t>
      </w:r>
      <w:bookmarkEnd w:id="75"/>
      <w:bookmarkEnd w:id="76"/>
      <w:bookmarkEnd w:id="77"/>
    </w:p>
    <w:p w:rsidR="00D570B5" w:rsidRDefault="00BF1B39">
      <w:pPr>
        <w:pStyle w:val="af1"/>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rsidR="00D570B5" w:rsidRDefault="00BF1B39">
      <w:pPr>
        <w:pStyle w:val="af1"/>
        <w:rPr>
          <w:sz w:val="28"/>
          <w:szCs w:val="28"/>
        </w:rPr>
      </w:pPr>
      <w:r>
        <w:rPr>
          <w:rFonts w:hint="eastAsia"/>
          <w:sz w:val="28"/>
          <w:szCs w:val="28"/>
        </w:rPr>
        <w:t>11.2</w:t>
      </w:r>
      <w:r>
        <w:rPr>
          <w:rFonts w:hint="eastAsia"/>
          <w:sz w:val="28"/>
          <w:szCs w:val="28"/>
        </w:rPr>
        <w:t>投标人应具有资格参加投标和中标后有能力独立履行合同的能力。</w:t>
      </w:r>
    </w:p>
    <w:p w:rsidR="00D570B5" w:rsidRDefault="00BF1B39">
      <w:pPr>
        <w:pStyle w:val="af1"/>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D570B5" w:rsidRDefault="00BF1B39">
      <w:pPr>
        <w:pStyle w:val="af1"/>
        <w:rPr>
          <w:sz w:val="28"/>
          <w:szCs w:val="28"/>
        </w:rPr>
      </w:pPr>
      <w:r>
        <w:rPr>
          <w:rFonts w:hint="eastAsia"/>
          <w:sz w:val="28"/>
          <w:szCs w:val="28"/>
        </w:rPr>
        <w:t>11.4</w:t>
      </w:r>
      <w:r>
        <w:rPr>
          <w:rFonts w:hint="eastAsia"/>
          <w:sz w:val="28"/>
          <w:szCs w:val="28"/>
        </w:rPr>
        <w:t>投标人应提交根据采购项目要求提供的证明产品质量合格以及符合招标文件规定的证明文件。</w:t>
      </w:r>
    </w:p>
    <w:p w:rsidR="00D570B5" w:rsidRDefault="00BF1B39">
      <w:pPr>
        <w:pStyle w:val="af1"/>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D570B5" w:rsidRDefault="00BF1B39">
      <w:pPr>
        <w:pStyle w:val="af1"/>
        <w:rPr>
          <w:b/>
          <w:bCs/>
          <w:sz w:val="28"/>
          <w:szCs w:val="28"/>
        </w:rPr>
      </w:pPr>
      <w:bookmarkStart w:id="82" w:name="_Toc14577355"/>
      <w:bookmarkStart w:id="83" w:name="_Toc49090508"/>
      <w:bookmarkEnd w:id="78"/>
      <w:bookmarkEnd w:id="79"/>
      <w:bookmarkEnd w:id="80"/>
      <w:r>
        <w:rPr>
          <w:rFonts w:hint="eastAsia"/>
          <w:b/>
          <w:bCs/>
          <w:sz w:val="28"/>
          <w:szCs w:val="28"/>
        </w:rPr>
        <w:t>12</w:t>
      </w:r>
      <w:r>
        <w:rPr>
          <w:rFonts w:hint="eastAsia"/>
          <w:b/>
          <w:bCs/>
          <w:sz w:val="28"/>
          <w:szCs w:val="28"/>
        </w:rPr>
        <w:t>、供货一览表与分项报价</w:t>
      </w:r>
      <w:bookmarkStart w:id="84" w:name="_Hlt26670373"/>
      <w:bookmarkEnd w:id="82"/>
      <w:bookmarkEnd w:id="84"/>
      <w:r>
        <w:rPr>
          <w:rFonts w:hint="eastAsia"/>
          <w:b/>
          <w:bCs/>
          <w:sz w:val="28"/>
          <w:szCs w:val="28"/>
        </w:rPr>
        <w:t>表</w:t>
      </w:r>
      <w:bookmarkEnd w:id="83"/>
    </w:p>
    <w:p w:rsidR="00D570B5" w:rsidRDefault="00BF1B39">
      <w:pPr>
        <w:pStyle w:val="af1"/>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D570B5" w:rsidRDefault="00BF1B39">
      <w:pPr>
        <w:pStyle w:val="af1"/>
        <w:rPr>
          <w:bCs/>
          <w:sz w:val="28"/>
          <w:szCs w:val="28"/>
        </w:rPr>
      </w:pPr>
      <w:r>
        <w:rPr>
          <w:rFonts w:hint="eastAsia"/>
          <w:sz w:val="28"/>
          <w:szCs w:val="28"/>
        </w:rPr>
        <w:t>12.3</w:t>
      </w:r>
      <w:r>
        <w:rPr>
          <w:rFonts w:hint="eastAsia"/>
          <w:bCs/>
          <w:sz w:val="28"/>
          <w:szCs w:val="28"/>
        </w:rPr>
        <w:t>有关费用处理</w:t>
      </w:r>
    </w:p>
    <w:p w:rsidR="00D570B5" w:rsidRDefault="00BF1B39">
      <w:pPr>
        <w:pStyle w:val="af1"/>
        <w:rPr>
          <w:bCs/>
          <w:sz w:val="28"/>
          <w:szCs w:val="28"/>
        </w:rPr>
      </w:pPr>
      <w:r>
        <w:rPr>
          <w:rFonts w:hint="eastAsia"/>
          <w:sz w:val="28"/>
          <w:szCs w:val="28"/>
        </w:rPr>
        <w:lastRenderedPageBreak/>
        <w:t>招标报价采用总承包方式（</w:t>
      </w:r>
      <w:r>
        <w:rPr>
          <w:rFonts w:ascii="宋体" w:hAnsi="宋体" w:cs="宋体"/>
          <w:b/>
          <w:sz w:val="28"/>
          <w:szCs w:val="28"/>
        </w:rPr>
        <w:t>进口设备</w:t>
      </w:r>
      <w:r>
        <w:rPr>
          <w:rFonts w:ascii="宋体" w:hAnsi="宋体" w:cs="宋体" w:hint="eastAsia"/>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rsidR="00D570B5" w:rsidRDefault="00BF1B39">
      <w:pPr>
        <w:pStyle w:val="af1"/>
        <w:rPr>
          <w:bCs/>
          <w:sz w:val="28"/>
          <w:szCs w:val="28"/>
        </w:rPr>
      </w:pPr>
      <w:r>
        <w:rPr>
          <w:rFonts w:hint="eastAsia"/>
          <w:sz w:val="28"/>
          <w:szCs w:val="28"/>
        </w:rPr>
        <w:t>12.4</w:t>
      </w:r>
      <w:r>
        <w:rPr>
          <w:rFonts w:hint="eastAsia"/>
          <w:bCs/>
          <w:sz w:val="28"/>
          <w:szCs w:val="28"/>
        </w:rPr>
        <w:t>其它费用处理</w:t>
      </w:r>
    </w:p>
    <w:p w:rsidR="00D570B5" w:rsidRDefault="00BF1B39">
      <w:pPr>
        <w:pStyle w:val="af1"/>
        <w:rPr>
          <w:bCs/>
          <w:sz w:val="28"/>
          <w:szCs w:val="28"/>
        </w:rPr>
      </w:pPr>
      <w:r>
        <w:rPr>
          <w:rFonts w:hint="eastAsia"/>
          <w:bCs/>
          <w:sz w:val="28"/>
          <w:szCs w:val="28"/>
        </w:rPr>
        <w:t>招标文件未列明，而投标人认为必需的费用也需列入报价。</w:t>
      </w:r>
    </w:p>
    <w:p w:rsidR="00D570B5" w:rsidRDefault="00BF1B39">
      <w:pPr>
        <w:pStyle w:val="af1"/>
        <w:rPr>
          <w:sz w:val="28"/>
          <w:szCs w:val="28"/>
        </w:rPr>
      </w:pPr>
      <w:r>
        <w:rPr>
          <w:rFonts w:hint="eastAsia"/>
          <w:sz w:val="28"/>
          <w:szCs w:val="28"/>
        </w:rPr>
        <w:t>12.5</w:t>
      </w:r>
      <w:r>
        <w:rPr>
          <w:rFonts w:hint="eastAsia"/>
          <w:bCs/>
          <w:sz w:val="28"/>
          <w:szCs w:val="28"/>
        </w:rPr>
        <w:t xml:space="preserve"> </w:t>
      </w:r>
      <w:r>
        <w:rPr>
          <w:rFonts w:hint="eastAsia"/>
          <w:bCs/>
          <w:sz w:val="28"/>
          <w:szCs w:val="28"/>
        </w:rPr>
        <w:t>投标配置与分项报价表上的价格应按下列方式分开填写</w:t>
      </w:r>
      <w:r>
        <w:rPr>
          <w:rFonts w:hint="eastAsia"/>
          <w:sz w:val="28"/>
          <w:szCs w:val="28"/>
        </w:rPr>
        <w:t>：</w:t>
      </w:r>
    </w:p>
    <w:p w:rsidR="00D570B5" w:rsidRDefault="00BF1B39">
      <w:pPr>
        <w:pStyle w:val="af1"/>
        <w:rPr>
          <w:bCs/>
          <w:sz w:val="28"/>
          <w:szCs w:val="28"/>
        </w:rPr>
      </w:pPr>
      <w:bookmarkStart w:id="87" w:name="_Hlt26670403"/>
      <w:bookmarkStart w:id="88" w:name="_Hlt26954842"/>
      <w:bookmarkStart w:id="89" w:name="_Hlt26670425"/>
      <w:bookmarkStart w:id="90" w:name="_Hlt26954844"/>
      <w:bookmarkStart w:id="91" w:name="_Hlt26668983"/>
      <w:bookmarkEnd w:id="87"/>
      <w:bookmarkEnd w:id="88"/>
      <w:bookmarkEnd w:id="89"/>
      <w:bookmarkEnd w:id="90"/>
      <w:bookmarkEnd w:id="91"/>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D570B5" w:rsidRDefault="00BF1B39">
      <w:pPr>
        <w:pStyle w:val="af1"/>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D570B5" w:rsidRDefault="00BF1B39">
      <w:pPr>
        <w:pStyle w:val="af1"/>
        <w:rPr>
          <w:b/>
          <w:bCs/>
          <w:sz w:val="28"/>
          <w:szCs w:val="28"/>
        </w:rPr>
      </w:pPr>
      <w:bookmarkStart w:id="92" w:name="_Hlt26670482"/>
      <w:bookmarkStart w:id="93" w:name="_Hlt26954848"/>
      <w:bookmarkStart w:id="94" w:name="_Hlt26954846"/>
      <w:bookmarkStart w:id="95" w:name="_Hlt26954731"/>
      <w:bookmarkStart w:id="96" w:name="_Hlt26670486"/>
      <w:bookmarkEnd w:id="92"/>
      <w:bookmarkEnd w:id="93"/>
      <w:bookmarkEnd w:id="94"/>
      <w:bookmarkEnd w:id="95"/>
      <w:bookmarkEnd w:id="96"/>
      <w:r>
        <w:rPr>
          <w:rFonts w:hint="eastAsia"/>
          <w:b/>
          <w:bCs/>
          <w:sz w:val="28"/>
          <w:szCs w:val="28"/>
        </w:rPr>
        <w:t>13</w:t>
      </w:r>
      <w:r>
        <w:rPr>
          <w:rFonts w:hint="eastAsia"/>
          <w:b/>
          <w:bCs/>
          <w:sz w:val="28"/>
          <w:szCs w:val="28"/>
        </w:rPr>
        <w:t>、技术参数响应及偏离表和投标货物说明</w:t>
      </w:r>
    </w:p>
    <w:p w:rsidR="00D570B5" w:rsidRDefault="00BF1B39">
      <w:pPr>
        <w:pStyle w:val="af1"/>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对招标文件中的技术与商务条款要求逐项作出响应或偏离，并说明原因；</w:t>
      </w:r>
    </w:p>
    <w:p w:rsidR="00D570B5" w:rsidRDefault="00BF1B39">
      <w:pPr>
        <w:pStyle w:val="af1"/>
        <w:rPr>
          <w:rFonts w:cs="宋体"/>
          <w:sz w:val="28"/>
          <w:szCs w:val="28"/>
          <w:lang w:val="zh-CN"/>
        </w:rPr>
      </w:pPr>
      <w:r>
        <w:rPr>
          <w:rFonts w:cs="宋体" w:hint="eastAsia"/>
          <w:sz w:val="28"/>
          <w:szCs w:val="28"/>
          <w:lang w:val="zh-CN"/>
        </w:rPr>
        <w:t xml:space="preserve">13.2 </w:t>
      </w:r>
      <w:r>
        <w:rPr>
          <w:rFonts w:cs="宋体" w:hint="eastAsia"/>
          <w:sz w:val="28"/>
          <w:szCs w:val="28"/>
          <w:lang w:val="zh-CN"/>
        </w:rPr>
        <w:t>详细阐述所投货物的主要组成部分、功能设计、实现思路及关键技术；</w:t>
      </w:r>
    </w:p>
    <w:p w:rsidR="00D570B5" w:rsidRDefault="00BF1B39">
      <w:pPr>
        <w:pStyle w:val="af1"/>
        <w:rPr>
          <w:rFonts w:cs="宋体"/>
          <w:sz w:val="28"/>
          <w:szCs w:val="28"/>
          <w:lang w:val="zh-CN"/>
        </w:rPr>
      </w:pPr>
      <w:r>
        <w:rPr>
          <w:rFonts w:cs="宋体" w:hint="eastAsia"/>
          <w:sz w:val="28"/>
          <w:szCs w:val="28"/>
          <w:lang w:val="zh-CN"/>
        </w:rPr>
        <w:t xml:space="preserve">13.3 </w:t>
      </w:r>
      <w:r>
        <w:rPr>
          <w:rFonts w:cs="宋体" w:hint="eastAsia"/>
          <w:sz w:val="28"/>
          <w:szCs w:val="28"/>
          <w:lang w:val="zh-CN"/>
        </w:rPr>
        <w:t>投标人认为需要的其他技术文件或说明。</w:t>
      </w:r>
    </w:p>
    <w:p w:rsidR="00D570B5" w:rsidRDefault="00BF1B39">
      <w:pPr>
        <w:pStyle w:val="af1"/>
        <w:rPr>
          <w:bCs/>
          <w:sz w:val="28"/>
          <w:szCs w:val="28"/>
        </w:rPr>
      </w:pPr>
      <w:r>
        <w:rPr>
          <w:rFonts w:hint="eastAsia"/>
          <w:bCs/>
          <w:sz w:val="28"/>
          <w:szCs w:val="28"/>
        </w:rPr>
        <w:t>14</w:t>
      </w:r>
      <w:r>
        <w:rPr>
          <w:rFonts w:hint="eastAsia"/>
          <w:bCs/>
          <w:sz w:val="28"/>
          <w:szCs w:val="28"/>
        </w:rPr>
        <w:t>、服务承诺及售后服务机构、人员的情况介绍</w:t>
      </w:r>
    </w:p>
    <w:p w:rsidR="00D570B5" w:rsidRDefault="00BF1B39">
      <w:pPr>
        <w:pStyle w:val="af1"/>
        <w:rPr>
          <w:sz w:val="28"/>
          <w:szCs w:val="28"/>
        </w:rPr>
      </w:pPr>
      <w:r>
        <w:rPr>
          <w:rFonts w:hint="eastAsia"/>
          <w:bCs/>
          <w:sz w:val="28"/>
          <w:szCs w:val="28"/>
        </w:rPr>
        <w:t>14.1</w:t>
      </w:r>
      <w:r>
        <w:rPr>
          <w:rFonts w:hint="eastAsia"/>
          <w:sz w:val="28"/>
          <w:szCs w:val="28"/>
        </w:rPr>
        <w:t>投标人的服务承诺应按不低于招标文件中商务要求的标准；</w:t>
      </w:r>
    </w:p>
    <w:p w:rsidR="00D570B5" w:rsidRDefault="00BF1B39">
      <w:pPr>
        <w:pStyle w:val="af1"/>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w:t>
      </w:r>
      <w:r>
        <w:rPr>
          <w:rFonts w:hint="eastAsia"/>
          <w:sz w:val="28"/>
          <w:szCs w:val="28"/>
        </w:rPr>
        <w:lastRenderedPageBreak/>
        <w:t>能力；</w:t>
      </w:r>
    </w:p>
    <w:p w:rsidR="00D570B5" w:rsidRDefault="00BF1B39">
      <w:pPr>
        <w:pStyle w:val="af1"/>
        <w:rPr>
          <w:rFonts w:cs="宋体"/>
          <w:sz w:val="28"/>
          <w:szCs w:val="28"/>
          <w:lang w:val="zh-CN"/>
        </w:rPr>
      </w:pPr>
      <w:r>
        <w:rPr>
          <w:rFonts w:cs="宋体" w:hint="eastAsia"/>
          <w:sz w:val="28"/>
          <w:szCs w:val="28"/>
          <w:lang w:val="zh-CN"/>
        </w:rPr>
        <w:t xml:space="preserve">14.3 </w:t>
      </w:r>
      <w:r>
        <w:rPr>
          <w:rFonts w:cs="宋体" w:hint="eastAsia"/>
          <w:sz w:val="28"/>
          <w:szCs w:val="28"/>
          <w:lang w:val="zh-CN"/>
        </w:rPr>
        <w:t>培训计划；</w:t>
      </w:r>
    </w:p>
    <w:p w:rsidR="00D570B5" w:rsidRDefault="00BF1B39">
      <w:pPr>
        <w:pStyle w:val="af1"/>
        <w:rPr>
          <w:rFonts w:cs="宋体"/>
          <w:sz w:val="28"/>
          <w:szCs w:val="28"/>
          <w:lang w:val="zh-CN"/>
        </w:rPr>
      </w:pPr>
      <w:r>
        <w:rPr>
          <w:rFonts w:cs="宋体" w:hint="eastAsia"/>
          <w:sz w:val="28"/>
          <w:szCs w:val="28"/>
          <w:lang w:val="zh-CN"/>
        </w:rPr>
        <w:t xml:space="preserve">14.4 </w:t>
      </w:r>
      <w:r>
        <w:rPr>
          <w:rFonts w:cs="宋体" w:hint="eastAsia"/>
          <w:sz w:val="28"/>
          <w:szCs w:val="28"/>
          <w:lang w:val="zh-CN"/>
        </w:rPr>
        <w:t>提供参加本项目类似案例简介；</w:t>
      </w:r>
    </w:p>
    <w:p w:rsidR="00D570B5" w:rsidRDefault="00BF1B39">
      <w:pPr>
        <w:pStyle w:val="af1"/>
        <w:rPr>
          <w:b/>
          <w:bCs/>
          <w:sz w:val="28"/>
          <w:szCs w:val="28"/>
        </w:rPr>
      </w:pPr>
      <w:bookmarkStart w:id="97" w:name="_Toc49090510"/>
      <w:bookmarkStart w:id="98" w:name="_Toc14577359"/>
      <w:r>
        <w:rPr>
          <w:rFonts w:hint="eastAsia"/>
          <w:b/>
          <w:bCs/>
          <w:sz w:val="28"/>
          <w:szCs w:val="28"/>
        </w:rPr>
        <w:t>15</w:t>
      </w:r>
      <w:r>
        <w:rPr>
          <w:rFonts w:hint="eastAsia"/>
          <w:b/>
          <w:bCs/>
          <w:sz w:val="28"/>
          <w:szCs w:val="28"/>
        </w:rPr>
        <w:t>、投标函和开标一览表</w:t>
      </w:r>
    </w:p>
    <w:p w:rsidR="00D570B5" w:rsidRDefault="00BF1B39">
      <w:pPr>
        <w:pStyle w:val="af1"/>
        <w:rPr>
          <w:sz w:val="28"/>
          <w:szCs w:val="28"/>
        </w:rPr>
      </w:pPr>
      <w:r>
        <w:rPr>
          <w:rFonts w:hint="eastAsia"/>
          <w:bCs/>
          <w:sz w:val="28"/>
          <w:szCs w:val="28"/>
        </w:rPr>
        <w:t>15.1</w:t>
      </w:r>
      <w:r>
        <w:rPr>
          <w:rFonts w:hint="eastAsia"/>
          <w:sz w:val="28"/>
          <w:szCs w:val="28"/>
        </w:rPr>
        <w:t xml:space="preserve"> </w:t>
      </w:r>
      <w:r>
        <w:rPr>
          <w:rFonts w:hint="eastAsia"/>
          <w:sz w:val="28"/>
          <w:szCs w:val="28"/>
        </w:rPr>
        <w:t>投标人应按照招标文件中提供的格式完整、正确填写投标函、开标一览表。</w:t>
      </w:r>
    </w:p>
    <w:p w:rsidR="00D570B5" w:rsidRDefault="00BF1B39">
      <w:pPr>
        <w:pStyle w:val="af1"/>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D570B5" w:rsidRDefault="00BF1B39">
      <w:pPr>
        <w:pStyle w:val="af1"/>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D570B5" w:rsidRDefault="00BF1B39">
      <w:pPr>
        <w:pStyle w:val="af1"/>
        <w:rPr>
          <w:b/>
          <w:bCs/>
          <w:sz w:val="28"/>
          <w:szCs w:val="28"/>
        </w:rPr>
      </w:pPr>
      <w:r>
        <w:rPr>
          <w:rFonts w:hint="eastAsia"/>
          <w:b/>
          <w:bCs/>
          <w:sz w:val="28"/>
          <w:szCs w:val="28"/>
        </w:rPr>
        <w:t>16</w:t>
      </w:r>
      <w:r>
        <w:rPr>
          <w:rFonts w:hint="eastAsia"/>
          <w:b/>
          <w:bCs/>
          <w:sz w:val="28"/>
          <w:szCs w:val="28"/>
        </w:rPr>
        <w:t>、投标保证金</w:t>
      </w:r>
      <w:bookmarkEnd w:id="97"/>
      <w:bookmarkEnd w:id="98"/>
    </w:p>
    <w:p w:rsidR="00D570B5" w:rsidRDefault="00BF1B39">
      <w:pPr>
        <w:pStyle w:val="af1"/>
        <w:rPr>
          <w:bCs/>
          <w:sz w:val="28"/>
          <w:szCs w:val="28"/>
        </w:rPr>
      </w:pPr>
      <w:r>
        <w:rPr>
          <w:rFonts w:hint="eastAsia"/>
          <w:sz w:val="28"/>
          <w:szCs w:val="28"/>
        </w:rPr>
        <w:t>16.1</w:t>
      </w:r>
      <w:r>
        <w:rPr>
          <w:rFonts w:hint="eastAsia"/>
          <w:bCs/>
          <w:sz w:val="28"/>
          <w:szCs w:val="28"/>
        </w:rPr>
        <w:t>在开标时，未按要求提交投标保证金的投标无效。</w:t>
      </w:r>
    </w:p>
    <w:p w:rsidR="00D570B5" w:rsidRDefault="00BF1B39">
      <w:pPr>
        <w:pStyle w:val="af1"/>
        <w:rPr>
          <w:bCs/>
          <w:sz w:val="28"/>
          <w:szCs w:val="28"/>
        </w:rPr>
      </w:pPr>
      <w:r>
        <w:rPr>
          <w:rFonts w:hint="eastAsia"/>
          <w:sz w:val="28"/>
          <w:szCs w:val="28"/>
        </w:rPr>
        <w:t>16.2</w:t>
      </w:r>
      <w:r>
        <w:rPr>
          <w:rFonts w:hint="eastAsia"/>
          <w:bCs/>
          <w:sz w:val="28"/>
          <w:szCs w:val="28"/>
        </w:rPr>
        <w:t>未中标的投标人的投标保证金，将在中标通知书发出之日起</w:t>
      </w:r>
      <w:r>
        <w:rPr>
          <w:rFonts w:hint="eastAsia"/>
          <w:bCs/>
          <w:sz w:val="28"/>
          <w:szCs w:val="28"/>
        </w:rPr>
        <w:t>5</w:t>
      </w:r>
      <w:r>
        <w:rPr>
          <w:rFonts w:hint="eastAsia"/>
          <w:bCs/>
          <w:sz w:val="28"/>
          <w:szCs w:val="28"/>
        </w:rPr>
        <w:t>个工作日内退还，不计利息。</w:t>
      </w:r>
    </w:p>
    <w:p w:rsidR="00D570B5" w:rsidRDefault="00BF1B39">
      <w:pPr>
        <w:pStyle w:val="af1"/>
        <w:rPr>
          <w:bCs/>
          <w:sz w:val="28"/>
          <w:szCs w:val="28"/>
        </w:rPr>
      </w:pPr>
      <w:r>
        <w:rPr>
          <w:rFonts w:hint="eastAsia"/>
          <w:sz w:val="28"/>
          <w:szCs w:val="28"/>
        </w:rPr>
        <w:t>16.3</w:t>
      </w:r>
      <w:r>
        <w:rPr>
          <w:rFonts w:hint="eastAsia"/>
          <w:bCs/>
          <w:sz w:val="28"/>
          <w:szCs w:val="28"/>
        </w:rPr>
        <w:t xml:space="preserve"> </w:t>
      </w:r>
      <w:r>
        <w:rPr>
          <w:rFonts w:hint="eastAsia"/>
          <w:bCs/>
          <w:sz w:val="28"/>
          <w:szCs w:val="28"/>
        </w:rPr>
        <w:t>下列任何情况发生时，投标保证金将不予退还：</w:t>
      </w:r>
    </w:p>
    <w:p w:rsidR="00D570B5" w:rsidRDefault="00BF1B39">
      <w:pPr>
        <w:pStyle w:val="af1"/>
        <w:rPr>
          <w:bCs/>
          <w:sz w:val="28"/>
          <w:szCs w:val="28"/>
        </w:rPr>
      </w:pPr>
      <w:r>
        <w:rPr>
          <w:rFonts w:hint="eastAsia"/>
          <w:bCs/>
          <w:sz w:val="28"/>
          <w:szCs w:val="28"/>
        </w:rPr>
        <w:t>（</w:t>
      </w:r>
      <w:r>
        <w:rPr>
          <w:rFonts w:hint="eastAsia"/>
          <w:bCs/>
          <w:sz w:val="28"/>
          <w:szCs w:val="28"/>
        </w:rPr>
        <w:t>1</w:t>
      </w:r>
      <w:r>
        <w:rPr>
          <w:rFonts w:hint="eastAsia"/>
          <w:bCs/>
          <w:sz w:val="28"/>
          <w:szCs w:val="28"/>
        </w:rPr>
        <w:t>）投标人在投标有效期内撤回其投标；</w:t>
      </w:r>
    </w:p>
    <w:p w:rsidR="00D570B5" w:rsidRDefault="00BF1B39">
      <w:pPr>
        <w:pStyle w:val="af1"/>
        <w:rPr>
          <w:bCs/>
          <w:sz w:val="28"/>
          <w:szCs w:val="28"/>
        </w:rPr>
      </w:pPr>
      <w:r>
        <w:rPr>
          <w:rFonts w:hint="eastAsia"/>
          <w:bCs/>
          <w:sz w:val="28"/>
          <w:szCs w:val="28"/>
        </w:rPr>
        <w:t>（</w:t>
      </w:r>
      <w:r>
        <w:rPr>
          <w:rFonts w:hint="eastAsia"/>
          <w:bCs/>
          <w:sz w:val="28"/>
          <w:szCs w:val="28"/>
        </w:rPr>
        <w:t>2</w:t>
      </w:r>
      <w:r>
        <w:rPr>
          <w:rFonts w:hint="eastAsia"/>
          <w:bCs/>
          <w:sz w:val="28"/>
          <w:szCs w:val="28"/>
        </w:rPr>
        <w:t>）投标人提供的有关资料、资格证明文件被确认是不真实的；</w:t>
      </w:r>
    </w:p>
    <w:p w:rsidR="00D570B5" w:rsidRDefault="00BF1B39">
      <w:pPr>
        <w:pStyle w:val="af1"/>
        <w:rPr>
          <w:sz w:val="28"/>
          <w:szCs w:val="28"/>
        </w:rPr>
      </w:pPr>
      <w:r>
        <w:rPr>
          <w:rFonts w:hint="eastAsia"/>
          <w:sz w:val="28"/>
          <w:szCs w:val="28"/>
        </w:rPr>
        <w:t>（</w:t>
      </w:r>
      <w:r>
        <w:rPr>
          <w:rFonts w:hint="eastAsia"/>
          <w:sz w:val="28"/>
          <w:szCs w:val="28"/>
        </w:rPr>
        <w:t>3</w:t>
      </w:r>
      <w:r>
        <w:rPr>
          <w:rFonts w:hint="eastAsia"/>
          <w:sz w:val="28"/>
          <w:szCs w:val="28"/>
        </w:rPr>
        <w:t>）投标人之间被证实有串通（统一哄抬价格）、欺诈行为；</w:t>
      </w:r>
    </w:p>
    <w:p w:rsidR="00D570B5" w:rsidRDefault="00BF1B39">
      <w:pPr>
        <w:pStyle w:val="af1"/>
        <w:rPr>
          <w:sz w:val="28"/>
          <w:szCs w:val="28"/>
        </w:rPr>
      </w:pPr>
      <w:r>
        <w:rPr>
          <w:rFonts w:hint="eastAsia"/>
          <w:sz w:val="28"/>
          <w:szCs w:val="28"/>
        </w:rPr>
        <w:t>（</w:t>
      </w:r>
      <w:r>
        <w:rPr>
          <w:rFonts w:hint="eastAsia"/>
          <w:sz w:val="28"/>
          <w:szCs w:val="28"/>
        </w:rPr>
        <w:t>4</w:t>
      </w:r>
      <w:r>
        <w:rPr>
          <w:rFonts w:hint="eastAsia"/>
          <w:sz w:val="28"/>
          <w:szCs w:val="28"/>
        </w:rPr>
        <w:t>）投标人被证明有妨碍其他人公平竞争、损害采购人或者其他投标人合法权益的；</w:t>
      </w:r>
    </w:p>
    <w:p w:rsidR="00D570B5" w:rsidRDefault="00BF1B39">
      <w:pPr>
        <w:pStyle w:val="af1"/>
        <w:rPr>
          <w:b/>
          <w:bCs/>
          <w:sz w:val="28"/>
          <w:szCs w:val="28"/>
        </w:rPr>
      </w:pPr>
      <w:bookmarkStart w:id="99" w:name="_Hlt26670489"/>
      <w:bookmarkStart w:id="100" w:name="_Hlt26954734"/>
      <w:bookmarkStart w:id="101" w:name="_Hlt26954850"/>
      <w:bookmarkStart w:id="102" w:name="_Hlt26954739"/>
      <w:bookmarkStart w:id="103" w:name="_Hlt26954852"/>
      <w:bookmarkStart w:id="104" w:name="_Toc14577361"/>
      <w:bookmarkStart w:id="105" w:name="_Toc49090512"/>
      <w:bookmarkEnd w:id="99"/>
      <w:bookmarkEnd w:id="100"/>
      <w:bookmarkEnd w:id="101"/>
      <w:bookmarkEnd w:id="102"/>
      <w:bookmarkEnd w:id="103"/>
      <w:r>
        <w:rPr>
          <w:rFonts w:hint="eastAsia"/>
          <w:b/>
          <w:bCs/>
          <w:sz w:val="28"/>
          <w:szCs w:val="28"/>
        </w:rPr>
        <w:t>17</w:t>
      </w:r>
      <w:r>
        <w:rPr>
          <w:rFonts w:hint="eastAsia"/>
          <w:b/>
          <w:bCs/>
          <w:sz w:val="28"/>
          <w:szCs w:val="28"/>
        </w:rPr>
        <w:t>、投标文件份数和签署</w:t>
      </w:r>
      <w:bookmarkEnd w:id="104"/>
      <w:bookmarkEnd w:id="105"/>
    </w:p>
    <w:p w:rsidR="00D570B5" w:rsidRDefault="00BF1B39">
      <w:pPr>
        <w:pStyle w:val="af1"/>
        <w:rPr>
          <w:bCs/>
          <w:sz w:val="28"/>
          <w:szCs w:val="28"/>
        </w:rPr>
      </w:pPr>
      <w:r>
        <w:rPr>
          <w:rFonts w:hint="eastAsia"/>
          <w:sz w:val="28"/>
          <w:szCs w:val="28"/>
        </w:rPr>
        <w:lastRenderedPageBreak/>
        <w:t>17.1</w:t>
      </w:r>
      <w:r>
        <w:rPr>
          <w:rFonts w:hint="eastAsia"/>
          <w:bCs/>
          <w:sz w:val="28"/>
          <w:szCs w:val="28"/>
        </w:rPr>
        <w:t>投标人应严格按照招标公告要求的份数准备投标文件，每份投标文件须清楚地标明“正本”或“副本”字样。一旦正本和副本不符，以正本为准。</w:t>
      </w:r>
    </w:p>
    <w:p w:rsidR="00D570B5" w:rsidRDefault="00BF1B39">
      <w:pPr>
        <w:pStyle w:val="af1"/>
        <w:rPr>
          <w:sz w:val="28"/>
          <w:szCs w:val="28"/>
        </w:rPr>
      </w:pPr>
      <w:r>
        <w:rPr>
          <w:rFonts w:hint="eastAsia"/>
          <w:sz w:val="28"/>
          <w:szCs w:val="28"/>
        </w:rPr>
        <w:t>17.2</w:t>
      </w:r>
      <w:r>
        <w:rPr>
          <w:rFonts w:hint="eastAsia"/>
          <w:sz w:val="28"/>
          <w:szCs w:val="28"/>
        </w:rPr>
        <w:t>投标文件的正本须经法定代表人或授权代表签署和加盖投标人公章。</w:t>
      </w:r>
    </w:p>
    <w:p w:rsidR="00D570B5" w:rsidRDefault="00BF1B39">
      <w:pPr>
        <w:pStyle w:val="af1"/>
        <w:rPr>
          <w:b/>
          <w:sz w:val="28"/>
          <w:szCs w:val="28"/>
        </w:rPr>
      </w:pPr>
      <w:bookmarkStart w:id="106" w:name="_Toc513029224"/>
      <w:bookmarkStart w:id="107" w:name="_Toc16938540"/>
      <w:bookmarkStart w:id="108" w:name="_Toc20823296"/>
      <w:bookmarkStart w:id="109" w:name="_Toc120614217"/>
      <w:bookmarkStart w:id="110" w:name="_Toc517190885"/>
      <w:r>
        <w:rPr>
          <w:rFonts w:hint="eastAsia"/>
          <w:b/>
          <w:sz w:val="28"/>
          <w:szCs w:val="28"/>
        </w:rPr>
        <w:t>四、投标文件的递交</w:t>
      </w:r>
      <w:bookmarkEnd w:id="106"/>
      <w:bookmarkEnd w:id="107"/>
      <w:bookmarkEnd w:id="108"/>
      <w:bookmarkEnd w:id="109"/>
      <w:bookmarkEnd w:id="110"/>
    </w:p>
    <w:p w:rsidR="00D570B5" w:rsidRDefault="00BF1B39">
      <w:pPr>
        <w:pStyle w:val="af1"/>
        <w:rPr>
          <w:b/>
          <w:bCs/>
          <w:sz w:val="28"/>
          <w:szCs w:val="28"/>
        </w:rPr>
      </w:pPr>
      <w:bookmarkStart w:id="111" w:name="_Toc16938541"/>
      <w:bookmarkStart w:id="112" w:name="_Toc20823297"/>
      <w:bookmarkStart w:id="113" w:name="_Toc513029225"/>
      <w:bookmarkStart w:id="114" w:name="_Toc462564084"/>
      <w:r>
        <w:rPr>
          <w:rFonts w:hint="eastAsia"/>
          <w:b/>
          <w:bCs/>
          <w:sz w:val="28"/>
          <w:szCs w:val="28"/>
        </w:rPr>
        <w:t>18</w:t>
      </w:r>
      <w:r>
        <w:rPr>
          <w:rFonts w:hint="eastAsia"/>
          <w:b/>
          <w:bCs/>
          <w:sz w:val="28"/>
          <w:szCs w:val="28"/>
        </w:rPr>
        <w:t>、投标文件的密封和标记</w:t>
      </w:r>
      <w:bookmarkEnd w:id="111"/>
      <w:bookmarkEnd w:id="112"/>
      <w:bookmarkEnd w:id="113"/>
      <w:bookmarkEnd w:id="114"/>
    </w:p>
    <w:p w:rsidR="00D570B5" w:rsidRDefault="00BF1B39">
      <w:pPr>
        <w:pStyle w:val="af1"/>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D570B5" w:rsidRDefault="00BF1B39">
      <w:pPr>
        <w:pStyle w:val="af1"/>
        <w:rPr>
          <w:bCs/>
          <w:sz w:val="28"/>
          <w:szCs w:val="28"/>
        </w:rPr>
      </w:pPr>
      <w:r>
        <w:rPr>
          <w:rFonts w:hint="eastAsia"/>
          <w:sz w:val="28"/>
          <w:szCs w:val="28"/>
        </w:rPr>
        <w:t>18.2</w:t>
      </w:r>
      <w:r>
        <w:rPr>
          <w:rFonts w:hint="eastAsia"/>
          <w:bCs/>
          <w:sz w:val="28"/>
          <w:szCs w:val="28"/>
        </w:rPr>
        <w:t xml:space="preserve"> </w:t>
      </w:r>
      <w:r>
        <w:rPr>
          <w:rFonts w:hint="eastAsia"/>
          <w:bCs/>
          <w:sz w:val="28"/>
          <w:szCs w:val="28"/>
        </w:rPr>
        <w:t>密封的投标文件应：</w:t>
      </w:r>
    </w:p>
    <w:p w:rsidR="00D570B5" w:rsidRDefault="00BF1B39">
      <w:pPr>
        <w:pStyle w:val="af1"/>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D570B5" w:rsidRDefault="00BF1B39">
      <w:pPr>
        <w:pStyle w:val="af1"/>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D570B5" w:rsidRDefault="00BF1B39">
      <w:pPr>
        <w:pStyle w:val="af1"/>
        <w:ind w:firstLineChars="150" w:firstLine="420"/>
        <w:rPr>
          <w:bCs/>
          <w:sz w:val="28"/>
          <w:szCs w:val="28"/>
        </w:rPr>
      </w:pPr>
      <w:r>
        <w:rPr>
          <w:rFonts w:hint="eastAsia"/>
          <w:bCs/>
          <w:sz w:val="28"/>
          <w:szCs w:val="28"/>
        </w:rPr>
        <w:t>（</w:t>
      </w:r>
      <w:r>
        <w:rPr>
          <w:rFonts w:hint="eastAsia"/>
          <w:bCs/>
          <w:sz w:val="28"/>
          <w:szCs w:val="28"/>
        </w:rPr>
        <w:t>3</w:t>
      </w:r>
      <w:r>
        <w:rPr>
          <w:rFonts w:hint="eastAsia"/>
          <w:bCs/>
          <w:sz w:val="28"/>
          <w:szCs w:val="28"/>
        </w:rPr>
        <w:t>）未按要求密封和加写标记，采购人对误投或过早启封概不负责。对由此造成提前开封的投标文件，采购人将予以拒绝，作无效投标处理。</w:t>
      </w:r>
    </w:p>
    <w:p w:rsidR="00D570B5" w:rsidRDefault="00BF1B39">
      <w:pPr>
        <w:pStyle w:val="af1"/>
        <w:rPr>
          <w:b/>
          <w:bCs/>
          <w:sz w:val="28"/>
          <w:szCs w:val="28"/>
        </w:rPr>
      </w:pPr>
      <w:bookmarkStart w:id="115" w:name="_Toc513029226"/>
      <w:bookmarkStart w:id="116" w:name="_Toc16938542"/>
      <w:bookmarkStart w:id="117" w:name="_Toc20823298"/>
      <w:r>
        <w:rPr>
          <w:rFonts w:hint="eastAsia"/>
          <w:b/>
          <w:bCs/>
          <w:sz w:val="28"/>
          <w:szCs w:val="28"/>
        </w:rPr>
        <w:t>19</w:t>
      </w:r>
      <w:r>
        <w:rPr>
          <w:rFonts w:hint="eastAsia"/>
          <w:b/>
          <w:bCs/>
          <w:sz w:val="28"/>
          <w:szCs w:val="28"/>
        </w:rPr>
        <w:t>、投标截止</w:t>
      </w:r>
      <w:bookmarkEnd w:id="115"/>
      <w:bookmarkEnd w:id="116"/>
      <w:bookmarkEnd w:id="117"/>
      <w:r>
        <w:rPr>
          <w:rFonts w:hint="eastAsia"/>
          <w:b/>
          <w:bCs/>
          <w:sz w:val="28"/>
          <w:szCs w:val="28"/>
        </w:rPr>
        <w:t>时间</w:t>
      </w:r>
    </w:p>
    <w:p w:rsidR="00D570B5" w:rsidRDefault="00BF1B39">
      <w:pPr>
        <w:pStyle w:val="af1"/>
        <w:rPr>
          <w:bCs/>
          <w:sz w:val="28"/>
          <w:szCs w:val="28"/>
        </w:rPr>
      </w:pPr>
      <w:r>
        <w:rPr>
          <w:rFonts w:hint="eastAsia"/>
          <w:sz w:val="28"/>
          <w:szCs w:val="28"/>
        </w:rPr>
        <w:t>19.1</w:t>
      </w:r>
      <w:r>
        <w:rPr>
          <w:rFonts w:hint="eastAsia"/>
          <w:bCs/>
          <w:sz w:val="28"/>
          <w:szCs w:val="28"/>
        </w:rPr>
        <w:t xml:space="preserve"> </w:t>
      </w:r>
      <w:r>
        <w:rPr>
          <w:rFonts w:hint="eastAsia"/>
          <w:bCs/>
          <w:sz w:val="28"/>
          <w:szCs w:val="28"/>
        </w:rPr>
        <w:t>采购人收到投标文件的时间不得迟于招标公告中规定的截止时间。</w:t>
      </w:r>
    </w:p>
    <w:p w:rsidR="00D570B5" w:rsidRDefault="00BF1B39">
      <w:pPr>
        <w:pStyle w:val="af1"/>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rsidR="00D570B5" w:rsidRDefault="00BF1B39">
      <w:pPr>
        <w:pStyle w:val="af1"/>
        <w:rPr>
          <w:b/>
          <w:bCs/>
          <w:sz w:val="28"/>
          <w:szCs w:val="28"/>
        </w:rPr>
      </w:pPr>
      <w:bookmarkStart w:id="118" w:name="_Toc513029227"/>
      <w:bookmarkStart w:id="119" w:name="_Toc16938543"/>
      <w:bookmarkStart w:id="120" w:name="_Toc20823299"/>
      <w:r>
        <w:rPr>
          <w:rFonts w:hint="eastAsia"/>
          <w:b/>
          <w:bCs/>
          <w:sz w:val="28"/>
          <w:szCs w:val="28"/>
        </w:rPr>
        <w:t>20</w:t>
      </w:r>
      <w:r>
        <w:rPr>
          <w:rFonts w:hint="eastAsia"/>
          <w:b/>
          <w:bCs/>
          <w:sz w:val="28"/>
          <w:szCs w:val="28"/>
        </w:rPr>
        <w:t>、投标文件</w:t>
      </w:r>
      <w:bookmarkEnd w:id="118"/>
      <w:bookmarkEnd w:id="119"/>
      <w:bookmarkEnd w:id="120"/>
      <w:r>
        <w:rPr>
          <w:rFonts w:hint="eastAsia"/>
          <w:b/>
          <w:bCs/>
          <w:sz w:val="28"/>
          <w:szCs w:val="28"/>
        </w:rPr>
        <w:t>的递交</w:t>
      </w:r>
    </w:p>
    <w:p w:rsidR="00D570B5" w:rsidRDefault="00BF1B39">
      <w:pPr>
        <w:pStyle w:val="af1"/>
        <w:rPr>
          <w:bCs/>
          <w:sz w:val="28"/>
          <w:szCs w:val="28"/>
        </w:rPr>
      </w:pPr>
      <w:r>
        <w:rPr>
          <w:rFonts w:hint="eastAsia"/>
          <w:sz w:val="28"/>
          <w:szCs w:val="28"/>
        </w:rPr>
        <w:lastRenderedPageBreak/>
        <w:t>20.1</w:t>
      </w:r>
      <w:r>
        <w:rPr>
          <w:rFonts w:hint="eastAsia"/>
          <w:bCs/>
          <w:sz w:val="28"/>
          <w:szCs w:val="28"/>
        </w:rPr>
        <w:t>采购人拒绝接收在其规定的投标截止时间后递交的任何投标文件。</w:t>
      </w:r>
    </w:p>
    <w:p w:rsidR="00D570B5" w:rsidRDefault="00BF1B39">
      <w:pPr>
        <w:pStyle w:val="af1"/>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D570B5" w:rsidRDefault="00BF1B39">
      <w:pPr>
        <w:pStyle w:val="af1"/>
        <w:rPr>
          <w:b/>
          <w:bCs/>
          <w:sz w:val="28"/>
          <w:szCs w:val="28"/>
        </w:rPr>
      </w:pPr>
      <w:bookmarkStart w:id="121" w:name="_Toc513029228"/>
      <w:bookmarkStart w:id="122" w:name="_Toc16938544"/>
      <w:bookmarkStart w:id="123" w:name="_Toc20823300"/>
      <w:r>
        <w:rPr>
          <w:rFonts w:hint="eastAsia"/>
          <w:b/>
          <w:bCs/>
          <w:sz w:val="28"/>
          <w:szCs w:val="28"/>
        </w:rPr>
        <w:t>21</w:t>
      </w:r>
      <w:r>
        <w:rPr>
          <w:rFonts w:hint="eastAsia"/>
          <w:b/>
          <w:bCs/>
          <w:sz w:val="28"/>
          <w:szCs w:val="28"/>
        </w:rPr>
        <w:t>、投标文件的修改和撤回</w:t>
      </w:r>
      <w:bookmarkEnd w:id="121"/>
      <w:bookmarkEnd w:id="122"/>
      <w:bookmarkEnd w:id="123"/>
    </w:p>
    <w:p w:rsidR="00D570B5" w:rsidRDefault="00BF1B39">
      <w:pPr>
        <w:pStyle w:val="af1"/>
        <w:rPr>
          <w:sz w:val="28"/>
          <w:szCs w:val="28"/>
        </w:rPr>
      </w:pPr>
      <w:r>
        <w:rPr>
          <w:rFonts w:hint="eastAsia"/>
          <w:sz w:val="28"/>
          <w:szCs w:val="28"/>
        </w:rPr>
        <w:t>21.1</w:t>
      </w:r>
      <w:r>
        <w:rPr>
          <w:rFonts w:hint="eastAsia"/>
          <w:bCs/>
          <w:sz w:val="28"/>
          <w:szCs w:val="28"/>
        </w:rPr>
        <w:t xml:space="preserve"> </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rsidR="00D570B5" w:rsidRDefault="00BF1B39">
      <w:pPr>
        <w:pStyle w:val="af1"/>
        <w:rPr>
          <w:sz w:val="28"/>
          <w:szCs w:val="28"/>
        </w:rPr>
      </w:pPr>
      <w:r>
        <w:rPr>
          <w:rFonts w:hint="eastAsia"/>
          <w:sz w:val="28"/>
          <w:szCs w:val="28"/>
        </w:rPr>
        <w:t>21.2</w:t>
      </w:r>
      <w:r>
        <w:rPr>
          <w:rFonts w:hint="eastAsia"/>
          <w:bCs/>
          <w:sz w:val="28"/>
          <w:szCs w:val="28"/>
        </w:rPr>
        <w:t xml:space="preserve"> </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rsidR="00D570B5" w:rsidRDefault="00BF1B39">
      <w:pPr>
        <w:pStyle w:val="af1"/>
        <w:rPr>
          <w:bCs/>
          <w:sz w:val="28"/>
          <w:szCs w:val="28"/>
        </w:rPr>
      </w:pPr>
      <w:r>
        <w:rPr>
          <w:rFonts w:hint="eastAsia"/>
          <w:sz w:val="28"/>
          <w:szCs w:val="28"/>
        </w:rPr>
        <w:t>21.3</w:t>
      </w:r>
      <w:r>
        <w:rPr>
          <w:rFonts w:hint="eastAsia"/>
          <w:bCs/>
          <w:sz w:val="28"/>
          <w:szCs w:val="28"/>
        </w:rPr>
        <w:t xml:space="preserve"> </w:t>
      </w:r>
      <w:r>
        <w:rPr>
          <w:rFonts w:hint="eastAsia"/>
          <w:bCs/>
          <w:sz w:val="28"/>
          <w:szCs w:val="28"/>
        </w:rPr>
        <w:t>在投标截止时间之后，投标人不得对其投标文件作任何修改。</w:t>
      </w:r>
    </w:p>
    <w:p w:rsidR="00D570B5" w:rsidRDefault="00BF1B39">
      <w:pPr>
        <w:pStyle w:val="af1"/>
        <w:rPr>
          <w:bCs/>
          <w:sz w:val="28"/>
          <w:szCs w:val="28"/>
        </w:rPr>
      </w:pPr>
      <w:r>
        <w:rPr>
          <w:rFonts w:hint="eastAsia"/>
          <w:sz w:val="28"/>
          <w:szCs w:val="28"/>
        </w:rPr>
        <w:t>21.4</w:t>
      </w:r>
      <w:r>
        <w:rPr>
          <w:rFonts w:hint="eastAsia"/>
          <w:bCs/>
          <w:sz w:val="28"/>
          <w:szCs w:val="28"/>
        </w:rPr>
        <w:t xml:space="preserve"> </w:t>
      </w:r>
      <w:r>
        <w:rPr>
          <w:rFonts w:hint="eastAsia"/>
          <w:bCs/>
          <w:sz w:val="28"/>
          <w:szCs w:val="28"/>
        </w:rPr>
        <w:t>在投标截止时间至招标文件中规定的投标有效期满之间的这段时间内，投标人不得撤回其投标，否则其投标保证金将不予退还。</w:t>
      </w:r>
    </w:p>
    <w:p w:rsidR="00D570B5" w:rsidRDefault="00BF1B39">
      <w:pPr>
        <w:pStyle w:val="af1"/>
        <w:rPr>
          <w:b/>
          <w:sz w:val="28"/>
          <w:szCs w:val="28"/>
        </w:rPr>
      </w:pPr>
      <w:bookmarkStart w:id="124" w:name="_Toc513029229"/>
      <w:bookmarkStart w:id="125" w:name="_Toc16938545"/>
      <w:bookmarkStart w:id="126" w:name="_Toc20823301"/>
      <w:bookmarkStart w:id="127" w:name="_Toc120614218"/>
      <w:bookmarkStart w:id="128" w:name="_Toc517190886"/>
      <w:r>
        <w:rPr>
          <w:rFonts w:hint="eastAsia"/>
          <w:b/>
          <w:sz w:val="28"/>
          <w:szCs w:val="28"/>
        </w:rPr>
        <w:t>五、开标与评标</w:t>
      </w:r>
      <w:bookmarkEnd w:id="124"/>
      <w:bookmarkEnd w:id="125"/>
      <w:bookmarkEnd w:id="126"/>
      <w:bookmarkEnd w:id="127"/>
      <w:bookmarkEnd w:id="128"/>
    </w:p>
    <w:p w:rsidR="00D570B5" w:rsidRDefault="00BF1B39">
      <w:pPr>
        <w:pStyle w:val="af1"/>
        <w:rPr>
          <w:b/>
          <w:bCs/>
          <w:sz w:val="28"/>
          <w:szCs w:val="28"/>
        </w:rPr>
      </w:pPr>
      <w:bookmarkStart w:id="129" w:name="_Toc513029230"/>
      <w:bookmarkStart w:id="130" w:name="_Toc16938546"/>
      <w:bookmarkStart w:id="131" w:name="_Toc20823302"/>
      <w:r>
        <w:rPr>
          <w:rFonts w:hint="eastAsia"/>
          <w:b/>
          <w:bCs/>
          <w:sz w:val="28"/>
          <w:szCs w:val="28"/>
        </w:rPr>
        <w:t>22</w:t>
      </w:r>
      <w:r>
        <w:rPr>
          <w:rFonts w:hint="eastAsia"/>
          <w:b/>
          <w:bCs/>
          <w:sz w:val="28"/>
          <w:szCs w:val="28"/>
        </w:rPr>
        <w:t>、开标</w:t>
      </w:r>
      <w:bookmarkEnd w:id="129"/>
      <w:bookmarkEnd w:id="130"/>
      <w:bookmarkEnd w:id="131"/>
    </w:p>
    <w:p w:rsidR="00D570B5" w:rsidRDefault="00BF1B39">
      <w:pPr>
        <w:pStyle w:val="af1"/>
        <w:rPr>
          <w:sz w:val="28"/>
          <w:szCs w:val="28"/>
        </w:rPr>
      </w:pPr>
      <w:r>
        <w:rPr>
          <w:rFonts w:hint="eastAsia"/>
          <w:sz w:val="28"/>
          <w:szCs w:val="28"/>
        </w:rPr>
        <w:t>22.1</w:t>
      </w:r>
      <w:r>
        <w:rPr>
          <w:rFonts w:hint="eastAsia"/>
          <w:bCs/>
          <w:sz w:val="28"/>
          <w:szCs w:val="28"/>
        </w:rPr>
        <w:t xml:space="preserve"> </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w:t>
      </w:r>
      <w:r>
        <w:rPr>
          <w:rFonts w:hint="eastAsia"/>
          <w:sz w:val="28"/>
          <w:szCs w:val="28"/>
        </w:rPr>
        <w:lastRenderedPageBreak/>
        <w:t>后果自负。</w:t>
      </w:r>
    </w:p>
    <w:p w:rsidR="00D570B5" w:rsidRDefault="00BF1B39">
      <w:pPr>
        <w:pStyle w:val="af1"/>
        <w:rPr>
          <w:bCs/>
          <w:sz w:val="28"/>
          <w:szCs w:val="28"/>
        </w:rPr>
      </w:pPr>
      <w:r>
        <w:rPr>
          <w:rFonts w:hint="eastAsia"/>
          <w:sz w:val="28"/>
          <w:szCs w:val="28"/>
        </w:rPr>
        <w:t>22.2</w:t>
      </w:r>
      <w:r>
        <w:rPr>
          <w:rFonts w:hint="eastAsia"/>
          <w:bCs/>
          <w:sz w:val="28"/>
          <w:szCs w:val="28"/>
        </w:rPr>
        <w:t>按照规定同意撤回的投标将不予开封。</w:t>
      </w:r>
    </w:p>
    <w:p w:rsidR="00D570B5" w:rsidRDefault="00BF1B39">
      <w:pPr>
        <w:pStyle w:val="af1"/>
        <w:rPr>
          <w:sz w:val="28"/>
          <w:szCs w:val="28"/>
        </w:rPr>
      </w:pPr>
      <w:r>
        <w:rPr>
          <w:sz w:val="28"/>
          <w:szCs w:val="28"/>
        </w:rPr>
        <w:t>2</w:t>
      </w:r>
      <w:r>
        <w:rPr>
          <w:rFonts w:hint="eastAsia"/>
          <w:sz w:val="28"/>
          <w:szCs w:val="28"/>
        </w:rPr>
        <w:t xml:space="preserve">2.3 </w:t>
      </w:r>
      <w:r>
        <w:rPr>
          <w:rFonts w:hint="eastAsia"/>
          <w:sz w:val="28"/>
          <w:szCs w:val="28"/>
        </w:rPr>
        <w:t>开标时由投标人推选的代表查验投标文件密封情况，确认无误后，采购人当众拆封宣读每份投标文件中“开标一览表”的内容，未列入开标一览表的内容一律不在开标时宣读。</w:t>
      </w:r>
    </w:p>
    <w:p w:rsidR="00D570B5" w:rsidRDefault="00BF1B39">
      <w:pPr>
        <w:pStyle w:val="af1"/>
        <w:rPr>
          <w:sz w:val="28"/>
          <w:szCs w:val="28"/>
        </w:rPr>
      </w:pPr>
      <w:r>
        <w:rPr>
          <w:sz w:val="28"/>
          <w:szCs w:val="28"/>
        </w:rPr>
        <w:t>2</w:t>
      </w:r>
      <w:r>
        <w:rPr>
          <w:rFonts w:hint="eastAsia"/>
          <w:sz w:val="28"/>
          <w:szCs w:val="28"/>
        </w:rPr>
        <w:t xml:space="preserve">2.4 </w:t>
      </w:r>
      <w:r>
        <w:rPr>
          <w:rFonts w:hint="eastAsia"/>
          <w:sz w:val="28"/>
          <w:szCs w:val="28"/>
        </w:rPr>
        <w:t>采购人将指定专人负责开标记录并存档备查，各投标人需仔细核对开标记录相关内容并签字确认。</w:t>
      </w:r>
    </w:p>
    <w:p w:rsidR="00D570B5" w:rsidRDefault="00BF1B39">
      <w:pPr>
        <w:pStyle w:val="af1"/>
        <w:rPr>
          <w:sz w:val="28"/>
          <w:szCs w:val="28"/>
        </w:rPr>
      </w:pPr>
      <w:r>
        <w:rPr>
          <w:sz w:val="28"/>
          <w:szCs w:val="28"/>
        </w:rPr>
        <w:t>2</w:t>
      </w:r>
      <w:r>
        <w:rPr>
          <w:rFonts w:hint="eastAsia"/>
          <w:sz w:val="28"/>
          <w:szCs w:val="28"/>
        </w:rPr>
        <w:t xml:space="preserve">2.5 </w:t>
      </w:r>
      <w:r>
        <w:rPr>
          <w:rFonts w:hint="eastAsia"/>
          <w:sz w:val="28"/>
          <w:szCs w:val="28"/>
        </w:rPr>
        <w:t>投标人在报价时不允许采用选择性报价，否则将被视为无效投标。</w:t>
      </w:r>
    </w:p>
    <w:p w:rsidR="00D570B5" w:rsidRDefault="00BF1B39">
      <w:pPr>
        <w:pStyle w:val="af1"/>
        <w:rPr>
          <w:bCs/>
          <w:sz w:val="28"/>
          <w:szCs w:val="28"/>
        </w:rPr>
      </w:pPr>
      <w:r>
        <w:rPr>
          <w:rFonts w:hint="eastAsia"/>
          <w:bCs/>
          <w:sz w:val="28"/>
          <w:szCs w:val="28"/>
        </w:rPr>
        <w:t xml:space="preserve">22.6 </w:t>
      </w:r>
      <w:r>
        <w:rPr>
          <w:rFonts w:hint="eastAsia"/>
          <w:bCs/>
          <w:sz w:val="28"/>
          <w:szCs w:val="28"/>
        </w:rPr>
        <w:t>投标截止时间结束后参加投标的供应商不足三家的，不得开标。</w:t>
      </w:r>
    </w:p>
    <w:p w:rsidR="00D570B5" w:rsidRDefault="00BF1B39">
      <w:pPr>
        <w:pStyle w:val="af1"/>
        <w:rPr>
          <w:b/>
          <w:bCs/>
          <w:sz w:val="28"/>
          <w:szCs w:val="28"/>
        </w:rPr>
      </w:pPr>
      <w:bookmarkStart w:id="132" w:name="_Toc513029231"/>
      <w:bookmarkStart w:id="133" w:name="_Toc16938547"/>
      <w:bookmarkStart w:id="134" w:name="_Toc20823303"/>
      <w:r>
        <w:rPr>
          <w:rFonts w:hint="eastAsia"/>
          <w:b/>
          <w:bCs/>
          <w:sz w:val="28"/>
          <w:szCs w:val="28"/>
        </w:rPr>
        <w:t>23</w:t>
      </w:r>
      <w:r>
        <w:rPr>
          <w:rFonts w:hint="eastAsia"/>
          <w:b/>
          <w:bCs/>
          <w:sz w:val="28"/>
          <w:szCs w:val="28"/>
        </w:rPr>
        <w:t>、评标</w:t>
      </w:r>
    </w:p>
    <w:p w:rsidR="00D570B5" w:rsidRDefault="00BF1B39">
      <w:pPr>
        <w:pStyle w:val="af1"/>
        <w:rPr>
          <w:b/>
          <w:sz w:val="28"/>
          <w:szCs w:val="28"/>
        </w:rPr>
      </w:pPr>
      <w:r>
        <w:rPr>
          <w:rFonts w:hint="eastAsia"/>
          <w:sz w:val="28"/>
          <w:szCs w:val="28"/>
        </w:rPr>
        <w:t>23.1</w:t>
      </w:r>
      <w:r>
        <w:rPr>
          <w:rFonts w:hint="eastAsia"/>
          <w:sz w:val="28"/>
          <w:szCs w:val="28"/>
        </w:rPr>
        <w:t>开标后，采购人将组织评标委员会（以下简称评委会）进行评标。</w:t>
      </w:r>
    </w:p>
    <w:p w:rsidR="00D570B5" w:rsidRDefault="00BF1B39">
      <w:pPr>
        <w:pStyle w:val="af1"/>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评委会独立工作，负责评审所有投标文件并确定中标侯选人。</w:t>
      </w:r>
    </w:p>
    <w:p w:rsidR="00D570B5" w:rsidRDefault="00BF1B39">
      <w:pPr>
        <w:pStyle w:val="af1"/>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D570B5" w:rsidRDefault="00BF1B39">
      <w:pPr>
        <w:pStyle w:val="af1"/>
        <w:rPr>
          <w:b/>
          <w:bCs/>
          <w:sz w:val="28"/>
          <w:szCs w:val="28"/>
        </w:rPr>
      </w:pPr>
      <w:bookmarkStart w:id="135" w:name="_Toc513029232"/>
      <w:bookmarkStart w:id="136" w:name="_Toc16938548"/>
      <w:bookmarkStart w:id="137" w:name="_Toc20823304"/>
      <w:bookmarkEnd w:id="132"/>
      <w:bookmarkEnd w:id="133"/>
      <w:bookmarkEnd w:id="134"/>
      <w:r>
        <w:rPr>
          <w:rFonts w:hint="eastAsia"/>
          <w:b/>
          <w:bCs/>
          <w:sz w:val="28"/>
          <w:szCs w:val="28"/>
        </w:rPr>
        <w:t>24</w:t>
      </w:r>
      <w:r>
        <w:rPr>
          <w:rFonts w:hint="eastAsia"/>
          <w:b/>
          <w:bCs/>
          <w:sz w:val="28"/>
          <w:szCs w:val="28"/>
        </w:rPr>
        <w:t>．投标的澄清</w:t>
      </w:r>
      <w:bookmarkEnd w:id="135"/>
      <w:bookmarkEnd w:id="136"/>
      <w:bookmarkEnd w:id="137"/>
    </w:p>
    <w:p w:rsidR="00D570B5" w:rsidRDefault="00BF1B39">
      <w:pPr>
        <w:pStyle w:val="af1"/>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D570B5" w:rsidRDefault="00BF1B39">
      <w:pPr>
        <w:pStyle w:val="af1"/>
        <w:rPr>
          <w:sz w:val="28"/>
          <w:szCs w:val="28"/>
        </w:rPr>
      </w:pPr>
      <w:r>
        <w:rPr>
          <w:rFonts w:hint="eastAsia"/>
          <w:sz w:val="28"/>
          <w:szCs w:val="28"/>
        </w:rPr>
        <w:t xml:space="preserve"> 24.2</w:t>
      </w:r>
      <w:r>
        <w:rPr>
          <w:rFonts w:hint="eastAsia"/>
          <w:sz w:val="28"/>
          <w:szCs w:val="28"/>
        </w:rPr>
        <w:t>接到评委会澄清要求的投标人应按评委会通知的时间和地</w:t>
      </w:r>
      <w:r>
        <w:rPr>
          <w:rFonts w:hint="eastAsia"/>
          <w:sz w:val="28"/>
          <w:szCs w:val="28"/>
        </w:rPr>
        <w:lastRenderedPageBreak/>
        <w:t>点做出书面澄清，书面澄清的内容须由投标人法人或授权代表签署，并作为投标文件的补充部分，但投标的价格和实质性的内容不得做任何更改。</w:t>
      </w:r>
    </w:p>
    <w:p w:rsidR="00D570B5" w:rsidRDefault="00BF1B39">
      <w:pPr>
        <w:pStyle w:val="af1"/>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D570B5" w:rsidRDefault="00BF1B39">
      <w:pPr>
        <w:pStyle w:val="af1"/>
        <w:rPr>
          <w:b/>
          <w:bCs/>
          <w:sz w:val="28"/>
          <w:szCs w:val="28"/>
        </w:rPr>
      </w:pPr>
      <w:bookmarkStart w:id="138" w:name="_Toc513029234"/>
      <w:bookmarkStart w:id="139" w:name="_Toc16938550"/>
      <w:bookmarkStart w:id="140" w:name="_Toc20823306"/>
      <w:r>
        <w:rPr>
          <w:rFonts w:hint="eastAsia"/>
          <w:b/>
          <w:bCs/>
          <w:sz w:val="28"/>
          <w:szCs w:val="28"/>
        </w:rPr>
        <w:t>25</w:t>
      </w:r>
      <w:r>
        <w:rPr>
          <w:rFonts w:hint="eastAsia"/>
          <w:b/>
          <w:bCs/>
          <w:sz w:val="28"/>
          <w:szCs w:val="28"/>
        </w:rPr>
        <w:t>、</w:t>
      </w:r>
      <w:bookmarkEnd w:id="138"/>
      <w:bookmarkEnd w:id="139"/>
      <w:bookmarkEnd w:id="140"/>
      <w:r>
        <w:rPr>
          <w:rFonts w:hint="eastAsia"/>
          <w:b/>
          <w:bCs/>
          <w:sz w:val="28"/>
          <w:szCs w:val="28"/>
        </w:rPr>
        <w:t>无效投标条款和废标条款</w:t>
      </w:r>
    </w:p>
    <w:p w:rsidR="00D570B5" w:rsidRDefault="00BF1B39">
      <w:pPr>
        <w:pStyle w:val="af1"/>
        <w:rPr>
          <w:bCs/>
          <w:sz w:val="28"/>
          <w:szCs w:val="28"/>
        </w:rPr>
      </w:pPr>
      <w:bookmarkStart w:id="141" w:name="_Toc513029235"/>
      <w:bookmarkStart w:id="142" w:name="_Toc16938551"/>
      <w:bookmarkStart w:id="143" w:name="_Toc20823307"/>
      <w:r>
        <w:rPr>
          <w:rFonts w:hint="eastAsia"/>
          <w:bCs/>
          <w:sz w:val="28"/>
          <w:szCs w:val="28"/>
        </w:rPr>
        <w:t>25.1</w:t>
      </w:r>
      <w:r>
        <w:rPr>
          <w:rFonts w:hint="eastAsia"/>
          <w:bCs/>
          <w:sz w:val="28"/>
          <w:szCs w:val="28"/>
        </w:rPr>
        <w:t>无效投标条款</w:t>
      </w:r>
    </w:p>
    <w:p w:rsidR="00D570B5" w:rsidRDefault="00BF1B39">
      <w:pPr>
        <w:pStyle w:val="af1"/>
        <w:rPr>
          <w:bCs/>
          <w:sz w:val="28"/>
          <w:szCs w:val="28"/>
        </w:rPr>
      </w:pPr>
      <w:r>
        <w:rPr>
          <w:rFonts w:hint="eastAsia"/>
          <w:bCs/>
          <w:sz w:val="28"/>
          <w:szCs w:val="28"/>
        </w:rPr>
        <w:t>（</w:t>
      </w:r>
      <w:r>
        <w:rPr>
          <w:rFonts w:hint="eastAsia"/>
          <w:bCs/>
          <w:sz w:val="28"/>
          <w:szCs w:val="28"/>
        </w:rPr>
        <w:t>1</w:t>
      </w:r>
      <w:r>
        <w:rPr>
          <w:rFonts w:hint="eastAsia"/>
          <w:bCs/>
          <w:sz w:val="28"/>
          <w:szCs w:val="28"/>
        </w:rPr>
        <w:t>）未按要求交纳投标保证金的。</w:t>
      </w:r>
    </w:p>
    <w:p w:rsidR="00D570B5" w:rsidRDefault="00BF1B39">
      <w:pPr>
        <w:pStyle w:val="af1"/>
        <w:rPr>
          <w:bCs/>
          <w:sz w:val="28"/>
          <w:szCs w:val="28"/>
        </w:rPr>
      </w:pPr>
      <w:r>
        <w:rPr>
          <w:rFonts w:hint="eastAsia"/>
          <w:bCs/>
          <w:sz w:val="28"/>
          <w:szCs w:val="28"/>
        </w:rPr>
        <w:t>（</w:t>
      </w:r>
      <w:r>
        <w:rPr>
          <w:rFonts w:hint="eastAsia"/>
          <w:bCs/>
          <w:sz w:val="28"/>
          <w:szCs w:val="28"/>
        </w:rPr>
        <w:t>2</w:t>
      </w:r>
      <w:r>
        <w:rPr>
          <w:rFonts w:hint="eastAsia"/>
          <w:bCs/>
          <w:sz w:val="28"/>
          <w:szCs w:val="28"/>
        </w:rPr>
        <w:t>）未按照招标文件规定要求密封、签署、盖章的。</w:t>
      </w:r>
    </w:p>
    <w:p w:rsidR="00D570B5" w:rsidRDefault="00BF1B39">
      <w:pPr>
        <w:pStyle w:val="af1"/>
        <w:rPr>
          <w:bCs/>
          <w:sz w:val="28"/>
          <w:szCs w:val="28"/>
        </w:rPr>
      </w:pPr>
      <w:r>
        <w:rPr>
          <w:rFonts w:hint="eastAsia"/>
          <w:bCs/>
          <w:sz w:val="28"/>
          <w:szCs w:val="28"/>
        </w:rPr>
        <w:t>（</w:t>
      </w:r>
      <w:r>
        <w:rPr>
          <w:rFonts w:hint="eastAsia"/>
          <w:bCs/>
          <w:sz w:val="28"/>
          <w:szCs w:val="28"/>
        </w:rPr>
        <w:t>3</w:t>
      </w:r>
      <w:r>
        <w:rPr>
          <w:rFonts w:hint="eastAsia"/>
          <w:bCs/>
          <w:sz w:val="28"/>
          <w:szCs w:val="28"/>
        </w:rPr>
        <w:t>）投标人在报价时采用选择性报价的。</w:t>
      </w:r>
    </w:p>
    <w:p w:rsidR="00D570B5" w:rsidRDefault="00BF1B39">
      <w:pPr>
        <w:pStyle w:val="af1"/>
        <w:rPr>
          <w:bCs/>
          <w:sz w:val="28"/>
          <w:szCs w:val="28"/>
        </w:rPr>
      </w:pPr>
      <w:r>
        <w:rPr>
          <w:rFonts w:hint="eastAsia"/>
          <w:bCs/>
          <w:sz w:val="28"/>
          <w:szCs w:val="28"/>
        </w:rPr>
        <w:t>（</w:t>
      </w:r>
      <w:r>
        <w:rPr>
          <w:rFonts w:hint="eastAsia"/>
          <w:bCs/>
          <w:sz w:val="28"/>
          <w:szCs w:val="28"/>
        </w:rPr>
        <w:t>4</w:t>
      </w:r>
      <w:r>
        <w:rPr>
          <w:rFonts w:hint="eastAsia"/>
          <w:bCs/>
          <w:sz w:val="28"/>
          <w:szCs w:val="28"/>
        </w:rPr>
        <w:t>）投标人不具备招标文件中规定资格要求的。</w:t>
      </w:r>
    </w:p>
    <w:p w:rsidR="00D570B5" w:rsidRDefault="00BF1B39">
      <w:pPr>
        <w:pStyle w:val="af1"/>
        <w:rPr>
          <w:bCs/>
          <w:sz w:val="28"/>
          <w:szCs w:val="28"/>
        </w:rPr>
      </w:pPr>
      <w:r>
        <w:rPr>
          <w:rFonts w:hint="eastAsia"/>
          <w:bCs/>
          <w:sz w:val="28"/>
          <w:szCs w:val="28"/>
        </w:rPr>
        <w:t>（</w:t>
      </w:r>
      <w:r>
        <w:rPr>
          <w:rFonts w:hint="eastAsia"/>
          <w:bCs/>
          <w:sz w:val="28"/>
          <w:szCs w:val="28"/>
        </w:rPr>
        <w:t>5</w:t>
      </w:r>
      <w:r>
        <w:rPr>
          <w:rFonts w:hint="eastAsia"/>
          <w:bCs/>
          <w:sz w:val="28"/>
          <w:szCs w:val="28"/>
        </w:rPr>
        <w:t>）投标人的报价超过了采购预算或最高限价的。</w:t>
      </w:r>
    </w:p>
    <w:p w:rsidR="00D570B5" w:rsidRDefault="00BF1B39">
      <w:pPr>
        <w:pStyle w:val="af1"/>
        <w:rPr>
          <w:bCs/>
          <w:i/>
          <w:sz w:val="28"/>
          <w:szCs w:val="28"/>
          <w:u w:val="single"/>
        </w:rPr>
      </w:pPr>
      <w:r>
        <w:rPr>
          <w:rFonts w:hint="eastAsia"/>
          <w:bCs/>
          <w:sz w:val="28"/>
          <w:szCs w:val="28"/>
        </w:rPr>
        <w:t>（</w:t>
      </w:r>
      <w:r>
        <w:rPr>
          <w:rFonts w:hint="eastAsia"/>
          <w:bCs/>
          <w:sz w:val="28"/>
          <w:szCs w:val="28"/>
        </w:rPr>
        <w:t>6</w:t>
      </w:r>
      <w:r>
        <w:rPr>
          <w:rFonts w:hint="eastAsia"/>
          <w:bCs/>
          <w:sz w:val="28"/>
          <w:szCs w:val="28"/>
        </w:rPr>
        <w:t>）未通过符合性检查的。</w:t>
      </w:r>
    </w:p>
    <w:p w:rsidR="00D570B5" w:rsidRDefault="00BF1B39">
      <w:pPr>
        <w:pStyle w:val="af1"/>
        <w:rPr>
          <w:bCs/>
          <w:i/>
          <w:sz w:val="28"/>
          <w:szCs w:val="28"/>
          <w:u w:val="single"/>
        </w:rPr>
      </w:pPr>
      <w:r>
        <w:rPr>
          <w:rFonts w:hint="eastAsia"/>
          <w:bCs/>
          <w:sz w:val="28"/>
          <w:szCs w:val="28"/>
        </w:rPr>
        <w:t>（</w:t>
      </w:r>
      <w:r>
        <w:rPr>
          <w:rFonts w:hint="eastAsia"/>
          <w:bCs/>
          <w:sz w:val="28"/>
          <w:szCs w:val="28"/>
        </w:rPr>
        <w:t>7</w:t>
      </w:r>
      <w:r>
        <w:rPr>
          <w:rFonts w:hint="eastAsia"/>
          <w:bCs/>
          <w:sz w:val="28"/>
          <w:szCs w:val="28"/>
        </w:rPr>
        <w:t>）不符合招标文件中规定的其他实质性要求和条件的。</w:t>
      </w:r>
    </w:p>
    <w:p w:rsidR="00D570B5" w:rsidRDefault="00BF1B39">
      <w:pPr>
        <w:pStyle w:val="af1"/>
        <w:rPr>
          <w:bCs/>
          <w:sz w:val="28"/>
          <w:szCs w:val="28"/>
        </w:rPr>
      </w:pPr>
      <w:r>
        <w:rPr>
          <w:rFonts w:hint="eastAsia"/>
          <w:bCs/>
          <w:sz w:val="28"/>
          <w:szCs w:val="28"/>
        </w:rPr>
        <w:t>（</w:t>
      </w:r>
      <w:r>
        <w:rPr>
          <w:rFonts w:hint="eastAsia"/>
          <w:bCs/>
          <w:sz w:val="28"/>
          <w:szCs w:val="28"/>
        </w:rPr>
        <w:t>8</w:t>
      </w:r>
      <w:r>
        <w:rPr>
          <w:rFonts w:hint="eastAsia"/>
          <w:bCs/>
          <w:sz w:val="28"/>
          <w:szCs w:val="28"/>
        </w:rPr>
        <w:t>）</w:t>
      </w:r>
      <w:r>
        <w:rPr>
          <w:rFonts w:hint="eastAsia"/>
          <w:bCs/>
          <w:sz w:val="28"/>
          <w:szCs w:val="28"/>
        </w:rPr>
        <w:t xml:space="preserve"> </w:t>
      </w:r>
      <w:r>
        <w:rPr>
          <w:rFonts w:hint="eastAsia"/>
          <w:bCs/>
          <w:sz w:val="28"/>
          <w:szCs w:val="28"/>
        </w:rPr>
        <w:t>投标人被</w:t>
      </w:r>
      <w:r>
        <w:rPr>
          <w:rFonts w:hint="eastAsia"/>
          <w:bCs/>
          <w:sz w:val="28"/>
          <w:szCs w:val="28"/>
        </w:rPr>
        <w:t xml:space="preserve"> </w:t>
      </w:r>
      <w:r>
        <w:rPr>
          <w:rFonts w:hint="eastAsia"/>
          <w:bCs/>
          <w:sz w:val="28"/>
          <w:szCs w:val="28"/>
        </w:rPr>
        <w:t>“信用中国”网站（</w:t>
      </w:r>
      <w:r>
        <w:rPr>
          <w:rFonts w:hint="eastAsia"/>
          <w:bCs/>
          <w:sz w:val="28"/>
          <w:szCs w:val="28"/>
        </w:rPr>
        <w:t>www.creditchina.gov.cn</w:t>
      </w:r>
      <w:r>
        <w:rPr>
          <w:rFonts w:hint="eastAsia"/>
          <w:bCs/>
          <w:sz w:val="28"/>
          <w:szCs w:val="28"/>
        </w:rPr>
        <w:t>）列入失信被执行人或重大税收违法案件当事人名单或政府采购严重失信行为记录名单。</w:t>
      </w:r>
    </w:p>
    <w:p w:rsidR="00D570B5" w:rsidRDefault="00BF1B39">
      <w:pPr>
        <w:pStyle w:val="af1"/>
        <w:rPr>
          <w:bCs/>
          <w:sz w:val="28"/>
          <w:szCs w:val="28"/>
        </w:rPr>
      </w:pPr>
      <w:r>
        <w:rPr>
          <w:rFonts w:hint="eastAsia"/>
          <w:bCs/>
          <w:sz w:val="28"/>
          <w:szCs w:val="28"/>
        </w:rPr>
        <w:t>（</w:t>
      </w:r>
      <w:r>
        <w:rPr>
          <w:rFonts w:hint="eastAsia"/>
          <w:bCs/>
          <w:sz w:val="28"/>
          <w:szCs w:val="28"/>
        </w:rPr>
        <w:t>9</w:t>
      </w:r>
      <w:r>
        <w:rPr>
          <w:rFonts w:hint="eastAsia"/>
          <w:bCs/>
          <w:sz w:val="28"/>
          <w:szCs w:val="28"/>
        </w:rPr>
        <w:t>）</w:t>
      </w:r>
      <w:r>
        <w:rPr>
          <w:rFonts w:hint="eastAsia"/>
          <w:bCs/>
          <w:sz w:val="28"/>
          <w:szCs w:val="28"/>
        </w:rPr>
        <w:t xml:space="preserve">  </w:t>
      </w:r>
      <w:r>
        <w:rPr>
          <w:rFonts w:hint="eastAsia"/>
          <w:bCs/>
          <w:sz w:val="28"/>
          <w:szCs w:val="28"/>
        </w:rPr>
        <w:t>投标文件含有采购人不能接受的附加条件的。</w:t>
      </w:r>
    </w:p>
    <w:p w:rsidR="00D570B5" w:rsidRDefault="00BF1B39">
      <w:pPr>
        <w:pStyle w:val="af1"/>
        <w:rPr>
          <w:bCs/>
          <w:sz w:val="28"/>
          <w:szCs w:val="28"/>
        </w:rPr>
      </w:pPr>
      <w:r>
        <w:rPr>
          <w:rFonts w:hint="eastAsia"/>
          <w:bCs/>
          <w:sz w:val="28"/>
          <w:szCs w:val="28"/>
        </w:rPr>
        <w:t>（</w:t>
      </w:r>
      <w:r>
        <w:rPr>
          <w:rFonts w:hint="eastAsia"/>
          <w:bCs/>
          <w:sz w:val="28"/>
          <w:szCs w:val="28"/>
        </w:rPr>
        <w:t>10</w:t>
      </w:r>
      <w:r>
        <w:rPr>
          <w:rFonts w:hint="eastAsia"/>
          <w:bCs/>
          <w:sz w:val="28"/>
          <w:szCs w:val="28"/>
        </w:rPr>
        <w:t>）</w:t>
      </w:r>
      <w:r>
        <w:rPr>
          <w:rFonts w:hint="eastAsia"/>
          <w:bCs/>
          <w:sz w:val="28"/>
          <w:szCs w:val="28"/>
        </w:rPr>
        <w:t xml:space="preserve"> </w:t>
      </w:r>
      <w:r>
        <w:rPr>
          <w:rFonts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570B5" w:rsidRDefault="00BF1B39">
      <w:pPr>
        <w:pStyle w:val="af1"/>
        <w:rPr>
          <w:bCs/>
          <w:sz w:val="28"/>
          <w:szCs w:val="28"/>
        </w:rPr>
      </w:pPr>
      <w:r>
        <w:rPr>
          <w:rFonts w:hint="eastAsia"/>
          <w:bCs/>
          <w:sz w:val="28"/>
          <w:szCs w:val="28"/>
        </w:rPr>
        <w:lastRenderedPageBreak/>
        <w:t>（</w:t>
      </w:r>
      <w:r>
        <w:rPr>
          <w:rFonts w:hint="eastAsia"/>
          <w:bCs/>
          <w:sz w:val="28"/>
          <w:szCs w:val="28"/>
        </w:rPr>
        <w:t>11</w:t>
      </w:r>
      <w:r>
        <w:rPr>
          <w:rFonts w:hint="eastAsia"/>
          <w:bCs/>
          <w:sz w:val="28"/>
          <w:szCs w:val="28"/>
        </w:rPr>
        <w:t>）其他法律、法规及本招标文件规定的属无效投标的情形。</w:t>
      </w:r>
    </w:p>
    <w:p w:rsidR="00D570B5" w:rsidRDefault="00BF1B39">
      <w:pPr>
        <w:pStyle w:val="af1"/>
        <w:rPr>
          <w:bCs/>
          <w:sz w:val="28"/>
          <w:szCs w:val="28"/>
        </w:rPr>
      </w:pPr>
      <w:r>
        <w:rPr>
          <w:rFonts w:hint="eastAsia"/>
          <w:bCs/>
          <w:sz w:val="28"/>
          <w:szCs w:val="28"/>
        </w:rPr>
        <w:t>25.2</w:t>
      </w:r>
      <w:r>
        <w:rPr>
          <w:rFonts w:hint="eastAsia"/>
          <w:bCs/>
          <w:sz w:val="28"/>
          <w:szCs w:val="28"/>
        </w:rPr>
        <w:t>废标条款：</w:t>
      </w:r>
    </w:p>
    <w:p w:rsidR="00D570B5" w:rsidRDefault="00BF1B39">
      <w:pPr>
        <w:pStyle w:val="af1"/>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D570B5" w:rsidRDefault="00BF1B39">
      <w:pPr>
        <w:pStyle w:val="af1"/>
        <w:rPr>
          <w:bCs/>
          <w:sz w:val="28"/>
          <w:szCs w:val="28"/>
        </w:rPr>
      </w:pPr>
      <w:r>
        <w:rPr>
          <w:rFonts w:hint="eastAsia"/>
          <w:bCs/>
          <w:sz w:val="28"/>
          <w:szCs w:val="28"/>
        </w:rPr>
        <w:t>（</w:t>
      </w:r>
      <w:r>
        <w:rPr>
          <w:rFonts w:hint="eastAsia"/>
          <w:bCs/>
          <w:sz w:val="28"/>
          <w:szCs w:val="28"/>
        </w:rPr>
        <w:t>2</w:t>
      </w:r>
      <w:r>
        <w:rPr>
          <w:rFonts w:hint="eastAsia"/>
          <w:bCs/>
          <w:sz w:val="28"/>
          <w:szCs w:val="28"/>
        </w:rPr>
        <w:t>）出现影响采购公正的违法、违规行为的。</w:t>
      </w:r>
    </w:p>
    <w:p w:rsidR="00D570B5" w:rsidRDefault="00BF1B39">
      <w:pPr>
        <w:pStyle w:val="af1"/>
        <w:rPr>
          <w:bCs/>
          <w:sz w:val="28"/>
          <w:szCs w:val="28"/>
        </w:rPr>
      </w:pPr>
      <w:r>
        <w:rPr>
          <w:rFonts w:hint="eastAsia"/>
          <w:bCs/>
          <w:sz w:val="28"/>
          <w:szCs w:val="28"/>
        </w:rPr>
        <w:t>（</w:t>
      </w:r>
      <w:r>
        <w:rPr>
          <w:rFonts w:hint="eastAsia"/>
          <w:bCs/>
          <w:sz w:val="28"/>
          <w:szCs w:val="28"/>
        </w:rPr>
        <w:t>3</w:t>
      </w:r>
      <w:r>
        <w:rPr>
          <w:rFonts w:hint="eastAsia"/>
          <w:bCs/>
          <w:sz w:val="28"/>
          <w:szCs w:val="28"/>
        </w:rPr>
        <w:t>）因重大变故，采购任务取消的。</w:t>
      </w:r>
    </w:p>
    <w:p w:rsidR="00D570B5" w:rsidRDefault="00BF1B39">
      <w:pPr>
        <w:pStyle w:val="af1"/>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D570B5" w:rsidRDefault="00BF1B39">
      <w:pPr>
        <w:pStyle w:val="af1"/>
        <w:rPr>
          <w:b/>
          <w:sz w:val="28"/>
          <w:szCs w:val="28"/>
        </w:rPr>
      </w:pPr>
      <w:bookmarkStart w:id="144" w:name="_Toc517190887"/>
      <w:bookmarkStart w:id="145" w:name="_Toc120614219"/>
      <w:r>
        <w:rPr>
          <w:rFonts w:hint="eastAsia"/>
          <w:b/>
          <w:sz w:val="28"/>
          <w:szCs w:val="28"/>
        </w:rPr>
        <w:t>六、</w:t>
      </w:r>
      <w:bookmarkEnd w:id="141"/>
      <w:bookmarkEnd w:id="142"/>
      <w:bookmarkEnd w:id="143"/>
      <w:r>
        <w:rPr>
          <w:rFonts w:hint="eastAsia"/>
          <w:b/>
          <w:sz w:val="28"/>
          <w:szCs w:val="28"/>
        </w:rPr>
        <w:t>定标</w:t>
      </w:r>
      <w:bookmarkEnd w:id="144"/>
      <w:bookmarkEnd w:id="145"/>
    </w:p>
    <w:p w:rsidR="00D570B5" w:rsidRDefault="00BF1B39">
      <w:pPr>
        <w:pStyle w:val="af1"/>
        <w:rPr>
          <w:b/>
          <w:sz w:val="28"/>
          <w:szCs w:val="28"/>
        </w:rPr>
      </w:pPr>
      <w:bookmarkStart w:id="146" w:name="_Toc513029238"/>
      <w:bookmarkStart w:id="147" w:name="_Toc20823310"/>
      <w:bookmarkStart w:id="148" w:name="_Toc16938554"/>
      <w:r>
        <w:rPr>
          <w:rFonts w:hint="eastAsia"/>
          <w:b/>
          <w:sz w:val="28"/>
          <w:szCs w:val="28"/>
        </w:rPr>
        <w:t>26</w:t>
      </w:r>
      <w:r>
        <w:rPr>
          <w:rFonts w:hint="eastAsia"/>
          <w:b/>
          <w:sz w:val="28"/>
          <w:szCs w:val="28"/>
        </w:rPr>
        <w:t>、</w:t>
      </w:r>
      <w:bookmarkEnd w:id="146"/>
      <w:r>
        <w:rPr>
          <w:rFonts w:hint="eastAsia"/>
          <w:b/>
          <w:sz w:val="28"/>
          <w:szCs w:val="28"/>
        </w:rPr>
        <w:t>确定</w:t>
      </w:r>
      <w:bookmarkEnd w:id="147"/>
      <w:bookmarkEnd w:id="148"/>
      <w:r>
        <w:rPr>
          <w:rFonts w:hint="eastAsia"/>
          <w:b/>
          <w:sz w:val="28"/>
          <w:szCs w:val="28"/>
        </w:rPr>
        <w:t>中标单位</w:t>
      </w:r>
    </w:p>
    <w:p w:rsidR="00D570B5" w:rsidRDefault="00BF1B39">
      <w:pPr>
        <w:pStyle w:val="af1"/>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D570B5" w:rsidRDefault="00BF1B39">
      <w:pPr>
        <w:pStyle w:val="af1"/>
        <w:rPr>
          <w:sz w:val="28"/>
          <w:szCs w:val="28"/>
        </w:rPr>
      </w:pPr>
      <w:r>
        <w:rPr>
          <w:rFonts w:hint="eastAsia"/>
          <w:bCs/>
          <w:sz w:val="28"/>
          <w:szCs w:val="28"/>
        </w:rPr>
        <w:t xml:space="preserve">26.2 </w:t>
      </w:r>
      <w:r>
        <w:rPr>
          <w:rFonts w:hint="eastAsia"/>
          <w:sz w:val="28"/>
          <w:szCs w:val="28"/>
        </w:rPr>
        <w:t>采购人将在“南京医科大学校园网”发布中标公告，公告期限为</w:t>
      </w:r>
      <w:r>
        <w:rPr>
          <w:rFonts w:hint="eastAsia"/>
          <w:sz w:val="28"/>
          <w:szCs w:val="28"/>
        </w:rPr>
        <w:t>1</w:t>
      </w:r>
      <w:r>
        <w:rPr>
          <w:rFonts w:hint="eastAsia"/>
          <w:sz w:val="28"/>
          <w:szCs w:val="28"/>
        </w:rPr>
        <w:t>个工作日。</w:t>
      </w:r>
    </w:p>
    <w:p w:rsidR="00D570B5" w:rsidRDefault="00BF1B39">
      <w:pPr>
        <w:pStyle w:val="af1"/>
        <w:rPr>
          <w:sz w:val="28"/>
          <w:szCs w:val="28"/>
        </w:rPr>
      </w:pPr>
      <w:r>
        <w:rPr>
          <w:rFonts w:hint="eastAsia"/>
          <w:sz w:val="28"/>
          <w:szCs w:val="28"/>
        </w:rPr>
        <w:t>2</w:t>
      </w:r>
      <w:bookmarkStart w:id="149" w:name="OLE_LINK3"/>
      <w:bookmarkStart w:id="150" w:name="OLE_LINK4"/>
      <w:bookmarkStart w:id="151" w:name="OLE_LINK5"/>
      <w:bookmarkStart w:id="152" w:name="OLE_LINK6"/>
      <w:bookmarkStart w:id="153" w:name="OLE_LINK7"/>
      <w:bookmarkStart w:id="154" w:name="OLE_LINK8"/>
      <w:r>
        <w:rPr>
          <w:rFonts w:hint="eastAsia"/>
          <w:sz w:val="28"/>
          <w:szCs w:val="28"/>
        </w:rPr>
        <w:t>6.3</w:t>
      </w:r>
      <w:bookmarkEnd w:id="149"/>
      <w:bookmarkEnd w:id="150"/>
      <w:bookmarkEnd w:id="151"/>
      <w:bookmarkEnd w:id="152"/>
      <w:bookmarkEnd w:id="153"/>
      <w:bookmarkEnd w:id="154"/>
      <w:r>
        <w:rPr>
          <w:rFonts w:hint="eastAsia"/>
          <w:sz w:val="28"/>
          <w:szCs w:val="28"/>
        </w:rPr>
        <w:t xml:space="preserve"> </w:t>
      </w:r>
      <w:r>
        <w:rPr>
          <w:rFonts w:hint="eastAsia"/>
          <w:sz w:val="28"/>
          <w:szCs w:val="28"/>
        </w:rPr>
        <w:t>若有充分证据证明，中标人出现下列情况之一的，一经查实，将被取消中标资格：</w:t>
      </w:r>
    </w:p>
    <w:p w:rsidR="00D570B5" w:rsidRDefault="00BF1B39">
      <w:pPr>
        <w:pStyle w:val="af1"/>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D570B5" w:rsidRDefault="00BF1B39">
      <w:pPr>
        <w:pStyle w:val="af1"/>
        <w:rPr>
          <w:sz w:val="28"/>
          <w:szCs w:val="28"/>
        </w:rPr>
      </w:pPr>
      <w:r>
        <w:rPr>
          <w:rFonts w:hint="eastAsia"/>
          <w:sz w:val="28"/>
          <w:szCs w:val="28"/>
        </w:rPr>
        <w:t>（</w:t>
      </w:r>
      <w:r>
        <w:rPr>
          <w:rFonts w:hint="eastAsia"/>
          <w:sz w:val="28"/>
          <w:szCs w:val="28"/>
        </w:rPr>
        <w:t>2</w:t>
      </w:r>
      <w:r>
        <w:rPr>
          <w:rFonts w:hint="eastAsia"/>
          <w:sz w:val="28"/>
          <w:szCs w:val="28"/>
        </w:rPr>
        <w:t>）向采购人、评审专家行贿或者提供其他不正当利益的；</w:t>
      </w:r>
    </w:p>
    <w:p w:rsidR="00D570B5" w:rsidRDefault="00BF1B39">
      <w:pPr>
        <w:pStyle w:val="af1"/>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）恶意竞争，投标总报价明显低于其自身合理成本且又无法提供证明的；</w:t>
      </w:r>
    </w:p>
    <w:p w:rsidR="00D570B5" w:rsidRDefault="00BF1B39">
      <w:pPr>
        <w:pStyle w:val="af1"/>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D570B5" w:rsidRDefault="00BF1B39">
      <w:pPr>
        <w:pStyle w:val="af1"/>
        <w:rPr>
          <w:sz w:val="28"/>
          <w:szCs w:val="28"/>
        </w:rPr>
      </w:pPr>
      <w:r>
        <w:rPr>
          <w:rFonts w:hint="eastAsia"/>
          <w:sz w:val="28"/>
          <w:szCs w:val="28"/>
        </w:rPr>
        <w:lastRenderedPageBreak/>
        <w:t>（</w:t>
      </w:r>
      <w:r>
        <w:rPr>
          <w:rFonts w:hint="eastAsia"/>
          <w:sz w:val="28"/>
          <w:szCs w:val="28"/>
        </w:rPr>
        <w:t>5</w:t>
      </w:r>
      <w:r>
        <w:rPr>
          <w:rFonts w:hint="eastAsia"/>
          <w:sz w:val="28"/>
          <w:szCs w:val="28"/>
        </w:rPr>
        <w:t>）与采购人或者其他供应商恶意串通的；</w:t>
      </w:r>
    </w:p>
    <w:p w:rsidR="00D570B5" w:rsidRDefault="00BF1B39">
      <w:pPr>
        <w:pStyle w:val="af1"/>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D570B5" w:rsidRDefault="00BF1B39">
      <w:pPr>
        <w:pStyle w:val="af1"/>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5" w:name="_Toc200451960"/>
    </w:p>
    <w:p w:rsidR="00D570B5" w:rsidRDefault="00BF1B39">
      <w:pPr>
        <w:pStyle w:val="af1"/>
        <w:rPr>
          <w:sz w:val="28"/>
          <w:szCs w:val="28"/>
        </w:rPr>
      </w:pPr>
      <w:r>
        <w:rPr>
          <w:rFonts w:hint="eastAsia"/>
          <w:sz w:val="28"/>
          <w:szCs w:val="28"/>
        </w:rPr>
        <w:t xml:space="preserve">26.4 </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D570B5" w:rsidRDefault="00BF1B39">
      <w:pPr>
        <w:pStyle w:val="af1"/>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D570B5" w:rsidRDefault="00BF1B39">
      <w:pPr>
        <w:pStyle w:val="af1"/>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D570B5" w:rsidRDefault="00BF1B39">
      <w:pPr>
        <w:pStyle w:val="af1"/>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 xml:space="preserve"> </w:t>
      </w:r>
      <w:r>
        <w:rPr>
          <w:rFonts w:hint="eastAsia"/>
          <w:sz w:val="28"/>
          <w:szCs w:val="28"/>
        </w:rPr>
        <w:t>不同投标人的投标文件载明的项目管理成员或者联系人员为同一人；</w:t>
      </w:r>
    </w:p>
    <w:p w:rsidR="00D570B5" w:rsidRDefault="00BF1B39">
      <w:pPr>
        <w:pStyle w:val="af1"/>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D570B5" w:rsidRDefault="00BF1B39">
      <w:pPr>
        <w:pStyle w:val="af1"/>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D570B5" w:rsidRDefault="00BF1B39">
      <w:pPr>
        <w:pStyle w:val="af1"/>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）不同投标人的投标保证金从同一单位或者个人的账户转出。</w:t>
      </w:r>
    </w:p>
    <w:p w:rsidR="00D570B5" w:rsidRDefault="00BF1B39">
      <w:pPr>
        <w:pStyle w:val="af1"/>
        <w:rPr>
          <w:b/>
          <w:sz w:val="28"/>
          <w:szCs w:val="28"/>
        </w:rPr>
      </w:pPr>
      <w:r>
        <w:rPr>
          <w:rFonts w:hint="eastAsia"/>
          <w:b/>
          <w:sz w:val="28"/>
          <w:szCs w:val="28"/>
        </w:rPr>
        <w:t>27</w:t>
      </w:r>
      <w:r>
        <w:rPr>
          <w:rFonts w:hint="eastAsia"/>
          <w:b/>
          <w:sz w:val="28"/>
          <w:szCs w:val="28"/>
        </w:rPr>
        <w:t>、质疑处理</w:t>
      </w:r>
      <w:bookmarkEnd w:id="155"/>
    </w:p>
    <w:p w:rsidR="00D570B5" w:rsidRDefault="00BF1B39">
      <w:pPr>
        <w:pStyle w:val="af1"/>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rsidR="00D570B5" w:rsidRDefault="00BF1B39">
      <w:pPr>
        <w:pStyle w:val="af1"/>
        <w:rPr>
          <w:b/>
          <w:sz w:val="28"/>
          <w:szCs w:val="28"/>
        </w:rPr>
      </w:pPr>
      <w:r>
        <w:rPr>
          <w:rFonts w:hint="eastAsia"/>
          <w:b/>
          <w:sz w:val="28"/>
          <w:szCs w:val="28"/>
        </w:rPr>
        <w:t>28</w:t>
      </w:r>
      <w:r>
        <w:rPr>
          <w:rFonts w:hint="eastAsia"/>
          <w:b/>
          <w:sz w:val="28"/>
          <w:szCs w:val="28"/>
        </w:rPr>
        <w:t>、中标通知书</w:t>
      </w:r>
    </w:p>
    <w:p w:rsidR="00D570B5" w:rsidRDefault="00BF1B39">
      <w:pPr>
        <w:pStyle w:val="af1"/>
        <w:rPr>
          <w:sz w:val="28"/>
          <w:szCs w:val="28"/>
        </w:rPr>
      </w:pPr>
      <w:r>
        <w:rPr>
          <w:rFonts w:hint="eastAsia"/>
          <w:sz w:val="28"/>
          <w:szCs w:val="28"/>
        </w:rPr>
        <w:t>28.1</w:t>
      </w:r>
      <w:r>
        <w:rPr>
          <w:rFonts w:hint="eastAsia"/>
          <w:sz w:val="28"/>
          <w:szCs w:val="28"/>
        </w:rPr>
        <w:t>中标结果确定后，采购人将向中标供应商发出中标通知书。</w:t>
      </w:r>
    </w:p>
    <w:p w:rsidR="00D570B5" w:rsidRDefault="00BF1B39">
      <w:pPr>
        <w:pStyle w:val="af1"/>
        <w:rPr>
          <w:sz w:val="28"/>
          <w:szCs w:val="28"/>
        </w:rPr>
      </w:pPr>
      <w:r>
        <w:rPr>
          <w:rFonts w:hint="eastAsia"/>
          <w:sz w:val="28"/>
          <w:szCs w:val="28"/>
        </w:rPr>
        <w:t xml:space="preserve">28.2 </w:t>
      </w:r>
      <w:r>
        <w:rPr>
          <w:rFonts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D570B5" w:rsidRDefault="00BF1B39">
      <w:pPr>
        <w:pStyle w:val="af1"/>
        <w:rPr>
          <w:b/>
          <w:sz w:val="28"/>
          <w:szCs w:val="28"/>
        </w:rPr>
      </w:pPr>
      <w:bookmarkStart w:id="156" w:name="_Toc120614220"/>
      <w:bookmarkStart w:id="157" w:name="_Toc517190888"/>
      <w:bookmarkStart w:id="158" w:name="_Toc513029236"/>
      <w:bookmarkStart w:id="159" w:name="_Toc16938552"/>
      <w:bookmarkStart w:id="160" w:name="_Toc20823308"/>
      <w:r>
        <w:rPr>
          <w:rFonts w:hint="eastAsia"/>
          <w:b/>
          <w:sz w:val="28"/>
          <w:szCs w:val="28"/>
        </w:rPr>
        <w:t>七、授予合同</w:t>
      </w:r>
      <w:bookmarkEnd w:id="156"/>
      <w:bookmarkEnd w:id="157"/>
    </w:p>
    <w:p w:rsidR="00D570B5" w:rsidRDefault="00BF1B39">
      <w:pPr>
        <w:pStyle w:val="af1"/>
        <w:rPr>
          <w:b/>
          <w:sz w:val="28"/>
          <w:szCs w:val="28"/>
        </w:rPr>
      </w:pPr>
      <w:bookmarkStart w:id="161" w:name="_Toc20823309"/>
      <w:bookmarkStart w:id="162" w:name="_Toc513029237"/>
      <w:bookmarkStart w:id="163" w:name="_Toc16938553"/>
      <w:bookmarkEnd w:id="158"/>
      <w:bookmarkEnd w:id="159"/>
      <w:bookmarkEnd w:id="160"/>
      <w:r>
        <w:rPr>
          <w:rFonts w:hint="eastAsia"/>
          <w:b/>
          <w:sz w:val="28"/>
          <w:szCs w:val="28"/>
        </w:rPr>
        <w:lastRenderedPageBreak/>
        <w:t xml:space="preserve">29. </w:t>
      </w:r>
      <w:r>
        <w:rPr>
          <w:rFonts w:hint="eastAsia"/>
          <w:b/>
          <w:sz w:val="28"/>
          <w:szCs w:val="28"/>
        </w:rPr>
        <w:t>签订合同</w:t>
      </w:r>
    </w:p>
    <w:p w:rsidR="00D570B5" w:rsidRDefault="00BF1B39">
      <w:pPr>
        <w:pStyle w:val="af1"/>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rsidR="00D570B5" w:rsidRDefault="00BF1B39">
      <w:pPr>
        <w:pStyle w:val="af1"/>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D570B5" w:rsidRDefault="00BF1B39">
      <w:pPr>
        <w:pStyle w:val="af1"/>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D570B5" w:rsidRDefault="00BF1B39">
      <w:pPr>
        <w:pStyle w:val="af1"/>
        <w:rPr>
          <w:b/>
          <w:sz w:val="28"/>
          <w:szCs w:val="28"/>
        </w:rPr>
      </w:pPr>
      <w:bookmarkStart w:id="164" w:name="_Toc517190889"/>
      <w:bookmarkEnd w:id="161"/>
      <w:bookmarkEnd w:id="162"/>
      <w:bookmarkEnd w:id="163"/>
      <w:r>
        <w:rPr>
          <w:rFonts w:hint="eastAsia"/>
          <w:b/>
          <w:sz w:val="28"/>
          <w:szCs w:val="28"/>
        </w:rPr>
        <w:t>八、其他</w:t>
      </w:r>
      <w:bookmarkEnd w:id="164"/>
    </w:p>
    <w:p w:rsidR="00D570B5" w:rsidRDefault="00BF1B39">
      <w:pPr>
        <w:pStyle w:val="af1"/>
        <w:rPr>
          <w:b/>
          <w:sz w:val="28"/>
          <w:szCs w:val="28"/>
        </w:rPr>
      </w:pPr>
      <w:r>
        <w:rPr>
          <w:rFonts w:hint="eastAsia"/>
          <w:b/>
          <w:sz w:val="28"/>
          <w:szCs w:val="28"/>
        </w:rPr>
        <w:t>30</w:t>
      </w:r>
      <w:r>
        <w:rPr>
          <w:rFonts w:hint="eastAsia"/>
          <w:b/>
          <w:sz w:val="28"/>
          <w:szCs w:val="28"/>
        </w:rPr>
        <w:t>、样品</w:t>
      </w:r>
    </w:p>
    <w:p w:rsidR="00D570B5" w:rsidRDefault="00BF1B39">
      <w:pPr>
        <w:pStyle w:val="af1"/>
        <w:rPr>
          <w:bCs/>
          <w:sz w:val="28"/>
          <w:szCs w:val="28"/>
        </w:rPr>
      </w:pPr>
      <w:r>
        <w:rPr>
          <w:rFonts w:hint="eastAsia"/>
          <w:bCs/>
          <w:sz w:val="28"/>
          <w:szCs w:val="28"/>
        </w:rPr>
        <w:t>项目要求提供样品的，中标人的样品由采购人负责保管、封存，并作为履约验收的参考，未中标人的样品将及时退还。</w:t>
      </w:r>
    </w:p>
    <w:p w:rsidR="00D570B5" w:rsidRDefault="00BF1B39">
      <w:pPr>
        <w:pStyle w:val="af1"/>
        <w:rPr>
          <w:sz w:val="28"/>
          <w:szCs w:val="28"/>
        </w:rPr>
      </w:pPr>
      <w:r>
        <w:rPr>
          <w:rFonts w:hint="eastAsia"/>
          <w:bCs/>
          <w:sz w:val="28"/>
          <w:szCs w:val="28"/>
        </w:rPr>
        <w:t>未中标人自通知之日起一个月内未撤回样品，采购人可自行处理，后果自负。</w:t>
      </w:r>
    </w:p>
    <w:p w:rsidR="00D570B5" w:rsidRDefault="00D570B5">
      <w:pPr>
        <w:pStyle w:val="1"/>
        <w:rPr>
          <w:rFonts w:asciiTheme="minorEastAsia" w:eastAsiaTheme="minorEastAsia" w:hAnsiTheme="minorEastAsia"/>
          <w:b/>
          <w:sz w:val="44"/>
          <w:szCs w:val="44"/>
        </w:rPr>
      </w:pPr>
    </w:p>
    <w:p w:rsidR="00D570B5" w:rsidRDefault="00D570B5">
      <w:pPr>
        <w:pStyle w:val="1"/>
        <w:jc w:val="left"/>
        <w:rPr>
          <w:rFonts w:asciiTheme="minorEastAsia" w:eastAsiaTheme="minorEastAsia" w:hAnsiTheme="minorEastAsia"/>
          <w:b/>
          <w:sz w:val="44"/>
          <w:szCs w:val="44"/>
        </w:rPr>
      </w:pPr>
    </w:p>
    <w:p w:rsidR="00D570B5" w:rsidRDefault="00BF1B39">
      <w:pPr>
        <w:pStyle w:val="1"/>
        <w:keepNext w:val="0"/>
        <w:pageBreakBefore/>
        <w:rPr>
          <w:rFonts w:asciiTheme="minorEastAsia" w:eastAsiaTheme="minorEastAsia" w:hAnsiTheme="minorEastAsia"/>
          <w:b/>
          <w:sz w:val="44"/>
          <w:szCs w:val="44"/>
        </w:rPr>
      </w:pPr>
      <w:bookmarkStart w:id="165" w:name="_Toc523931347"/>
      <w:r>
        <w:rPr>
          <w:rFonts w:asciiTheme="minorEastAsia" w:eastAsiaTheme="minorEastAsia" w:hAnsiTheme="minorEastAsia" w:hint="eastAsia"/>
          <w:b/>
          <w:sz w:val="44"/>
          <w:szCs w:val="44"/>
        </w:rPr>
        <w:lastRenderedPageBreak/>
        <w:t>第三章   项目需求</w:t>
      </w:r>
      <w:bookmarkEnd w:id="165"/>
    </w:p>
    <w:p w:rsidR="00D570B5" w:rsidRPr="003D3714" w:rsidRDefault="003D3714" w:rsidP="003D3714">
      <w:pPr>
        <w:pStyle w:val="af2"/>
        <w:spacing w:line="360" w:lineRule="auto"/>
        <w:ind w:firstLineChars="49" w:firstLine="118"/>
        <w:rPr>
          <w:rFonts w:asciiTheme="minorEastAsia" w:eastAsiaTheme="minorEastAsia" w:hAnsiTheme="minorEastAsia" w:cs="宋体"/>
          <w:b/>
          <w:sz w:val="24"/>
          <w:szCs w:val="24"/>
        </w:rPr>
      </w:pPr>
      <w:r w:rsidRPr="003D3714">
        <w:rPr>
          <w:rFonts w:asciiTheme="minorEastAsia" w:eastAsiaTheme="minorEastAsia" w:hAnsiTheme="minorEastAsia"/>
          <w:b/>
          <w:sz w:val="24"/>
          <w:szCs w:val="24"/>
        </w:rPr>
        <w:t>备注：标注“</w:t>
      </w:r>
      <w:r w:rsidRPr="003D3714">
        <w:rPr>
          <w:rFonts w:asciiTheme="minorEastAsia" w:eastAsiaTheme="minorEastAsia" w:hAnsiTheme="minorEastAsia" w:cs="Xingkai SC Bold"/>
          <w:b/>
          <w:sz w:val="24"/>
          <w:szCs w:val="24"/>
        </w:rPr>
        <w:t>★</w:t>
      </w:r>
      <w:r w:rsidRPr="003D3714">
        <w:rPr>
          <w:rFonts w:asciiTheme="minorEastAsia" w:eastAsiaTheme="minorEastAsia" w:hAnsiTheme="minorEastAsia"/>
          <w:b/>
          <w:sz w:val="24"/>
          <w:szCs w:val="24"/>
        </w:rPr>
        <w:t>”的内容为实质性</w:t>
      </w:r>
      <w:r w:rsidRPr="003D3714">
        <w:rPr>
          <w:rFonts w:asciiTheme="minorEastAsia" w:eastAsiaTheme="minorEastAsia" w:hAnsiTheme="minorEastAsia" w:hint="eastAsia"/>
          <w:b/>
          <w:sz w:val="24"/>
          <w:szCs w:val="24"/>
        </w:rPr>
        <w:t>需求</w:t>
      </w:r>
      <w:r w:rsidRPr="003D3714">
        <w:rPr>
          <w:rFonts w:asciiTheme="minorEastAsia" w:eastAsiaTheme="minorEastAsia" w:hAnsiTheme="minorEastAsia"/>
          <w:b/>
          <w:sz w:val="24"/>
          <w:szCs w:val="24"/>
        </w:rPr>
        <w:t>，有一项不符合的，作无效投标处理</w:t>
      </w:r>
      <w:r w:rsidRPr="003D3714">
        <w:rPr>
          <w:rFonts w:asciiTheme="minorEastAsia" w:eastAsiaTheme="minorEastAsia" w:hAnsiTheme="minorEastAsia" w:hint="eastAsia"/>
          <w:b/>
          <w:sz w:val="24"/>
          <w:szCs w:val="24"/>
        </w:rPr>
        <w:t>。</w:t>
      </w:r>
    </w:p>
    <w:p w:rsidR="00182416" w:rsidRPr="00182416" w:rsidRDefault="00182416" w:rsidP="004245D3">
      <w:pPr>
        <w:ind w:firstLineChars="98" w:firstLine="275"/>
        <w:rPr>
          <w:rFonts w:asciiTheme="minorEastAsia" w:eastAsiaTheme="minorEastAsia" w:hAnsiTheme="minorEastAsia"/>
          <w:b/>
          <w:sz w:val="28"/>
          <w:szCs w:val="28"/>
        </w:rPr>
      </w:pPr>
      <w:r w:rsidRPr="00182416">
        <w:rPr>
          <w:rFonts w:asciiTheme="minorEastAsia" w:eastAsiaTheme="minorEastAsia" w:hAnsiTheme="minorEastAsia"/>
          <w:b/>
          <w:sz w:val="28"/>
          <w:szCs w:val="28"/>
        </w:rPr>
        <w:t>一、项目总体要求：</w:t>
      </w:r>
    </w:p>
    <w:p w:rsidR="00182416" w:rsidRPr="00182416" w:rsidRDefault="00182416" w:rsidP="00182416">
      <w:pPr>
        <w:ind w:left="365"/>
        <w:rPr>
          <w:rFonts w:asciiTheme="minorEastAsia" w:eastAsiaTheme="minorEastAsia" w:hAnsiTheme="minorEastAsia"/>
          <w:sz w:val="28"/>
          <w:szCs w:val="28"/>
        </w:rPr>
      </w:pPr>
      <w:r w:rsidRPr="00182416">
        <w:rPr>
          <w:rFonts w:asciiTheme="minorEastAsia" w:eastAsiaTheme="minorEastAsia" w:hAnsiTheme="minorEastAsia"/>
          <w:sz w:val="28"/>
          <w:szCs w:val="28"/>
        </w:rPr>
        <w:t>建设数码互动实验室1间，采用“40+1”模式，即40台学生机+1台教师机，内容包括：学生机由显微镜加嵌入式一体机组成；教师机为数码显微镜和电脑一体机组成；所有软件要求有自主知识产权；数码显微镜互动系统采用无线互动控制软件，达到屏幕广播、视频直播、学生演示、电子白板、作业提交、屏幕监视等功能</w:t>
      </w:r>
    </w:p>
    <w:p w:rsidR="00182416" w:rsidRPr="00182416" w:rsidRDefault="00182416" w:rsidP="004245D3">
      <w:pPr>
        <w:ind w:firstLineChars="98" w:firstLine="275"/>
        <w:rPr>
          <w:rFonts w:asciiTheme="minorEastAsia" w:eastAsiaTheme="minorEastAsia" w:hAnsiTheme="minorEastAsia"/>
          <w:b/>
          <w:sz w:val="28"/>
          <w:szCs w:val="28"/>
        </w:rPr>
      </w:pPr>
      <w:r w:rsidRPr="00182416">
        <w:rPr>
          <w:rFonts w:asciiTheme="minorEastAsia" w:eastAsiaTheme="minorEastAsia" w:hAnsiTheme="minorEastAsia"/>
          <w:b/>
          <w:sz w:val="28"/>
          <w:szCs w:val="28"/>
        </w:rPr>
        <w:t>二、具体参数要求：</w:t>
      </w:r>
    </w:p>
    <w:p w:rsidR="00182416" w:rsidRPr="004245D3" w:rsidRDefault="00182416" w:rsidP="004245D3">
      <w:pPr>
        <w:ind w:firstLineChars="196" w:firstLine="551"/>
        <w:rPr>
          <w:rFonts w:asciiTheme="minorEastAsia" w:eastAsiaTheme="minorEastAsia" w:hAnsiTheme="minorEastAsia"/>
          <w:b/>
          <w:sz w:val="28"/>
          <w:szCs w:val="28"/>
        </w:rPr>
      </w:pPr>
      <w:r w:rsidRPr="004245D3">
        <w:rPr>
          <w:rFonts w:asciiTheme="minorEastAsia" w:eastAsiaTheme="minorEastAsia" w:hAnsiTheme="minorEastAsia"/>
          <w:b/>
          <w:sz w:val="28"/>
          <w:szCs w:val="28"/>
        </w:rPr>
        <w:t>（一）互动教学系统软件</w:t>
      </w:r>
    </w:p>
    <w:p w:rsidR="00182416" w:rsidRPr="00182416" w:rsidRDefault="00182416" w:rsidP="004245D3">
      <w:pPr>
        <w:pStyle w:val="af2"/>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1、教师授课模式：教师在授课时可灵活选择是否隐藏当前窗</w:t>
      </w:r>
      <w:r w:rsidRPr="00182416">
        <w:rPr>
          <w:rFonts w:asciiTheme="minorEastAsia" w:eastAsiaTheme="minorEastAsia" w:hAnsiTheme="minorEastAsia" w:hint="eastAsia"/>
          <w:sz w:val="28"/>
          <w:szCs w:val="28"/>
        </w:rPr>
        <w:t>口</w:t>
      </w:r>
    </w:p>
    <w:p w:rsidR="00182416" w:rsidRPr="00182416" w:rsidRDefault="00182416" w:rsidP="004245D3">
      <w:pPr>
        <w:pStyle w:val="af2"/>
        <w:ind w:left="1085" w:firstLineChars="0" w:firstLine="0"/>
        <w:rPr>
          <w:rFonts w:asciiTheme="minorEastAsia" w:eastAsiaTheme="minorEastAsia" w:hAnsiTheme="minorEastAsia"/>
          <w:sz w:val="28"/>
          <w:szCs w:val="28"/>
        </w:rPr>
      </w:pPr>
      <w:r w:rsidRPr="00182416">
        <w:rPr>
          <w:rFonts w:asciiTheme="minorEastAsia" w:eastAsiaTheme="minorEastAsia" w:hAnsiTheme="minorEastAsia" w:cs="Xingkai SC Bold"/>
          <w:sz w:val="28"/>
          <w:szCs w:val="28"/>
        </w:rPr>
        <w:t>★</w:t>
      </w:r>
      <w:r w:rsidRPr="00182416">
        <w:rPr>
          <w:rFonts w:asciiTheme="minorEastAsia" w:eastAsiaTheme="minorEastAsia" w:hAnsiTheme="minorEastAsia"/>
          <w:sz w:val="28"/>
          <w:szCs w:val="28"/>
        </w:rPr>
        <w:t>2、电子白板：可以对白板内容进行无极放大和缩小，并可打印、删除白板内容，对白板呈现形式进行设置，如白纸、黑纸、正方形表、虚线格、直线等方式，可对白板内容进行复制、保存以及快捷发送至邮箱</w:t>
      </w:r>
    </w:p>
    <w:p w:rsidR="00182416" w:rsidRPr="00182416" w:rsidRDefault="00182416" w:rsidP="004245D3">
      <w:pPr>
        <w:pStyle w:val="af2"/>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3、教师监控模式：学生操作画面实时传送到教师端，可提供多个学生画面的同屏监控；学生机的画面可以轮流放大显示；支持双屏监控；通过轮循方式最多可以监控254路同时显示，并可以通过互联网、校园网用WEB浏览器监控</w:t>
      </w:r>
    </w:p>
    <w:p w:rsidR="00182416" w:rsidRPr="00182416" w:rsidRDefault="00182416" w:rsidP="009453B8">
      <w:pPr>
        <w:pStyle w:val="af2"/>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4、学生示教模式：教师可以把任一学生机的画面或者是显微镜画面显示在所有的学生机上，同时控制该学生机</w:t>
      </w:r>
    </w:p>
    <w:p w:rsidR="00182416" w:rsidRPr="00182416" w:rsidRDefault="00182416" w:rsidP="009453B8">
      <w:pPr>
        <w:pStyle w:val="af2"/>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5、锁定学生屏幕：可对学生屏幕进行锁定，同时可在锁屏时发布公告消息，发布的词语可根据实际情况随时更换</w:t>
      </w:r>
    </w:p>
    <w:p w:rsidR="00182416" w:rsidRPr="00182416" w:rsidRDefault="00182416" w:rsidP="009453B8">
      <w:pPr>
        <w:pStyle w:val="af2"/>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6、学生作业提交：系统自动按照日期班级等分类存放，老师可以根据自己的要求设置学生提交路径，同时可设定在规定的时间内提交作业</w:t>
      </w:r>
    </w:p>
    <w:p w:rsidR="00182416" w:rsidRPr="00182416" w:rsidRDefault="00182416" w:rsidP="009453B8">
      <w:pPr>
        <w:pStyle w:val="af2"/>
        <w:ind w:leftChars="493" w:left="1085" w:firstLineChars="150"/>
        <w:rPr>
          <w:rFonts w:asciiTheme="minorEastAsia" w:eastAsiaTheme="minorEastAsia" w:hAnsiTheme="minorEastAsia"/>
          <w:sz w:val="28"/>
          <w:szCs w:val="28"/>
        </w:rPr>
      </w:pPr>
      <w:r w:rsidRPr="00182416">
        <w:rPr>
          <w:rFonts w:asciiTheme="minorEastAsia" w:eastAsiaTheme="minorEastAsia" w:hAnsiTheme="minorEastAsia"/>
          <w:sz w:val="28"/>
          <w:szCs w:val="28"/>
        </w:rPr>
        <w:lastRenderedPageBreak/>
        <w:t>7、系统容错处理：教师机出现故障时，可以使用任一学生端电脑在登录时输入教师密码，临时把学生机的软件切换到教师机的软件，使教学进程不因为硬件而中断</w:t>
      </w:r>
    </w:p>
    <w:p w:rsidR="00182416" w:rsidRPr="00182416" w:rsidRDefault="00182416" w:rsidP="009453B8">
      <w:pPr>
        <w:pStyle w:val="af2"/>
        <w:ind w:leftChars="493" w:left="1085" w:firstLineChars="150"/>
        <w:rPr>
          <w:rFonts w:asciiTheme="minorEastAsia" w:eastAsiaTheme="minorEastAsia" w:hAnsiTheme="minorEastAsia"/>
          <w:sz w:val="28"/>
          <w:szCs w:val="28"/>
        </w:rPr>
      </w:pPr>
      <w:r w:rsidRPr="00182416">
        <w:rPr>
          <w:rFonts w:asciiTheme="minorEastAsia" w:eastAsiaTheme="minorEastAsia" w:hAnsiTheme="minorEastAsia"/>
          <w:sz w:val="28"/>
          <w:szCs w:val="28"/>
        </w:rPr>
        <w:t>8、学生端一键升级：为方便后续版本升级，教师端可对需要更新的学生机进行一键升级</w:t>
      </w:r>
    </w:p>
    <w:p w:rsidR="00182416" w:rsidRPr="00182416" w:rsidRDefault="00182416" w:rsidP="009453B8">
      <w:pPr>
        <w:pStyle w:val="af2"/>
        <w:ind w:leftChars="493" w:left="1085" w:firstLineChars="150"/>
        <w:rPr>
          <w:rFonts w:asciiTheme="minorEastAsia" w:eastAsiaTheme="minorEastAsia" w:hAnsiTheme="minorEastAsia"/>
          <w:sz w:val="28"/>
          <w:szCs w:val="28"/>
        </w:rPr>
      </w:pPr>
      <w:r w:rsidRPr="00182416">
        <w:rPr>
          <w:rFonts w:asciiTheme="minorEastAsia" w:eastAsiaTheme="minorEastAsia" w:hAnsiTheme="minorEastAsia"/>
          <w:sz w:val="28"/>
          <w:szCs w:val="28"/>
        </w:rPr>
        <w:t>9、学生点名：可实现快捷点名、验证点名、导出名单、取消点名指令、清空点名信息等功能</w:t>
      </w:r>
    </w:p>
    <w:p w:rsidR="00182416" w:rsidRPr="00182416" w:rsidRDefault="00182416" w:rsidP="009453B8">
      <w:pPr>
        <w:pStyle w:val="af2"/>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10、具有中文，英文2个版本，方便留学生教学</w:t>
      </w:r>
    </w:p>
    <w:p w:rsidR="00182416" w:rsidRPr="00182416" w:rsidRDefault="00182416" w:rsidP="009453B8">
      <w:pPr>
        <w:pStyle w:val="af2"/>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11、可对实验室电脑的布局、实验室名称、班级、教师、学生等方面进行设置和维护</w:t>
      </w:r>
    </w:p>
    <w:p w:rsidR="00182416" w:rsidRPr="00182416" w:rsidRDefault="009453B8" w:rsidP="009453B8">
      <w:pPr>
        <w:pStyle w:val="af2"/>
        <w:ind w:leftChars="493" w:left="1085" w:firstLineChars="0" w:firstLine="0"/>
        <w:rPr>
          <w:rFonts w:asciiTheme="minorEastAsia" w:eastAsiaTheme="minorEastAsia" w:hAnsiTheme="minorEastAsia"/>
          <w:sz w:val="28"/>
          <w:szCs w:val="28"/>
        </w:rPr>
      </w:pPr>
      <w:r w:rsidRPr="00182416">
        <w:rPr>
          <w:rFonts w:asciiTheme="minorEastAsia" w:eastAsiaTheme="minorEastAsia" w:hAnsiTheme="minorEastAsia" w:cs="Xingkai SC Bold"/>
          <w:sz w:val="28"/>
          <w:szCs w:val="28"/>
        </w:rPr>
        <w:t>★</w:t>
      </w:r>
      <w:r w:rsidR="00182416" w:rsidRPr="00182416">
        <w:rPr>
          <w:rFonts w:asciiTheme="minorEastAsia" w:eastAsiaTheme="minorEastAsia" w:hAnsiTheme="minorEastAsia"/>
          <w:sz w:val="28"/>
          <w:szCs w:val="28"/>
        </w:rPr>
        <w:t>12、可以手动拖拽和输入电脑IP两种方式对实验室电脑进行直观的布局</w:t>
      </w:r>
    </w:p>
    <w:p w:rsidR="00182416" w:rsidRPr="00182416" w:rsidRDefault="00182416" w:rsidP="009453B8">
      <w:pPr>
        <w:pStyle w:val="af2"/>
        <w:ind w:leftChars="493" w:left="1085" w:firstLineChars="50" w:firstLine="140"/>
        <w:rPr>
          <w:rFonts w:asciiTheme="minorEastAsia" w:eastAsiaTheme="minorEastAsia" w:hAnsiTheme="minorEastAsia"/>
          <w:sz w:val="28"/>
          <w:szCs w:val="28"/>
        </w:rPr>
      </w:pPr>
      <w:r w:rsidRPr="00182416">
        <w:rPr>
          <w:rFonts w:asciiTheme="minorEastAsia" w:eastAsiaTheme="minorEastAsia" w:hAnsiTheme="minorEastAsia"/>
          <w:sz w:val="28"/>
          <w:szCs w:val="28"/>
        </w:rPr>
        <w:t xml:space="preserve"> 13、面板隐藏：可对学生端的操作权限进行隐藏，提高学生上课注意力</w:t>
      </w:r>
    </w:p>
    <w:p w:rsidR="00182416" w:rsidRPr="00182416" w:rsidRDefault="00182416" w:rsidP="004245D3">
      <w:pPr>
        <w:pStyle w:val="af2"/>
        <w:ind w:left="1085" w:firstLineChars="0" w:firstLine="0"/>
        <w:rPr>
          <w:rFonts w:asciiTheme="minorEastAsia" w:eastAsiaTheme="minorEastAsia" w:hAnsiTheme="minorEastAsia"/>
          <w:sz w:val="28"/>
          <w:szCs w:val="28"/>
        </w:rPr>
      </w:pPr>
      <w:r w:rsidRPr="00182416">
        <w:rPr>
          <w:rFonts w:asciiTheme="minorEastAsia" w:eastAsiaTheme="minorEastAsia" w:hAnsiTheme="minorEastAsia" w:cs="Segoe UI Symbol"/>
          <w:sz w:val="28"/>
          <w:szCs w:val="28"/>
        </w:rPr>
        <w:t>★</w:t>
      </w:r>
      <w:r w:rsidRPr="00182416">
        <w:rPr>
          <w:rFonts w:asciiTheme="minorEastAsia" w:eastAsiaTheme="minorEastAsia" w:hAnsiTheme="minorEastAsia"/>
          <w:sz w:val="28"/>
          <w:szCs w:val="28"/>
        </w:rPr>
        <w:t>14、互动教学软件集成考试系统、实验报告、数字切片库、虚拟仿真等软件，所有应用软化必须在一个app平台上，方便后续升级和维护</w:t>
      </w:r>
    </w:p>
    <w:p w:rsidR="00182416" w:rsidRPr="0037765F" w:rsidRDefault="00182416" w:rsidP="0037765F">
      <w:pPr>
        <w:pStyle w:val="af2"/>
        <w:ind w:left="1085" w:firstLineChars="0" w:firstLine="0"/>
        <w:rPr>
          <w:rFonts w:asciiTheme="minorEastAsia" w:eastAsiaTheme="minorEastAsia" w:hAnsiTheme="minorEastAsia"/>
          <w:sz w:val="28"/>
          <w:szCs w:val="28"/>
        </w:rPr>
      </w:pPr>
      <w:r w:rsidRPr="00182416">
        <w:rPr>
          <w:rFonts w:asciiTheme="minorEastAsia" w:eastAsiaTheme="minorEastAsia" w:hAnsiTheme="minorEastAsia" w:cs="Segoe UI Symbol"/>
          <w:sz w:val="28"/>
          <w:szCs w:val="28"/>
        </w:rPr>
        <w:t>★</w:t>
      </w:r>
      <w:r w:rsidRPr="00182416">
        <w:rPr>
          <w:rFonts w:asciiTheme="minorEastAsia" w:eastAsiaTheme="minorEastAsia" w:hAnsiTheme="minorEastAsia"/>
          <w:sz w:val="28"/>
          <w:szCs w:val="28"/>
        </w:rPr>
        <w:t>15、提供无线数码互动教学系统软件著作权登记证书、实验在线教学平台软件著作权证书</w:t>
      </w:r>
    </w:p>
    <w:p w:rsidR="00182416" w:rsidRPr="004245D3" w:rsidRDefault="00182416" w:rsidP="0037765F">
      <w:pPr>
        <w:ind w:firstLineChars="98" w:firstLine="275"/>
        <w:rPr>
          <w:rFonts w:asciiTheme="minorEastAsia" w:eastAsiaTheme="minorEastAsia" w:hAnsiTheme="minorEastAsia"/>
          <w:b/>
          <w:sz w:val="28"/>
          <w:szCs w:val="28"/>
        </w:rPr>
      </w:pPr>
      <w:r w:rsidRPr="004245D3">
        <w:rPr>
          <w:rFonts w:asciiTheme="minorEastAsia" w:eastAsiaTheme="minorEastAsia" w:hAnsiTheme="minorEastAsia"/>
          <w:b/>
          <w:sz w:val="28"/>
          <w:szCs w:val="28"/>
        </w:rPr>
        <w:t>（二）教师用数字成像系统</w:t>
      </w:r>
    </w:p>
    <w:p w:rsidR="00182416" w:rsidRPr="00182416" w:rsidRDefault="00182416" w:rsidP="0037765F">
      <w:pPr>
        <w:pStyle w:val="af2"/>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1、图像设备：1000 万1/2.3 " CMOS，分辨率：</w:t>
      </w:r>
      <w:r w:rsidR="0037765F" w:rsidRPr="00182416">
        <w:rPr>
          <w:rFonts w:asciiTheme="minorEastAsia" w:eastAsiaTheme="minorEastAsia" w:hAnsiTheme="minorEastAsia"/>
          <w:sz w:val="28"/>
          <w:szCs w:val="28"/>
        </w:rPr>
        <w:t>3648×2736 有效像素</w:t>
      </w:r>
    </w:p>
    <w:p w:rsidR="00182416" w:rsidRPr="00182416" w:rsidRDefault="00182416" w:rsidP="0037765F">
      <w:pPr>
        <w:pStyle w:val="af2"/>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2、自动曝光、自动/手动白平衡。</w:t>
      </w:r>
    </w:p>
    <w:p w:rsidR="00182416" w:rsidRPr="00182416" w:rsidRDefault="00182416" w:rsidP="0037765F">
      <w:pPr>
        <w:pStyle w:val="af2"/>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3、骨髓涂片分析、免疫组化分析、自动颗粒计数、图文报告</w:t>
      </w:r>
    </w:p>
    <w:p w:rsidR="00182416" w:rsidRPr="00182416" w:rsidRDefault="0037765F" w:rsidP="0037765F">
      <w:pPr>
        <w:pStyle w:val="af2"/>
        <w:ind w:left="1085" w:firstLineChars="0" w:firstLine="0"/>
        <w:rPr>
          <w:rFonts w:asciiTheme="minorEastAsia" w:eastAsiaTheme="minorEastAsia" w:hAnsiTheme="minorEastAsia"/>
          <w:sz w:val="28"/>
          <w:szCs w:val="28"/>
        </w:rPr>
      </w:pPr>
      <w:r w:rsidRPr="00182416">
        <w:rPr>
          <w:rFonts w:asciiTheme="minorEastAsia" w:eastAsiaTheme="minorEastAsia" w:hAnsiTheme="minorEastAsia" w:cs="Segoe UI Symbol"/>
          <w:sz w:val="28"/>
          <w:szCs w:val="28"/>
        </w:rPr>
        <w:t>★</w:t>
      </w:r>
      <w:r w:rsidR="00182416" w:rsidRPr="00182416">
        <w:rPr>
          <w:rFonts w:asciiTheme="minorEastAsia" w:eastAsiaTheme="minorEastAsia" w:hAnsiTheme="minorEastAsia"/>
          <w:sz w:val="28"/>
          <w:szCs w:val="28"/>
        </w:rPr>
        <w:t>4、标准三目C接口，带调焦功能，内六角螺钉固定，不易拆卸。</w:t>
      </w:r>
    </w:p>
    <w:p w:rsidR="00182416" w:rsidRPr="00182416" w:rsidRDefault="00182416" w:rsidP="0037765F">
      <w:pPr>
        <w:pStyle w:val="af2"/>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5、支持自动曝光，手动白平衡、自动白平衡、区域白平衡。</w:t>
      </w:r>
    </w:p>
    <w:p w:rsidR="00182416" w:rsidRPr="0037765F" w:rsidRDefault="00182416" w:rsidP="0037765F">
      <w:pPr>
        <w:ind w:leftChars="510" w:left="1122" w:firstLineChars="50" w:firstLine="140"/>
        <w:rPr>
          <w:rFonts w:asciiTheme="minorEastAsia" w:eastAsiaTheme="minorEastAsia" w:hAnsiTheme="minorEastAsia"/>
          <w:sz w:val="28"/>
          <w:szCs w:val="28"/>
        </w:rPr>
      </w:pPr>
      <w:r w:rsidRPr="0037765F">
        <w:rPr>
          <w:rFonts w:asciiTheme="minorEastAsia" w:eastAsiaTheme="minorEastAsia" w:hAnsiTheme="minorEastAsia"/>
          <w:sz w:val="28"/>
          <w:szCs w:val="28"/>
        </w:rPr>
        <w:lastRenderedPageBreak/>
        <w:t>6、针对植物、H.E、免疫组化、硝酸银等不同的染色方式采用不同的白平衡方案。</w:t>
      </w:r>
    </w:p>
    <w:p w:rsidR="00182416" w:rsidRPr="00182416" w:rsidRDefault="00182416" w:rsidP="0037765F">
      <w:pPr>
        <w:pStyle w:val="af2"/>
        <w:ind w:leftChars="493" w:left="1085" w:firstLineChars="50" w:firstLine="140"/>
        <w:rPr>
          <w:rFonts w:asciiTheme="minorEastAsia" w:eastAsiaTheme="minorEastAsia" w:hAnsiTheme="minorEastAsia"/>
          <w:sz w:val="28"/>
          <w:szCs w:val="28"/>
        </w:rPr>
      </w:pPr>
      <w:r w:rsidRPr="00182416">
        <w:rPr>
          <w:rFonts w:asciiTheme="minorEastAsia" w:eastAsiaTheme="minorEastAsia" w:hAnsiTheme="minorEastAsia"/>
          <w:sz w:val="28"/>
          <w:szCs w:val="28"/>
        </w:rPr>
        <w:t>7、定时捕捉：能够按一定的间隔时间进行捕捉，捕捉的帧数和时间间隔可根据需要在软件中自由设置。</w:t>
      </w:r>
    </w:p>
    <w:p w:rsidR="00182416" w:rsidRPr="00182416" w:rsidRDefault="00182416" w:rsidP="0037765F">
      <w:pPr>
        <w:pStyle w:val="af2"/>
        <w:ind w:leftChars="493" w:left="1085" w:firstLineChars="50" w:firstLine="140"/>
        <w:rPr>
          <w:rFonts w:asciiTheme="minorEastAsia" w:eastAsiaTheme="minorEastAsia" w:hAnsiTheme="minorEastAsia"/>
          <w:sz w:val="28"/>
          <w:szCs w:val="28"/>
        </w:rPr>
      </w:pPr>
      <w:r w:rsidRPr="00182416">
        <w:rPr>
          <w:rFonts w:asciiTheme="minorEastAsia" w:eastAsiaTheme="minorEastAsia" w:hAnsiTheme="minorEastAsia"/>
          <w:sz w:val="28"/>
          <w:szCs w:val="28"/>
        </w:rPr>
        <w:t>8、捕捉动态影像：对显微镜下的动态影像进行捕捉，并自动或手动编号后存储在硬盘中。</w:t>
      </w:r>
    </w:p>
    <w:p w:rsidR="00182416" w:rsidRPr="00182416" w:rsidRDefault="00182416" w:rsidP="0037765F">
      <w:pPr>
        <w:pStyle w:val="af2"/>
        <w:ind w:leftChars="493" w:left="1085" w:firstLineChars="50" w:firstLine="140"/>
        <w:rPr>
          <w:rFonts w:asciiTheme="minorEastAsia" w:eastAsiaTheme="minorEastAsia" w:hAnsiTheme="minorEastAsia"/>
          <w:sz w:val="28"/>
          <w:szCs w:val="28"/>
        </w:rPr>
      </w:pPr>
      <w:r w:rsidRPr="00182416">
        <w:rPr>
          <w:rFonts w:asciiTheme="minorEastAsia" w:eastAsiaTheme="minorEastAsia" w:hAnsiTheme="minorEastAsia"/>
          <w:sz w:val="28"/>
          <w:szCs w:val="28"/>
        </w:rPr>
        <w:t>9、动态测量：直接在动态的预览画面上进行直线、任意线、面积、周长等形态参数的测量。</w:t>
      </w:r>
    </w:p>
    <w:p w:rsidR="00182416" w:rsidRPr="00182416" w:rsidRDefault="00182416" w:rsidP="0037765F">
      <w:pPr>
        <w:pStyle w:val="af2"/>
        <w:ind w:leftChars="493" w:left="1085" w:firstLineChars="50" w:firstLine="140"/>
        <w:rPr>
          <w:rFonts w:asciiTheme="minorEastAsia" w:eastAsiaTheme="minorEastAsia" w:hAnsiTheme="minorEastAsia"/>
          <w:color w:val="000000"/>
          <w:sz w:val="28"/>
          <w:szCs w:val="28"/>
        </w:rPr>
      </w:pPr>
      <w:r w:rsidRPr="00182416">
        <w:rPr>
          <w:rFonts w:asciiTheme="minorEastAsia" w:eastAsiaTheme="minorEastAsia" w:hAnsiTheme="minorEastAsia"/>
          <w:sz w:val="28"/>
          <w:szCs w:val="28"/>
        </w:rPr>
        <w:t>10、区域预览：动态影像ROI，对实时图像中的选定的感兴趣区域进行放大浏览，用于细节结构的观察。</w:t>
      </w:r>
    </w:p>
    <w:p w:rsidR="00182416" w:rsidRPr="00FA49B0" w:rsidRDefault="00182416" w:rsidP="00FA49B0">
      <w:pPr>
        <w:ind w:firstLineChars="344" w:firstLine="967"/>
        <w:rPr>
          <w:rFonts w:asciiTheme="minorEastAsia" w:eastAsiaTheme="minorEastAsia" w:hAnsiTheme="minorEastAsia"/>
          <w:b/>
          <w:color w:val="000000"/>
          <w:sz w:val="28"/>
          <w:szCs w:val="28"/>
        </w:rPr>
      </w:pPr>
      <w:r w:rsidRPr="00FA49B0">
        <w:rPr>
          <w:rFonts w:asciiTheme="minorEastAsia" w:eastAsiaTheme="minorEastAsia" w:hAnsiTheme="minorEastAsia" w:cs="Segoe UI Symbol" w:hint="eastAsia"/>
          <w:b/>
          <w:color w:val="000000"/>
          <w:sz w:val="28"/>
          <w:szCs w:val="28"/>
        </w:rPr>
        <w:t>★</w:t>
      </w:r>
      <w:r w:rsidRPr="00FA49B0">
        <w:rPr>
          <w:rFonts w:asciiTheme="minorEastAsia" w:eastAsiaTheme="minorEastAsia" w:hAnsiTheme="minorEastAsia"/>
          <w:b/>
          <w:color w:val="000000"/>
          <w:sz w:val="28"/>
          <w:szCs w:val="28"/>
        </w:rPr>
        <w:t>11、提供数字成像系统软件著作权和软件产品登记证书</w:t>
      </w:r>
    </w:p>
    <w:p w:rsidR="00182416" w:rsidRPr="006223BC" w:rsidRDefault="00182416" w:rsidP="006223BC">
      <w:pPr>
        <w:ind w:firstLineChars="147" w:firstLine="413"/>
        <w:rPr>
          <w:rFonts w:asciiTheme="minorEastAsia" w:eastAsiaTheme="minorEastAsia" w:hAnsiTheme="minorEastAsia"/>
          <w:b/>
          <w:color w:val="000000"/>
          <w:sz w:val="28"/>
          <w:szCs w:val="28"/>
        </w:rPr>
      </w:pPr>
      <w:r w:rsidRPr="006223BC">
        <w:rPr>
          <w:rFonts w:asciiTheme="minorEastAsia" w:eastAsiaTheme="minorEastAsia" w:hAnsiTheme="minorEastAsia"/>
          <w:b/>
          <w:color w:val="000000"/>
          <w:sz w:val="28"/>
          <w:szCs w:val="28"/>
        </w:rPr>
        <w:t>（三）学生用一体化数码摄像系统</w:t>
      </w:r>
    </w:p>
    <w:p w:rsidR="00E67A0D" w:rsidRDefault="00182416" w:rsidP="00E67A0D">
      <w:pPr>
        <w:pStyle w:val="af2"/>
        <w:ind w:leftChars="493" w:left="1085" w:firstLineChars="0" w:firstLine="0"/>
        <w:rPr>
          <w:rFonts w:asciiTheme="minorEastAsia" w:eastAsiaTheme="minorEastAsia" w:hAnsiTheme="minorEastAsia"/>
          <w:sz w:val="28"/>
          <w:szCs w:val="28"/>
        </w:rPr>
      </w:pPr>
      <w:r w:rsidRPr="00182416">
        <w:rPr>
          <w:rFonts w:asciiTheme="minorEastAsia" w:eastAsiaTheme="minorEastAsia" w:hAnsiTheme="minorEastAsia" w:cs="Xingkai SC Bold" w:hint="eastAsia"/>
          <w:sz w:val="28"/>
          <w:szCs w:val="28"/>
        </w:rPr>
        <w:t xml:space="preserve"> </w:t>
      </w:r>
      <w:r w:rsidRPr="00182416">
        <w:rPr>
          <w:rFonts w:asciiTheme="minorEastAsia" w:eastAsiaTheme="minorEastAsia" w:hAnsiTheme="minorEastAsia"/>
          <w:sz w:val="28"/>
          <w:szCs w:val="28"/>
        </w:rPr>
        <w:t>1、学生显微成像一体</w:t>
      </w:r>
      <w:r w:rsidRPr="00182416">
        <w:rPr>
          <w:rFonts w:asciiTheme="minorEastAsia" w:eastAsiaTheme="minorEastAsia" w:hAnsiTheme="minorEastAsia" w:hint="eastAsia"/>
          <w:sz w:val="28"/>
          <w:szCs w:val="28"/>
        </w:rPr>
        <w:t>机</w:t>
      </w:r>
      <w:r w:rsidRPr="00182416">
        <w:rPr>
          <w:rFonts w:asciiTheme="minorEastAsia" w:eastAsiaTheme="minorEastAsia" w:hAnsiTheme="minorEastAsia"/>
          <w:sz w:val="28"/>
          <w:szCs w:val="28"/>
        </w:rPr>
        <w:t>：内嵌分光成像、学生一体机、图像分析软件等为一体，不可分离，可匹配不同品牌显微镜</w:t>
      </w:r>
    </w:p>
    <w:p w:rsidR="00182416" w:rsidRPr="006223BC" w:rsidRDefault="00182416" w:rsidP="00E67A0D">
      <w:pPr>
        <w:pStyle w:val="af2"/>
        <w:ind w:left="1085" w:firstLineChars="0" w:firstLine="0"/>
        <w:rPr>
          <w:rFonts w:asciiTheme="minorEastAsia" w:eastAsiaTheme="minorEastAsia" w:hAnsiTheme="minorEastAsia"/>
          <w:sz w:val="28"/>
          <w:szCs w:val="28"/>
        </w:rPr>
      </w:pPr>
      <w:r w:rsidRPr="006223BC">
        <w:rPr>
          <w:rFonts w:asciiTheme="minorEastAsia" w:eastAsiaTheme="minorEastAsia" w:hAnsiTheme="minorEastAsia" w:cs="Xingkai SC Bold" w:hint="eastAsia"/>
          <w:sz w:val="28"/>
          <w:szCs w:val="28"/>
        </w:rPr>
        <w:t>★</w:t>
      </w:r>
      <w:r w:rsidRPr="006223BC">
        <w:rPr>
          <w:rFonts w:asciiTheme="minorEastAsia" w:eastAsiaTheme="minorEastAsia" w:hAnsiTheme="minorEastAsia"/>
          <w:sz w:val="28"/>
          <w:szCs w:val="28"/>
        </w:rPr>
        <w:t>2、显示屏≥15.6英寸、16:9高清液晶显示屏，计算机不低于4G内存，硬盘</w:t>
      </w:r>
      <w:r w:rsidRPr="006223BC">
        <w:rPr>
          <w:rFonts w:asciiTheme="minorEastAsia" w:eastAsiaTheme="minorEastAsia" w:hAnsiTheme="minorEastAsia" w:hint="eastAsia"/>
          <w:sz w:val="28"/>
          <w:szCs w:val="28"/>
        </w:rPr>
        <w:t>不低于500G</w:t>
      </w:r>
      <w:r w:rsidRPr="006223BC">
        <w:rPr>
          <w:rFonts w:asciiTheme="minorEastAsia" w:eastAsiaTheme="minorEastAsia" w:hAnsiTheme="minorEastAsia"/>
          <w:sz w:val="28"/>
          <w:szCs w:val="28"/>
        </w:rPr>
        <w:t>，为考虑系统稳定性和图像清晰性，不接受12英寸及以下的平板电脑，根据用户需求可对内存、硬盘、USB数量等进行定制。</w:t>
      </w:r>
    </w:p>
    <w:p w:rsidR="00182416" w:rsidRPr="00182416" w:rsidRDefault="00182416" w:rsidP="00E67A0D">
      <w:pPr>
        <w:pStyle w:val="af2"/>
        <w:ind w:left="1085" w:firstLineChars="0" w:firstLine="0"/>
        <w:rPr>
          <w:rFonts w:asciiTheme="minorEastAsia" w:eastAsiaTheme="minorEastAsia" w:hAnsiTheme="minorEastAsia"/>
          <w:sz w:val="28"/>
          <w:szCs w:val="28"/>
        </w:rPr>
      </w:pPr>
      <w:r w:rsidRPr="00182416">
        <w:rPr>
          <w:rFonts w:asciiTheme="minorEastAsia" w:eastAsiaTheme="minorEastAsia" w:hAnsiTheme="minorEastAsia" w:cs="Xingkai SC Bold"/>
          <w:sz w:val="28"/>
          <w:szCs w:val="28"/>
        </w:rPr>
        <w:t>★</w:t>
      </w:r>
      <w:r w:rsidRPr="00182416">
        <w:rPr>
          <w:rFonts w:asciiTheme="minorEastAsia" w:eastAsiaTheme="minorEastAsia" w:hAnsiTheme="minorEastAsia"/>
          <w:sz w:val="28"/>
          <w:szCs w:val="28"/>
        </w:rPr>
        <w:t>3、USB接口：不少于2个USB接口，可外接键盘、鼠标及USB存储，1个VGA输出口、1个HDMI接口，一个以太网接口。</w:t>
      </w:r>
    </w:p>
    <w:p w:rsidR="00E67A0D" w:rsidRDefault="00182416" w:rsidP="00E67A0D">
      <w:pPr>
        <w:pStyle w:val="af2"/>
        <w:ind w:leftChars="493" w:left="1085" w:firstLineChars="50" w:firstLine="140"/>
        <w:rPr>
          <w:rFonts w:asciiTheme="minorEastAsia" w:eastAsiaTheme="minorEastAsia" w:hAnsiTheme="minorEastAsia"/>
          <w:sz w:val="28"/>
          <w:szCs w:val="28"/>
        </w:rPr>
      </w:pPr>
      <w:r w:rsidRPr="00182416">
        <w:rPr>
          <w:rFonts w:asciiTheme="minorEastAsia" w:eastAsiaTheme="minorEastAsia" w:hAnsiTheme="minorEastAsia" w:cs="Xingkai SC Bold" w:hint="eastAsia"/>
          <w:sz w:val="28"/>
          <w:szCs w:val="28"/>
        </w:rPr>
        <w:t xml:space="preserve"> </w:t>
      </w:r>
      <w:r w:rsidRPr="00182416">
        <w:rPr>
          <w:rFonts w:asciiTheme="minorEastAsia" w:eastAsiaTheme="minorEastAsia" w:hAnsiTheme="minorEastAsia"/>
          <w:sz w:val="28"/>
          <w:szCs w:val="28"/>
        </w:rPr>
        <w:t>4、一根电源线同时解决显微镜和一体化数码摄像系统供电问题</w:t>
      </w:r>
    </w:p>
    <w:p w:rsidR="00182416" w:rsidRPr="00E67A0D" w:rsidRDefault="00182416" w:rsidP="00E67A0D">
      <w:pPr>
        <w:pStyle w:val="af2"/>
        <w:ind w:leftChars="493" w:left="1085" w:firstLineChars="50" w:firstLine="140"/>
        <w:rPr>
          <w:rFonts w:asciiTheme="minorEastAsia" w:eastAsiaTheme="minorEastAsia" w:hAnsiTheme="minorEastAsia"/>
          <w:sz w:val="28"/>
          <w:szCs w:val="28"/>
        </w:rPr>
      </w:pPr>
      <w:r w:rsidRPr="00E67A0D">
        <w:rPr>
          <w:rFonts w:asciiTheme="minorEastAsia" w:eastAsiaTheme="minorEastAsia" w:hAnsiTheme="minorEastAsia"/>
          <w:sz w:val="28"/>
          <w:szCs w:val="28"/>
        </w:rPr>
        <w:t xml:space="preserve"> 5、定时捕捉：能够按一定的间隔时间进行捕捉，捕捉的帧数和时间间隔可根据需要在软件中自由设置</w:t>
      </w:r>
    </w:p>
    <w:p w:rsidR="00182416" w:rsidRPr="00182416" w:rsidRDefault="00182416" w:rsidP="003D52A1">
      <w:pPr>
        <w:pStyle w:val="af2"/>
        <w:ind w:leftChars="493" w:left="1085" w:firstLineChars="50" w:firstLine="140"/>
        <w:rPr>
          <w:rFonts w:asciiTheme="minorEastAsia" w:eastAsiaTheme="minorEastAsia" w:hAnsiTheme="minorEastAsia"/>
          <w:sz w:val="28"/>
          <w:szCs w:val="28"/>
        </w:rPr>
      </w:pPr>
      <w:r w:rsidRPr="00182416">
        <w:rPr>
          <w:rFonts w:asciiTheme="minorEastAsia" w:eastAsiaTheme="minorEastAsia" w:hAnsiTheme="minorEastAsia"/>
          <w:sz w:val="28"/>
          <w:szCs w:val="28"/>
        </w:rPr>
        <w:t xml:space="preserve"> 6、区域预览：动态影像ROI，对实时图像中的选定的感兴趣区域进行放大浏览，用于细节结构的观察</w:t>
      </w:r>
    </w:p>
    <w:p w:rsidR="00182416" w:rsidRPr="00182416" w:rsidRDefault="00182416" w:rsidP="003D52A1">
      <w:pPr>
        <w:pStyle w:val="af2"/>
        <w:ind w:leftChars="493" w:left="1085" w:firstLineChars="50" w:firstLine="140"/>
        <w:rPr>
          <w:rFonts w:asciiTheme="minorEastAsia" w:eastAsiaTheme="minorEastAsia" w:hAnsiTheme="minorEastAsia"/>
          <w:sz w:val="28"/>
          <w:szCs w:val="28"/>
        </w:rPr>
      </w:pPr>
      <w:r w:rsidRPr="00182416">
        <w:rPr>
          <w:rFonts w:asciiTheme="minorEastAsia" w:eastAsiaTheme="minorEastAsia" w:hAnsiTheme="minorEastAsia"/>
          <w:sz w:val="28"/>
          <w:szCs w:val="28"/>
        </w:rPr>
        <w:t xml:space="preserve"> 7、动态测量：直接在动态的预览画面上进行直线、任意线、面积、周长等形态参数的测量</w:t>
      </w:r>
    </w:p>
    <w:p w:rsidR="00182416" w:rsidRPr="003D52A1" w:rsidRDefault="00182416" w:rsidP="003D52A1">
      <w:pPr>
        <w:pStyle w:val="af2"/>
        <w:ind w:leftChars="493" w:left="1085" w:firstLineChars="50" w:firstLine="140"/>
        <w:rPr>
          <w:rFonts w:asciiTheme="minorEastAsia" w:eastAsiaTheme="minorEastAsia" w:hAnsiTheme="minorEastAsia"/>
          <w:sz w:val="28"/>
          <w:szCs w:val="28"/>
        </w:rPr>
      </w:pPr>
      <w:r w:rsidRPr="00182416">
        <w:rPr>
          <w:rFonts w:asciiTheme="minorEastAsia" w:eastAsiaTheme="minorEastAsia" w:hAnsiTheme="minorEastAsia"/>
          <w:sz w:val="28"/>
          <w:szCs w:val="28"/>
        </w:rPr>
        <w:lastRenderedPageBreak/>
        <w:t xml:space="preserve"> 8、提供图像开发系统软件产品登记证书、成像系统产品登记证书</w:t>
      </w:r>
    </w:p>
    <w:p w:rsidR="00182416" w:rsidRPr="003D52A1" w:rsidRDefault="00182416" w:rsidP="003D52A1">
      <w:pPr>
        <w:ind w:firstLineChars="150" w:firstLine="422"/>
        <w:rPr>
          <w:rFonts w:asciiTheme="minorEastAsia" w:eastAsiaTheme="minorEastAsia" w:hAnsiTheme="minorEastAsia"/>
          <w:b/>
          <w:sz w:val="28"/>
          <w:szCs w:val="28"/>
        </w:rPr>
      </w:pPr>
      <w:r w:rsidRPr="003D52A1">
        <w:rPr>
          <w:rFonts w:asciiTheme="minorEastAsia" w:eastAsiaTheme="minorEastAsia" w:hAnsiTheme="minorEastAsia"/>
          <w:b/>
          <w:sz w:val="28"/>
          <w:szCs w:val="28"/>
        </w:rPr>
        <w:t>（四）电子实验报告</w:t>
      </w:r>
    </w:p>
    <w:p w:rsidR="00182416" w:rsidRPr="00182416" w:rsidRDefault="00182416" w:rsidP="003D52A1">
      <w:pPr>
        <w:pStyle w:val="af2"/>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1、教师可发布与课程相关知识课内容。</w:t>
      </w:r>
    </w:p>
    <w:p w:rsidR="00182416" w:rsidRPr="00182416" w:rsidRDefault="00182416" w:rsidP="003D52A1">
      <w:pPr>
        <w:pStyle w:val="af2"/>
        <w:shd w:val="clear" w:color="auto" w:fill="FFFFFF"/>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2、老师在线浏览和批改学生作业及实验报告，批改后的实验报告推送给学生。</w:t>
      </w:r>
    </w:p>
    <w:p w:rsidR="00182416" w:rsidRPr="00182416" w:rsidRDefault="00182416" w:rsidP="003D52A1">
      <w:pPr>
        <w:pStyle w:val="af2"/>
        <w:shd w:val="clear" w:color="auto" w:fill="FFFFFF"/>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3、学生实验报告编写和评分，可以在老师确认批改后查询成绩；</w:t>
      </w:r>
    </w:p>
    <w:p w:rsidR="00182416" w:rsidRPr="00182416" w:rsidRDefault="00182416" w:rsidP="003D52A1">
      <w:pPr>
        <w:pStyle w:val="af2"/>
        <w:shd w:val="clear" w:color="auto" w:fill="FFFFFF"/>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4、可将学生详细信息EXCEL文档导入到系统中，并可产生学生初始登录密码。</w:t>
      </w:r>
    </w:p>
    <w:p w:rsidR="00182416" w:rsidRPr="00182416" w:rsidRDefault="00182416" w:rsidP="003D52A1">
      <w:pPr>
        <w:pStyle w:val="af2"/>
        <w:ind w:left="1085" w:firstLineChars="0" w:firstLine="0"/>
        <w:rPr>
          <w:rFonts w:asciiTheme="minorEastAsia" w:eastAsiaTheme="minorEastAsia" w:hAnsiTheme="minorEastAsia"/>
          <w:sz w:val="28"/>
          <w:szCs w:val="28"/>
        </w:rPr>
      </w:pPr>
      <w:r w:rsidRPr="00182416">
        <w:rPr>
          <w:rFonts w:asciiTheme="minorEastAsia" w:eastAsiaTheme="minorEastAsia" w:hAnsiTheme="minorEastAsia" w:cs="Segoe UI Symbol"/>
          <w:sz w:val="28"/>
          <w:szCs w:val="28"/>
        </w:rPr>
        <w:t>★</w:t>
      </w:r>
      <w:r w:rsidRPr="00182416">
        <w:rPr>
          <w:rFonts w:asciiTheme="minorEastAsia" w:eastAsiaTheme="minorEastAsia" w:hAnsiTheme="minorEastAsia"/>
          <w:sz w:val="28"/>
          <w:szCs w:val="28"/>
        </w:rPr>
        <w:t>5、提供电子实验报告系统软件著作权登记证书</w:t>
      </w:r>
    </w:p>
    <w:p w:rsidR="00182416" w:rsidRPr="003D52A1" w:rsidRDefault="00182416" w:rsidP="003D52A1">
      <w:pPr>
        <w:pStyle w:val="af2"/>
        <w:numPr>
          <w:ilvl w:val="0"/>
          <w:numId w:val="7"/>
        </w:numPr>
        <w:ind w:firstLineChars="0"/>
        <w:rPr>
          <w:rFonts w:asciiTheme="minorEastAsia" w:eastAsiaTheme="minorEastAsia" w:hAnsiTheme="minorEastAsia"/>
          <w:b/>
          <w:sz w:val="28"/>
          <w:szCs w:val="28"/>
        </w:rPr>
      </w:pPr>
      <w:r w:rsidRPr="003D52A1">
        <w:rPr>
          <w:rFonts w:asciiTheme="minorEastAsia" w:eastAsiaTheme="minorEastAsia" w:hAnsiTheme="minorEastAsia"/>
          <w:b/>
          <w:sz w:val="28"/>
          <w:szCs w:val="28"/>
        </w:rPr>
        <w:t>考试系统</w:t>
      </w:r>
    </w:p>
    <w:p w:rsidR="00182416" w:rsidRPr="00182416" w:rsidRDefault="00182416" w:rsidP="003D52A1">
      <w:pPr>
        <w:pStyle w:val="af2"/>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1、支持多种题型：客观题自动评分，主关题手工评分；</w:t>
      </w:r>
    </w:p>
    <w:p w:rsidR="00182416" w:rsidRPr="003D52A1" w:rsidRDefault="00182416" w:rsidP="003D52A1">
      <w:pPr>
        <w:ind w:leftChars="510" w:left="1122" w:firstLineChars="100" w:firstLine="280"/>
        <w:rPr>
          <w:rFonts w:asciiTheme="minorEastAsia" w:eastAsiaTheme="minorEastAsia" w:hAnsiTheme="minorEastAsia"/>
          <w:sz w:val="28"/>
          <w:szCs w:val="28"/>
        </w:rPr>
      </w:pPr>
      <w:r w:rsidRPr="003D52A1">
        <w:rPr>
          <w:rFonts w:asciiTheme="minorEastAsia" w:eastAsiaTheme="minorEastAsia" w:hAnsiTheme="minorEastAsia"/>
          <w:sz w:val="28"/>
          <w:szCs w:val="28"/>
        </w:rPr>
        <w:t>2、可支持多种考试及练习类型：自适应，常规考试(分随机试卷、固定试卷)；</w:t>
      </w:r>
    </w:p>
    <w:p w:rsidR="00182416" w:rsidRPr="00182416" w:rsidRDefault="00182416" w:rsidP="003D52A1">
      <w:pPr>
        <w:pStyle w:val="af2"/>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3、可支持用户管理模块：由系统管理员负责将各教师、学生、班级的帐户信息输入数据库，包括用户名、密码，每位学生根据相应用户名登入系统参加考试，查询分数。教师根据相应用户名登入系统进行组卷，评卷等工作。</w:t>
      </w:r>
    </w:p>
    <w:p w:rsidR="00182416" w:rsidRPr="00182416" w:rsidRDefault="00182416" w:rsidP="003D52A1">
      <w:pPr>
        <w:pStyle w:val="af2"/>
        <w:ind w:leftChars="493" w:left="1085"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4、可支持题库管理模块；由管理员负责新建题库集、题库、并输入题目，每次手工出卷的题目也自动加入题库。</w:t>
      </w:r>
    </w:p>
    <w:p w:rsidR="00182416" w:rsidRPr="003D52A1" w:rsidRDefault="00182416" w:rsidP="003D52A1">
      <w:pPr>
        <w:pStyle w:val="af2"/>
        <w:ind w:left="1085" w:firstLineChars="0" w:firstLine="0"/>
        <w:rPr>
          <w:rFonts w:asciiTheme="minorEastAsia" w:eastAsiaTheme="minorEastAsia" w:hAnsiTheme="minorEastAsia"/>
          <w:sz w:val="28"/>
          <w:szCs w:val="28"/>
        </w:rPr>
      </w:pPr>
      <w:r w:rsidRPr="00182416">
        <w:rPr>
          <w:rFonts w:asciiTheme="minorEastAsia" w:eastAsiaTheme="minorEastAsia" w:hAnsiTheme="minorEastAsia" w:cs="Segoe UI Symbol"/>
          <w:sz w:val="28"/>
          <w:szCs w:val="28"/>
        </w:rPr>
        <w:t>★</w:t>
      </w:r>
      <w:r w:rsidRPr="00182416">
        <w:rPr>
          <w:rFonts w:asciiTheme="minorEastAsia" w:eastAsiaTheme="minorEastAsia" w:hAnsiTheme="minorEastAsia"/>
          <w:sz w:val="28"/>
          <w:szCs w:val="28"/>
        </w:rPr>
        <w:t>5、提供在线考试系统著作权证书</w:t>
      </w:r>
    </w:p>
    <w:p w:rsidR="00182416" w:rsidRPr="003D52A1" w:rsidRDefault="00182416" w:rsidP="003D52A1">
      <w:pPr>
        <w:pStyle w:val="af2"/>
        <w:numPr>
          <w:ilvl w:val="0"/>
          <w:numId w:val="7"/>
        </w:numPr>
        <w:ind w:firstLineChars="0"/>
        <w:rPr>
          <w:rFonts w:asciiTheme="minorEastAsia" w:eastAsiaTheme="minorEastAsia" w:hAnsiTheme="minorEastAsia"/>
          <w:b/>
          <w:sz w:val="28"/>
          <w:szCs w:val="28"/>
        </w:rPr>
      </w:pPr>
      <w:r w:rsidRPr="003D52A1">
        <w:rPr>
          <w:rFonts w:asciiTheme="minorEastAsia" w:eastAsiaTheme="minorEastAsia" w:hAnsiTheme="minorEastAsia"/>
          <w:b/>
          <w:sz w:val="28"/>
          <w:szCs w:val="28"/>
        </w:rPr>
        <w:t>教师用数码生物显微镜</w:t>
      </w:r>
    </w:p>
    <w:p w:rsidR="00182416" w:rsidRPr="00182416" w:rsidRDefault="00182416" w:rsidP="003D52A1">
      <w:pPr>
        <w:pStyle w:val="af2"/>
        <w:ind w:leftChars="447" w:left="983" w:firstLineChars="100" w:firstLine="280"/>
        <w:rPr>
          <w:rFonts w:asciiTheme="minorEastAsia" w:eastAsiaTheme="minorEastAsia" w:hAnsiTheme="minorEastAsia"/>
          <w:sz w:val="28"/>
          <w:szCs w:val="28"/>
        </w:rPr>
      </w:pPr>
      <w:r w:rsidRPr="00182416">
        <w:rPr>
          <w:rFonts w:asciiTheme="minorEastAsia" w:eastAsiaTheme="minorEastAsia" w:hAnsiTheme="minorEastAsia"/>
          <w:sz w:val="28"/>
          <w:szCs w:val="28"/>
        </w:rPr>
        <w:t xml:space="preserve"> 1、光学系统：无限远光学系统，齐焦距离60mm，在呈现高对比度及最小杂光的清晰图像的同时，使得工作距离更长、数值孔径更高；提供灵活的升级通道，以适应各种中间模块（中间最大高度空间为50mm）。防霉结构设计（分子筛防霉设计：防霉涂层和防霉块分别用在物镜和目镜透镜以及目镜筒处，有效抑制高湿热环境中霉菌的生长）。</w:t>
      </w:r>
    </w:p>
    <w:p w:rsidR="00182416" w:rsidRPr="003D52A1" w:rsidRDefault="00182416" w:rsidP="003D52A1">
      <w:pPr>
        <w:ind w:leftChars="447" w:left="983" w:firstLineChars="100" w:firstLine="280"/>
        <w:rPr>
          <w:rFonts w:asciiTheme="minorEastAsia" w:eastAsiaTheme="minorEastAsia" w:hAnsiTheme="minorEastAsia"/>
          <w:sz w:val="28"/>
          <w:szCs w:val="28"/>
        </w:rPr>
      </w:pPr>
      <w:r w:rsidRPr="003D52A1">
        <w:rPr>
          <w:rFonts w:asciiTheme="minorEastAsia" w:eastAsiaTheme="minorEastAsia" w:hAnsiTheme="minorEastAsia"/>
          <w:sz w:val="28"/>
          <w:szCs w:val="28"/>
        </w:rPr>
        <w:lastRenderedPageBreak/>
        <w:t>2、目镜筒：E2-TF铰链式三目筒30°倾斜。铰链部分可360°旋转，可停止任意一角度处，方便相互观察、讨论标本；镜筒上、下位可提供34mm的眼点调整高度；双目瞳距：47mm-75mm。</w:t>
      </w:r>
    </w:p>
    <w:p w:rsidR="00182416" w:rsidRPr="003D52A1" w:rsidRDefault="00182416" w:rsidP="003D52A1">
      <w:pPr>
        <w:ind w:leftChars="447" w:left="983" w:firstLineChars="100" w:firstLine="280"/>
        <w:rPr>
          <w:rFonts w:asciiTheme="minorEastAsia" w:eastAsiaTheme="minorEastAsia" w:hAnsiTheme="minorEastAsia"/>
          <w:sz w:val="28"/>
          <w:szCs w:val="28"/>
        </w:rPr>
      </w:pPr>
      <w:r w:rsidRPr="003D52A1">
        <w:rPr>
          <w:rFonts w:asciiTheme="minorEastAsia" w:eastAsiaTheme="minorEastAsia" w:hAnsiTheme="minorEastAsia"/>
          <w:sz w:val="28"/>
          <w:szCs w:val="28"/>
        </w:rPr>
        <w:t>3、目镜：10×，视场数F.N.20（防霉处理），高眼点、双目视度可调，目镜可锁定，防止脱落与丢失，带橡胶眼罩。</w:t>
      </w:r>
    </w:p>
    <w:p w:rsidR="00182416" w:rsidRPr="003D52A1" w:rsidRDefault="00182416" w:rsidP="003D52A1">
      <w:pPr>
        <w:ind w:leftChars="447" w:left="983" w:firstLineChars="100" w:firstLine="280"/>
        <w:rPr>
          <w:rFonts w:asciiTheme="minorEastAsia" w:eastAsiaTheme="minorEastAsia" w:hAnsiTheme="minorEastAsia"/>
          <w:sz w:val="28"/>
          <w:szCs w:val="28"/>
        </w:rPr>
      </w:pPr>
      <w:r w:rsidRPr="003D52A1">
        <w:rPr>
          <w:rFonts w:asciiTheme="minorEastAsia" w:eastAsiaTheme="minorEastAsia" w:hAnsiTheme="minorEastAsia"/>
          <w:sz w:val="28"/>
          <w:szCs w:val="28"/>
        </w:rPr>
        <w:t>4、转换器：与显微镜机身固定的内倾式四孔物镜盘。带有机械定位，旋转机构内带有多重滚珠轴承，转换器周圈橡皮带有凸楞。</w:t>
      </w:r>
    </w:p>
    <w:p w:rsidR="00182416" w:rsidRPr="003D52A1" w:rsidRDefault="00182416" w:rsidP="003D52A1">
      <w:pPr>
        <w:ind w:leftChars="447" w:left="983" w:firstLineChars="100" w:firstLine="280"/>
        <w:rPr>
          <w:rFonts w:asciiTheme="minorEastAsia" w:eastAsiaTheme="minorEastAsia" w:hAnsiTheme="minorEastAsia"/>
          <w:sz w:val="28"/>
          <w:szCs w:val="28"/>
        </w:rPr>
      </w:pPr>
      <w:r w:rsidRPr="003D52A1">
        <w:rPr>
          <w:rFonts w:asciiTheme="minorEastAsia" w:eastAsiaTheme="minorEastAsia" w:hAnsiTheme="minorEastAsia"/>
          <w:sz w:val="28"/>
          <w:szCs w:val="28"/>
        </w:rPr>
        <w:t>5、再定焦载物台：双层机械载物台，XY向导轨内置，确保更大的操作空间，移动 平稳、精密；同步齿形带驱动，有效杜绝因齿条外露等戳伤到工作人员；移动范围78×54（mm），面积216mm×150mm，游标读数0.1mm；阻尼式双标本切片夹，初学使用者也不会把切片压碎；耐磨、抗腐蚀的石墨特殊涂层台面，经久耐用；再定焦系统，载物台下降后可快速复位，提高显微镜教学及检测效率。</w:t>
      </w:r>
    </w:p>
    <w:p w:rsidR="00182416" w:rsidRPr="003D52A1" w:rsidRDefault="00182416" w:rsidP="003D52A1">
      <w:pPr>
        <w:ind w:leftChars="447" w:left="983" w:firstLineChars="100" w:firstLine="280"/>
        <w:rPr>
          <w:rFonts w:asciiTheme="minorEastAsia" w:eastAsiaTheme="minorEastAsia" w:hAnsiTheme="minorEastAsia"/>
          <w:sz w:val="28"/>
          <w:szCs w:val="28"/>
        </w:rPr>
      </w:pPr>
      <w:r w:rsidRPr="003D52A1">
        <w:rPr>
          <w:rFonts w:asciiTheme="minorEastAsia" w:eastAsiaTheme="minorEastAsia" w:hAnsiTheme="minorEastAsia"/>
          <w:sz w:val="28"/>
          <w:szCs w:val="28"/>
        </w:rPr>
        <w:t>6、粗微调焦机构：粗微同轴，采用三角导轨滚柱交叉导向机构。粗微调焦范围：22mm，粗调每转37.7mm。微调每转0.2mm，最小读数:2μm，粗调焦带上限位及松紧调节环，具有过载保护自动卸力装置。人机工程学设计：调焦手轮与载物台移动手柄位置较低，位于同一水平高度可单手舒适操作，且两者离操作者距离相同，使操作者无需扭曲身体即可用单手以自然姿态轻松操作。</w:t>
      </w:r>
    </w:p>
    <w:p w:rsidR="00182416" w:rsidRPr="003D52A1" w:rsidRDefault="00182416" w:rsidP="003D52A1">
      <w:pPr>
        <w:ind w:leftChars="447" w:left="983" w:firstLineChars="100" w:firstLine="280"/>
        <w:rPr>
          <w:rFonts w:asciiTheme="minorEastAsia" w:eastAsiaTheme="minorEastAsia" w:hAnsiTheme="minorEastAsia"/>
          <w:sz w:val="28"/>
          <w:szCs w:val="28"/>
        </w:rPr>
      </w:pPr>
      <w:r w:rsidRPr="003D52A1">
        <w:rPr>
          <w:rFonts w:asciiTheme="minorEastAsia" w:eastAsiaTheme="minorEastAsia" w:hAnsiTheme="minorEastAsia"/>
          <w:sz w:val="28"/>
          <w:szCs w:val="28"/>
        </w:rPr>
        <w:t>7、聚光镜：阿贝式聚光镜，N.A.1.25，孔径光栏有对应物镜的倍率标记；标准兰色滤色片:GIF Filter,33mm；垂直移动调节范围：10mm。</w:t>
      </w:r>
    </w:p>
    <w:p w:rsidR="00182416" w:rsidRPr="00001793" w:rsidRDefault="00182416" w:rsidP="00001793">
      <w:pPr>
        <w:ind w:leftChars="447" w:left="983" w:firstLineChars="100" w:firstLine="280"/>
        <w:rPr>
          <w:rFonts w:asciiTheme="minorEastAsia" w:eastAsiaTheme="minorEastAsia" w:hAnsiTheme="minorEastAsia"/>
          <w:sz w:val="28"/>
          <w:szCs w:val="28"/>
        </w:rPr>
      </w:pPr>
      <w:r w:rsidRPr="00001793">
        <w:rPr>
          <w:rFonts w:asciiTheme="minorEastAsia" w:eastAsiaTheme="minorEastAsia" w:hAnsiTheme="minorEastAsia"/>
          <w:sz w:val="28"/>
          <w:szCs w:val="28"/>
        </w:rPr>
        <w:t>8、照明系统：内置透射光柯勒照明，卤素灯6V 20W，灯室为上下通风散热设计，冷却及时，有效的保护灯泡寿命，散热效果更好，成像效果更佳。</w:t>
      </w:r>
    </w:p>
    <w:p w:rsidR="00182416" w:rsidRPr="00001793" w:rsidRDefault="00182416" w:rsidP="00001793">
      <w:pPr>
        <w:ind w:leftChars="447" w:left="983"/>
        <w:rPr>
          <w:rFonts w:asciiTheme="minorEastAsia" w:eastAsiaTheme="minorEastAsia" w:hAnsiTheme="minorEastAsia"/>
          <w:sz w:val="28"/>
          <w:szCs w:val="28"/>
        </w:rPr>
      </w:pPr>
      <w:r w:rsidRPr="00001793">
        <w:rPr>
          <w:rFonts w:asciiTheme="minorEastAsia" w:eastAsiaTheme="minorEastAsia" w:hAnsiTheme="minorEastAsia" w:cs="Segoe UI Symbol" w:hint="eastAsia"/>
          <w:sz w:val="28"/>
          <w:szCs w:val="28"/>
        </w:rPr>
        <w:t>★</w:t>
      </w:r>
      <w:r w:rsidRPr="00001793">
        <w:rPr>
          <w:rFonts w:asciiTheme="minorEastAsia" w:eastAsiaTheme="minorEastAsia" w:hAnsiTheme="minorEastAsia"/>
          <w:sz w:val="28"/>
          <w:szCs w:val="28"/>
        </w:rPr>
        <w:t>9、更换灯泡方式：更换灯泡不必将显微镜翻转过来，只需将集光镜座取下即可更换灯泡；有效避免危险情况发生，更换灯泡更加安全。</w:t>
      </w:r>
    </w:p>
    <w:p w:rsidR="00182416" w:rsidRPr="00001793" w:rsidRDefault="00182416" w:rsidP="00001793">
      <w:pPr>
        <w:pStyle w:val="af2"/>
        <w:numPr>
          <w:ilvl w:val="0"/>
          <w:numId w:val="7"/>
        </w:numPr>
        <w:ind w:firstLineChars="0"/>
        <w:rPr>
          <w:rFonts w:asciiTheme="minorEastAsia" w:eastAsiaTheme="minorEastAsia" w:hAnsiTheme="minorEastAsia"/>
          <w:b/>
          <w:sz w:val="28"/>
          <w:szCs w:val="28"/>
        </w:rPr>
      </w:pPr>
      <w:r w:rsidRPr="00001793">
        <w:rPr>
          <w:rFonts w:asciiTheme="minorEastAsia" w:eastAsiaTheme="minorEastAsia" w:hAnsiTheme="minorEastAsia"/>
          <w:b/>
          <w:sz w:val="28"/>
          <w:szCs w:val="28"/>
        </w:rPr>
        <w:t>学生用数码生物显微镜</w:t>
      </w:r>
    </w:p>
    <w:p w:rsidR="00182416" w:rsidRPr="00001793" w:rsidRDefault="00182416" w:rsidP="00001793">
      <w:pPr>
        <w:ind w:leftChars="510" w:left="1122"/>
        <w:rPr>
          <w:rFonts w:asciiTheme="minorEastAsia" w:eastAsiaTheme="minorEastAsia" w:hAnsiTheme="minorEastAsia"/>
          <w:sz w:val="28"/>
          <w:szCs w:val="28"/>
        </w:rPr>
      </w:pPr>
      <w:r w:rsidRPr="00001793">
        <w:rPr>
          <w:rFonts w:asciiTheme="minorEastAsia" w:eastAsiaTheme="minorEastAsia" w:hAnsiTheme="minorEastAsia"/>
          <w:sz w:val="28"/>
          <w:szCs w:val="28"/>
        </w:rPr>
        <w:lastRenderedPageBreak/>
        <w:t>1、光学系统及目镜筒：无限远光学系统，E2—TF铰链式双目目镜筒，可45度倾斜，360度旋旋转</w:t>
      </w:r>
    </w:p>
    <w:p w:rsidR="00182416" w:rsidRPr="00001793" w:rsidRDefault="00182416" w:rsidP="00001793">
      <w:pPr>
        <w:ind w:leftChars="383" w:left="843" w:firstLineChars="100" w:firstLine="280"/>
        <w:rPr>
          <w:rFonts w:asciiTheme="minorEastAsia" w:eastAsiaTheme="minorEastAsia" w:hAnsiTheme="minorEastAsia"/>
          <w:sz w:val="28"/>
          <w:szCs w:val="28"/>
        </w:rPr>
      </w:pPr>
      <w:r w:rsidRPr="00001793">
        <w:rPr>
          <w:rFonts w:asciiTheme="minorEastAsia" w:eastAsiaTheme="minorEastAsia" w:hAnsiTheme="minorEastAsia"/>
          <w:sz w:val="28"/>
          <w:szCs w:val="28"/>
        </w:rPr>
        <w:t>2、目镜: 高清晰目镜10X，高眼点、视度可调。双目，广角大视场，φ18；可选配15X目镜</w:t>
      </w:r>
    </w:p>
    <w:p w:rsidR="00182416" w:rsidRPr="00001793" w:rsidRDefault="00182416" w:rsidP="00001793">
      <w:pPr>
        <w:ind w:firstLineChars="400" w:firstLine="1120"/>
        <w:rPr>
          <w:rFonts w:asciiTheme="minorEastAsia" w:eastAsiaTheme="minorEastAsia" w:hAnsiTheme="minorEastAsia"/>
          <w:sz w:val="28"/>
          <w:szCs w:val="28"/>
        </w:rPr>
      </w:pPr>
      <w:r w:rsidRPr="00001793">
        <w:rPr>
          <w:rFonts w:asciiTheme="minorEastAsia" w:eastAsiaTheme="minorEastAsia" w:hAnsiTheme="minorEastAsia"/>
          <w:sz w:val="28"/>
          <w:szCs w:val="28"/>
        </w:rPr>
        <w:t>3、转换器:外倾式四孔转换器</w:t>
      </w:r>
    </w:p>
    <w:p w:rsidR="00182416" w:rsidRPr="00001793" w:rsidRDefault="00182416" w:rsidP="00001793">
      <w:pPr>
        <w:ind w:leftChars="383" w:left="843" w:firstLineChars="100" w:firstLine="280"/>
        <w:rPr>
          <w:rFonts w:asciiTheme="minorEastAsia" w:eastAsiaTheme="minorEastAsia" w:hAnsiTheme="minorEastAsia"/>
          <w:sz w:val="28"/>
          <w:szCs w:val="28"/>
        </w:rPr>
      </w:pPr>
      <w:r w:rsidRPr="00001793">
        <w:rPr>
          <w:rFonts w:asciiTheme="minorEastAsia" w:eastAsiaTheme="minorEastAsia" w:hAnsiTheme="minorEastAsia"/>
          <w:sz w:val="28"/>
          <w:szCs w:val="28"/>
        </w:rPr>
        <w:t>4、无穷远平场物镜: CFI无限远同轴等焦全平场物镜，4×</w:t>
      </w:r>
      <w:r w:rsidRPr="00001793">
        <w:rPr>
          <w:rFonts w:asciiTheme="minorEastAsia" w:eastAsiaTheme="minorEastAsia" w:hAnsiTheme="minorEastAsia" w:cs="宋体" w:hint="eastAsia"/>
          <w:sz w:val="28"/>
          <w:szCs w:val="28"/>
        </w:rPr>
        <w:t>∕</w:t>
      </w:r>
      <w:r w:rsidRPr="00001793">
        <w:rPr>
          <w:rFonts w:asciiTheme="minorEastAsia" w:eastAsiaTheme="minorEastAsia" w:hAnsiTheme="minorEastAsia" w:cs="Tahoma"/>
          <w:sz w:val="28"/>
          <w:szCs w:val="28"/>
        </w:rPr>
        <w:t>0.10</w:t>
      </w:r>
      <w:r w:rsidRPr="00001793">
        <w:rPr>
          <w:rFonts w:asciiTheme="minorEastAsia" w:eastAsiaTheme="minorEastAsia" w:hAnsiTheme="minorEastAsia"/>
          <w:sz w:val="28"/>
          <w:szCs w:val="28"/>
        </w:rPr>
        <w:t>WD=25mm；10×</w:t>
      </w:r>
      <w:r w:rsidRPr="00001793">
        <w:rPr>
          <w:rFonts w:asciiTheme="minorEastAsia" w:eastAsiaTheme="minorEastAsia" w:hAnsiTheme="minorEastAsia" w:cs="宋体" w:hint="eastAsia"/>
          <w:sz w:val="28"/>
          <w:szCs w:val="28"/>
        </w:rPr>
        <w:t>∕</w:t>
      </w:r>
      <w:r w:rsidRPr="00001793">
        <w:rPr>
          <w:rFonts w:asciiTheme="minorEastAsia" w:eastAsiaTheme="minorEastAsia" w:hAnsiTheme="minorEastAsia" w:cs="Tahoma"/>
          <w:sz w:val="28"/>
          <w:szCs w:val="28"/>
        </w:rPr>
        <w:t>0.25</w:t>
      </w:r>
      <w:r w:rsidRPr="00001793">
        <w:rPr>
          <w:rFonts w:asciiTheme="minorEastAsia" w:eastAsiaTheme="minorEastAsia" w:hAnsiTheme="minorEastAsia"/>
          <w:sz w:val="28"/>
          <w:szCs w:val="28"/>
        </w:rPr>
        <w:t>：WD=6.7mm；40×</w:t>
      </w:r>
      <w:r w:rsidRPr="00001793">
        <w:rPr>
          <w:rFonts w:asciiTheme="minorEastAsia" w:eastAsiaTheme="minorEastAsia" w:hAnsiTheme="minorEastAsia" w:cs="宋体" w:hint="eastAsia"/>
          <w:sz w:val="28"/>
          <w:szCs w:val="28"/>
        </w:rPr>
        <w:t>∕</w:t>
      </w:r>
      <w:r w:rsidRPr="00001793">
        <w:rPr>
          <w:rFonts w:asciiTheme="minorEastAsia" w:eastAsiaTheme="minorEastAsia" w:hAnsiTheme="minorEastAsia" w:cs="Tahoma"/>
          <w:sz w:val="28"/>
          <w:szCs w:val="28"/>
        </w:rPr>
        <w:t>0.65</w:t>
      </w:r>
      <w:r w:rsidRPr="00001793">
        <w:rPr>
          <w:rFonts w:asciiTheme="minorEastAsia" w:eastAsiaTheme="minorEastAsia" w:hAnsiTheme="minorEastAsia"/>
          <w:sz w:val="28"/>
          <w:szCs w:val="28"/>
        </w:rPr>
        <w:t>；WD=0.6mm（弹簧）、100×</w:t>
      </w:r>
      <w:r w:rsidRPr="00001793">
        <w:rPr>
          <w:rFonts w:asciiTheme="minorEastAsia" w:eastAsiaTheme="minorEastAsia" w:hAnsiTheme="minorEastAsia" w:cs="宋体" w:hint="eastAsia"/>
          <w:sz w:val="28"/>
          <w:szCs w:val="28"/>
        </w:rPr>
        <w:t>∕</w:t>
      </w:r>
      <w:r w:rsidRPr="00001793">
        <w:rPr>
          <w:rFonts w:asciiTheme="minorEastAsia" w:eastAsiaTheme="minorEastAsia" w:hAnsiTheme="minorEastAsia" w:cs="Tahoma"/>
          <w:sz w:val="28"/>
          <w:szCs w:val="28"/>
        </w:rPr>
        <w:t>1.25</w:t>
      </w:r>
      <w:r w:rsidRPr="00001793">
        <w:rPr>
          <w:rFonts w:asciiTheme="minorEastAsia" w:eastAsiaTheme="minorEastAsia" w:hAnsiTheme="minorEastAsia"/>
          <w:sz w:val="28"/>
          <w:szCs w:val="28"/>
        </w:rPr>
        <w:t>；WD=0.14mm（弹簧、油），防霉</w:t>
      </w:r>
    </w:p>
    <w:p w:rsidR="00182416" w:rsidRPr="00001793" w:rsidRDefault="00182416" w:rsidP="00001793">
      <w:pPr>
        <w:ind w:leftChars="383" w:left="843" w:firstLineChars="100" w:firstLine="280"/>
        <w:rPr>
          <w:rFonts w:asciiTheme="minorEastAsia" w:eastAsiaTheme="minorEastAsia" w:hAnsiTheme="minorEastAsia"/>
          <w:sz w:val="28"/>
          <w:szCs w:val="28"/>
        </w:rPr>
      </w:pPr>
      <w:r w:rsidRPr="00001793">
        <w:rPr>
          <w:rFonts w:asciiTheme="minorEastAsia" w:eastAsiaTheme="minorEastAsia" w:hAnsiTheme="minorEastAsia"/>
          <w:sz w:val="28"/>
          <w:szCs w:val="28"/>
        </w:rPr>
        <w:t>5、双层机械移动载物台: 带上限位装置工作台：XY双层机械移动载物台,工作台：矩形155mmх134mm，行程76mmх40mm，采用低位置X/Y共轴手柄、操作更加舒适，阻尼式切片夹，粗微调同轴,行程22mm,微调最小读数值2μm，粗调力矩可调。并具有自卸力功能，保护切片及粗微动机构</w:t>
      </w:r>
    </w:p>
    <w:p w:rsidR="00182416" w:rsidRPr="00001793" w:rsidRDefault="00182416" w:rsidP="00001793">
      <w:pPr>
        <w:ind w:leftChars="383" w:left="843" w:firstLineChars="100" w:firstLine="280"/>
        <w:rPr>
          <w:rFonts w:asciiTheme="minorEastAsia" w:eastAsiaTheme="minorEastAsia" w:hAnsiTheme="minorEastAsia"/>
          <w:sz w:val="28"/>
          <w:szCs w:val="28"/>
        </w:rPr>
      </w:pPr>
      <w:r w:rsidRPr="00001793">
        <w:rPr>
          <w:rFonts w:asciiTheme="minorEastAsia" w:eastAsiaTheme="minorEastAsia" w:hAnsiTheme="minorEastAsia"/>
          <w:sz w:val="28"/>
          <w:szCs w:val="28"/>
        </w:rPr>
        <w:t>6、聚光镜: 阿贝式聚光镜，N.A.1.25,中心可调，叶片式孔径光栏有对应于每个CFI E平场物镜的位置标记；蓝色滤色片Φ33 mm；人机化设计，使用更方便</w:t>
      </w:r>
    </w:p>
    <w:p w:rsidR="00182416" w:rsidRPr="00001793" w:rsidRDefault="00182416" w:rsidP="00001793">
      <w:pPr>
        <w:ind w:leftChars="383" w:left="843" w:firstLineChars="100" w:firstLine="280"/>
        <w:rPr>
          <w:rFonts w:asciiTheme="minorEastAsia" w:eastAsiaTheme="minorEastAsia" w:hAnsiTheme="minorEastAsia"/>
          <w:sz w:val="28"/>
          <w:szCs w:val="28"/>
        </w:rPr>
      </w:pPr>
      <w:r w:rsidRPr="00001793">
        <w:rPr>
          <w:rFonts w:asciiTheme="minorEastAsia" w:eastAsiaTheme="minorEastAsia" w:hAnsiTheme="minorEastAsia"/>
          <w:sz w:val="28"/>
          <w:szCs w:val="28"/>
        </w:rPr>
        <w:t>7、照明系统:长寿命6V20W卤素灯，亮度可调。可直接打开集光镜，更换灯泡方便</w:t>
      </w:r>
    </w:p>
    <w:p w:rsidR="00182416" w:rsidRPr="00001793" w:rsidRDefault="00182416" w:rsidP="00001793">
      <w:pPr>
        <w:ind w:firstLineChars="400" w:firstLine="1120"/>
        <w:rPr>
          <w:rFonts w:asciiTheme="minorEastAsia" w:eastAsiaTheme="minorEastAsia" w:hAnsiTheme="minorEastAsia"/>
          <w:sz w:val="28"/>
          <w:szCs w:val="28"/>
        </w:rPr>
      </w:pPr>
      <w:r w:rsidRPr="00001793">
        <w:rPr>
          <w:rFonts w:asciiTheme="minorEastAsia" w:eastAsiaTheme="minorEastAsia" w:hAnsiTheme="minorEastAsia"/>
          <w:sz w:val="28"/>
          <w:szCs w:val="28"/>
        </w:rPr>
        <w:t xml:space="preserve">8、具有防霉装置  </w:t>
      </w:r>
    </w:p>
    <w:p w:rsidR="00182416" w:rsidRPr="00C43EF5" w:rsidRDefault="00182416" w:rsidP="00C43EF5">
      <w:pPr>
        <w:ind w:firstLineChars="200" w:firstLine="562"/>
        <w:rPr>
          <w:rFonts w:asciiTheme="minorEastAsia" w:eastAsiaTheme="minorEastAsia" w:hAnsiTheme="minorEastAsia"/>
          <w:b/>
          <w:sz w:val="28"/>
          <w:szCs w:val="28"/>
        </w:rPr>
      </w:pPr>
      <w:r w:rsidRPr="00C43EF5">
        <w:rPr>
          <w:rFonts w:asciiTheme="minorEastAsia" w:eastAsiaTheme="minorEastAsia" w:hAnsiTheme="minorEastAsia"/>
          <w:b/>
          <w:sz w:val="28"/>
          <w:szCs w:val="28"/>
        </w:rPr>
        <w:t>（八）无线AP</w:t>
      </w:r>
    </w:p>
    <w:p w:rsidR="00182416" w:rsidRPr="00C43EF5" w:rsidRDefault="00182416" w:rsidP="00C43EF5">
      <w:pPr>
        <w:ind w:leftChars="319" w:left="702" w:firstLineChars="100" w:firstLine="280"/>
        <w:rPr>
          <w:rFonts w:asciiTheme="minorEastAsia" w:eastAsiaTheme="minorEastAsia" w:hAnsiTheme="minorEastAsia"/>
          <w:sz w:val="28"/>
          <w:szCs w:val="28"/>
        </w:rPr>
      </w:pPr>
      <w:r w:rsidRPr="00C43EF5">
        <w:rPr>
          <w:rFonts w:asciiTheme="minorEastAsia" w:eastAsiaTheme="minorEastAsia" w:hAnsiTheme="minorEastAsia"/>
          <w:sz w:val="28"/>
          <w:szCs w:val="28"/>
        </w:rPr>
        <w:t>高性能无线AP，802.11AC无线网卡支持，支持5G模式，不限制学生数量，保证图像传输质量，传输速度快、稳定、可靠</w:t>
      </w:r>
    </w:p>
    <w:p w:rsidR="00182416" w:rsidRPr="00C43EF5" w:rsidRDefault="00182416" w:rsidP="00C43EF5">
      <w:pPr>
        <w:pStyle w:val="af2"/>
        <w:numPr>
          <w:ilvl w:val="0"/>
          <w:numId w:val="8"/>
        </w:numPr>
        <w:ind w:firstLineChars="0"/>
        <w:rPr>
          <w:rFonts w:asciiTheme="minorEastAsia" w:eastAsiaTheme="minorEastAsia" w:hAnsiTheme="minorEastAsia"/>
          <w:b/>
          <w:sz w:val="28"/>
          <w:szCs w:val="28"/>
        </w:rPr>
      </w:pPr>
      <w:r w:rsidRPr="00C43EF5">
        <w:rPr>
          <w:rFonts w:asciiTheme="minorEastAsia" w:eastAsiaTheme="minorEastAsia" w:hAnsiTheme="minorEastAsia"/>
          <w:b/>
          <w:sz w:val="28"/>
          <w:szCs w:val="28"/>
        </w:rPr>
        <w:t>教师用计算机</w:t>
      </w:r>
    </w:p>
    <w:p w:rsidR="00182416" w:rsidRPr="00C43EF5" w:rsidRDefault="00182416" w:rsidP="00C43EF5">
      <w:pPr>
        <w:pStyle w:val="af2"/>
        <w:ind w:leftChars="319" w:left="702" w:firstLineChars="50" w:firstLine="140"/>
        <w:rPr>
          <w:rFonts w:asciiTheme="minorEastAsia" w:eastAsiaTheme="minorEastAsia" w:hAnsiTheme="minorEastAsia"/>
          <w:b/>
          <w:sz w:val="28"/>
          <w:szCs w:val="28"/>
        </w:rPr>
      </w:pPr>
      <w:r w:rsidRPr="00C43EF5">
        <w:rPr>
          <w:rFonts w:asciiTheme="minorEastAsia" w:eastAsiaTheme="minorEastAsia" w:hAnsiTheme="minorEastAsia"/>
          <w:color w:val="000000"/>
          <w:sz w:val="28"/>
          <w:szCs w:val="28"/>
        </w:rPr>
        <w:t xml:space="preserve"> 台式电脑：i7-7700，8G内存，2TB硬盘，2G独显 DVD刻录，</w:t>
      </w:r>
      <w:r w:rsidRPr="00C43EF5">
        <w:rPr>
          <w:rFonts w:asciiTheme="minorEastAsia" w:eastAsiaTheme="minorEastAsia" w:hAnsiTheme="minorEastAsia" w:hint="eastAsia"/>
          <w:color w:val="000000"/>
          <w:sz w:val="28"/>
          <w:szCs w:val="28"/>
        </w:rPr>
        <w:t>尺寸大于或等于</w:t>
      </w:r>
      <w:r w:rsidRPr="00C43EF5">
        <w:rPr>
          <w:rFonts w:asciiTheme="minorEastAsia" w:eastAsiaTheme="minorEastAsia" w:hAnsiTheme="minorEastAsia"/>
          <w:color w:val="000000"/>
          <w:sz w:val="28"/>
          <w:szCs w:val="28"/>
        </w:rPr>
        <w:t>23英寸显示器</w:t>
      </w:r>
    </w:p>
    <w:p w:rsidR="00D570B5" w:rsidRDefault="00BF1B39">
      <w:pPr>
        <w:spacing w:line="360" w:lineRule="auto"/>
        <w:ind w:firstLineChars="49" w:firstLine="138"/>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二、服务要求</w:t>
      </w:r>
    </w:p>
    <w:p w:rsidR="00D570B5" w:rsidRPr="000A51ED" w:rsidRDefault="00BF1B39" w:rsidP="000A51ED">
      <w:pPr>
        <w:spacing w:line="360" w:lineRule="auto"/>
        <w:ind w:leftChars="255" w:left="2521" w:hangingChars="700" w:hanging="1960"/>
        <w:rPr>
          <w:rFonts w:asciiTheme="minorEastAsia" w:eastAsiaTheme="minorEastAsia" w:hAnsiTheme="minorEastAsia"/>
          <w:bCs/>
          <w:sz w:val="28"/>
          <w:szCs w:val="28"/>
        </w:rPr>
      </w:pPr>
      <w:r>
        <w:rPr>
          <w:rFonts w:asciiTheme="minorEastAsia" w:eastAsiaTheme="minorEastAsia" w:hAnsiTheme="minorEastAsia" w:hint="eastAsia"/>
          <w:bCs/>
          <w:sz w:val="28"/>
          <w:szCs w:val="28"/>
        </w:rPr>
        <w:lastRenderedPageBreak/>
        <w:t>1.免费质保期：</w:t>
      </w:r>
      <w:r w:rsidRPr="000A51ED">
        <w:rPr>
          <w:rFonts w:asciiTheme="minorEastAsia" w:eastAsiaTheme="minorEastAsia" w:hAnsiTheme="minorEastAsia" w:hint="eastAsia"/>
          <w:bCs/>
          <w:sz w:val="28"/>
          <w:szCs w:val="28"/>
        </w:rPr>
        <w:t>本次招标项目</w:t>
      </w:r>
      <w:r w:rsidR="000A51ED" w:rsidRPr="000A51ED">
        <w:rPr>
          <w:rFonts w:asciiTheme="minorEastAsia" w:eastAsiaTheme="minorEastAsia" w:hAnsiTheme="minorEastAsia"/>
          <w:sz w:val="28"/>
          <w:szCs w:val="28"/>
        </w:rPr>
        <w:t>硬件质保期不少于5年，</w:t>
      </w:r>
      <w:r w:rsidR="00447999" w:rsidRPr="00447999">
        <w:rPr>
          <w:rFonts w:asciiTheme="minorEastAsia" w:eastAsiaTheme="minorEastAsia" w:hAnsiTheme="minorEastAsia" w:hint="eastAsia"/>
          <w:sz w:val="28"/>
          <w:szCs w:val="28"/>
        </w:rPr>
        <w:t>软件终身免费升级服务，不收取软件维护相关的任何费用</w:t>
      </w:r>
    </w:p>
    <w:p w:rsidR="00D570B5" w:rsidRDefault="00BF1B39" w:rsidP="00F823D8">
      <w:pPr>
        <w:spacing w:line="360" w:lineRule="auto"/>
        <w:ind w:firstLineChars="250" w:firstLine="700"/>
        <w:rPr>
          <w:rFonts w:asciiTheme="minorEastAsia" w:eastAsiaTheme="minorEastAsia" w:hAnsiTheme="minorEastAsia"/>
          <w:bCs/>
          <w:sz w:val="28"/>
          <w:szCs w:val="28"/>
        </w:rPr>
      </w:pPr>
      <w:r>
        <w:rPr>
          <w:rFonts w:asciiTheme="minorEastAsia" w:eastAsiaTheme="minorEastAsia" w:hAnsiTheme="minorEastAsia" w:hint="eastAsia"/>
          <w:bCs/>
          <w:sz w:val="28"/>
          <w:szCs w:val="28"/>
        </w:rPr>
        <w:t>2.培训：</w:t>
      </w:r>
      <w:r>
        <w:rPr>
          <w:rFonts w:ascii="宋体" w:hAnsi="宋体" w:hint="eastAsia"/>
          <w:sz w:val="24"/>
        </w:rPr>
        <w:t>对人员培训不低于</w:t>
      </w:r>
      <w:r w:rsidR="00F823D8">
        <w:rPr>
          <w:rFonts w:ascii="宋体" w:hAnsi="宋体" w:hint="eastAsia"/>
          <w:sz w:val="24"/>
          <w:u w:val="single"/>
        </w:rPr>
        <w:t>5</w:t>
      </w:r>
      <w:r>
        <w:rPr>
          <w:rFonts w:ascii="宋体" w:hAnsi="宋体" w:hint="eastAsia"/>
          <w:sz w:val="24"/>
        </w:rPr>
        <w:t>人。</w:t>
      </w:r>
    </w:p>
    <w:p w:rsidR="00D570B5" w:rsidRDefault="00BF1B39" w:rsidP="00174D27">
      <w:pPr>
        <w:spacing w:line="360" w:lineRule="auto"/>
        <w:ind w:firstLineChars="250" w:firstLine="700"/>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r w:rsidR="00174D27">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售后技术服务要求：</w:t>
      </w:r>
      <w:r>
        <w:rPr>
          <w:rFonts w:ascii="宋体" w:hAnsi="宋体" w:hint="eastAsia"/>
          <w:sz w:val="24"/>
        </w:rPr>
        <w:t>本地化服务要求（距采购人最近的服务网点情况表、服务响应时间等）。</w:t>
      </w:r>
    </w:p>
    <w:p w:rsidR="00D570B5" w:rsidRDefault="00BF1B39">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三、安装要求</w:t>
      </w:r>
    </w:p>
    <w:p w:rsidR="00D570B5" w:rsidRPr="00616FD3" w:rsidRDefault="00BF1B39">
      <w:pPr>
        <w:spacing w:line="360" w:lineRule="auto"/>
        <w:ind w:firstLineChars="200" w:firstLine="560"/>
        <w:rPr>
          <w:rFonts w:asciiTheme="minorEastAsia" w:eastAsiaTheme="minorEastAsia" w:hAnsiTheme="minorEastAsia"/>
          <w:bCs/>
          <w:sz w:val="28"/>
          <w:szCs w:val="28"/>
        </w:rPr>
      </w:pPr>
      <w:r w:rsidRPr="00616FD3">
        <w:rPr>
          <w:rFonts w:asciiTheme="minorEastAsia" w:eastAsiaTheme="minorEastAsia" w:hAnsiTheme="minorEastAsia" w:hint="eastAsia"/>
          <w:bCs/>
          <w:sz w:val="28"/>
          <w:szCs w:val="28"/>
        </w:rPr>
        <w:t>按照国家现行行业规范标准进行安装，符合国家或行业质量检验评定标准。</w:t>
      </w:r>
    </w:p>
    <w:p w:rsidR="00D570B5" w:rsidRPr="00616FD3" w:rsidRDefault="00BF1B39">
      <w:pPr>
        <w:pStyle w:val="af2"/>
        <w:numPr>
          <w:ilvl w:val="0"/>
          <w:numId w:val="5"/>
        </w:numPr>
        <w:spacing w:line="360" w:lineRule="auto"/>
        <w:ind w:firstLineChars="0"/>
        <w:rPr>
          <w:rFonts w:asciiTheme="minorEastAsia" w:eastAsiaTheme="minorEastAsia" w:hAnsiTheme="minorEastAsia"/>
          <w:sz w:val="28"/>
          <w:szCs w:val="28"/>
        </w:rPr>
      </w:pPr>
      <w:r w:rsidRPr="00616FD3">
        <w:rPr>
          <w:rFonts w:asciiTheme="minorEastAsia" w:eastAsiaTheme="minorEastAsia" w:hAnsiTheme="minorEastAsia" w:hint="eastAsia"/>
          <w:sz w:val="28"/>
          <w:szCs w:val="28"/>
        </w:rPr>
        <w:t>安装甲方招标设计要求，听从甲方工作人员安排安装</w:t>
      </w:r>
    </w:p>
    <w:p w:rsidR="00D570B5" w:rsidRPr="00616FD3" w:rsidRDefault="00BF1B39">
      <w:pPr>
        <w:pStyle w:val="af2"/>
        <w:numPr>
          <w:ilvl w:val="0"/>
          <w:numId w:val="5"/>
        </w:numPr>
        <w:ind w:firstLineChars="0"/>
        <w:rPr>
          <w:rFonts w:asciiTheme="minorEastAsia" w:eastAsiaTheme="minorEastAsia" w:hAnsiTheme="minorEastAsia"/>
          <w:sz w:val="28"/>
          <w:szCs w:val="28"/>
        </w:rPr>
      </w:pPr>
      <w:r w:rsidRPr="00616FD3">
        <w:rPr>
          <w:rFonts w:asciiTheme="minorEastAsia" w:eastAsiaTheme="minorEastAsia" w:hAnsiTheme="minorEastAsia" w:hint="eastAsia"/>
          <w:sz w:val="28"/>
          <w:szCs w:val="28"/>
        </w:rPr>
        <w:t>验收标准：</w:t>
      </w:r>
    </w:p>
    <w:p w:rsidR="00D570B5" w:rsidRPr="00616FD3" w:rsidRDefault="00BF1B39">
      <w:pPr>
        <w:pStyle w:val="af2"/>
        <w:spacing w:line="460" w:lineRule="exact"/>
        <w:ind w:left="950" w:firstLineChars="0" w:firstLine="0"/>
        <w:rPr>
          <w:rFonts w:asciiTheme="minorEastAsia" w:eastAsiaTheme="minorEastAsia" w:hAnsiTheme="minorEastAsia"/>
          <w:sz w:val="28"/>
          <w:szCs w:val="28"/>
        </w:rPr>
      </w:pPr>
      <w:r w:rsidRPr="00616FD3">
        <w:rPr>
          <w:rFonts w:asciiTheme="minorEastAsia" w:eastAsiaTheme="minorEastAsia" w:hAnsiTheme="minorEastAsia" w:hint="eastAsia"/>
          <w:sz w:val="28"/>
          <w:szCs w:val="28"/>
        </w:rPr>
        <w:t>（1）设备初步调试</w:t>
      </w:r>
      <w:r w:rsidRPr="00616FD3">
        <w:rPr>
          <w:rFonts w:asciiTheme="minorEastAsia" w:eastAsiaTheme="minorEastAsia" w:hAnsiTheme="minorEastAsia"/>
          <w:sz w:val="28"/>
          <w:szCs w:val="28"/>
        </w:rPr>
        <w:t>要求达到</w:t>
      </w:r>
      <w:r w:rsidRPr="00616FD3">
        <w:rPr>
          <w:rFonts w:asciiTheme="minorEastAsia" w:eastAsiaTheme="minorEastAsia" w:hAnsiTheme="minorEastAsia" w:hint="eastAsia"/>
          <w:sz w:val="28"/>
          <w:szCs w:val="28"/>
        </w:rPr>
        <w:t>文件</w:t>
      </w:r>
      <w:r w:rsidRPr="00616FD3">
        <w:rPr>
          <w:rFonts w:asciiTheme="minorEastAsia" w:eastAsiaTheme="minorEastAsia" w:hAnsiTheme="minorEastAsia"/>
          <w:sz w:val="28"/>
          <w:szCs w:val="28"/>
        </w:rPr>
        <w:t>所有指标，并连续运行</w:t>
      </w:r>
      <w:r w:rsidRPr="00616FD3">
        <w:rPr>
          <w:rFonts w:asciiTheme="minorEastAsia" w:eastAsiaTheme="minorEastAsia" w:hAnsiTheme="minorEastAsia" w:hint="eastAsia"/>
          <w:sz w:val="28"/>
          <w:szCs w:val="28"/>
        </w:rPr>
        <w:t>数</w:t>
      </w:r>
      <w:r w:rsidRPr="00616FD3">
        <w:rPr>
          <w:rFonts w:asciiTheme="minorEastAsia" w:eastAsiaTheme="minorEastAsia" w:hAnsiTheme="minorEastAsia"/>
          <w:sz w:val="28"/>
          <w:szCs w:val="28"/>
        </w:rPr>
        <w:t>小时无故障。</w:t>
      </w:r>
      <w:r w:rsidRPr="00616FD3">
        <w:rPr>
          <w:rFonts w:asciiTheme="minorEastAsia" w:eastAsiaTheme="minorEastAsia" w:hAnsiTheme="minorEastAsia" w:hint="eastAsia"/>
          <w:sz w:val="28"/>
          <w:szCs w:val="28"/>
        </w:rPr>
        <w:t>（2）设备初步调试</w:t>
      </w:r>
      <w:r w:rsidRPr="00616FD3">
        <w:rPr>
          <w:rFonts w:asciiTheme="minorEastAsia" w:eastAsiaTheme="minorEastAsia" w:hAnsiTheme="minorEastAsia"/>
          <w:sz w:val="28"/>
          <w:szCs w:val="28"/>
        </w:rPr>
        <w:t>合格后进入试运行，试运行期为1个月。在试运行期内如出现重大问题(瘫痪24小时以上无法恢复或整机故障率&gt; 3%)，则试运行期从故障修复之日起重新计算，一直到</w:t>
      </w:r>
      <w:r w:rsidRPr="00616FD3">
        <w:rPr>
          <w:rFonts w:asciiTheme="minorEastAsia" w:eastAsiaTheme="minorEastAsia" w:hAnsiTheme="minorEastAsia" w:hint="eastAsia"/>
          <w:sz w:val="28"/>
          <w:szCs w:val="28"/>
        </w:rPr>
        <w:t>设备</w:t>
      </w:r>
      <w:r w:rsidRPr="00616FD3">
        <w:rPr>
          <w:rFonts w:asciiTheme="minorEastAsia" w:eastAsiaTheme="minorEastAsia" w:hAnsiTheme="minorEastAsia"/>
          <w:sz w:val="28"/>
          <w:szCs w:val="28"/>
        </w:rPr>
        <w:t>连续1个月无故障时为止。</w:t>
      </w:r>
    </w:p>
    <w:p w:rsidR="00D570B5" w:rsidRPr="00616FD3" w:rsidRDefault="00BF1B39">
      <w:pPr>
        <w:pStyle w:val="af2"/>
        <w:spacing w:line="460" w:lineRule="exact"/>
        <w:ind w:left="950" w:firstLineChars="0" w:firstLine="0"/>
        <w:rPr>
          <w:rFonts w:asciiTheme="minorEastAsia" w:eastAsiaTheme="minorEastAsia" w:hAnsiTheme="minorEastAsia"/>
          <w:sz w:val="28"/>
          <w:szCs w:val="28"/>
        </w:rPr>
      </w:pPr>
      <w:r w:rsidRPr="00616FD3">
        <w:rPr>
          <w:rFonts w:asciiTheme="minorEastAsia" w:eastAsiaTheme="minorEastAsia" w:hAnsiTheme="minorEastAsia" w:hint="eastAsia"/>
          <w:sz w:val="28"/>
          <w:szCs w:val="28"/>
        </w:rPr>
        <w:t>（3）</w:t>
      </w:r>
      <w:r w:rsidRPr="00616FD3">
        <w:rPr>
          <w:rFonts w:asciiTheme="minorEastAsia" w:eastAsiaTheme="minorEastAsia" w:hAnsiTheme="minorEastAsia"/>
          <w:sz w:val="28"/>
          <w:szCs w:val="28"/>
        </w:rPr>
        <w:t>试运行期通过后，可向用户提出验收申请，由用户组织有关人员进行验收。</w:t>
      </w:r>
    </w:p>
    <w:p w:rsidR="00D570B5" w:rsidRPr="00616FD3" w:rsidRDefault="00BF1B39">
      <w:pPr>
        <w:spacing w:line="360" w:lineRule="auto"/>
        <w:ind w:firstLineChars="200" w:firstLine="562"/>
        <w:rPr>
          <w:rFonts w:asciiTheme="minorEastAsia" w:eastAsiaTheme="minorEastAsia" w:hAnsiTheme="minorEastAsia"/>
          <w:b/>
          <w:bCs/>
          <w:sz w:val="28"/>
          <w:szCs w:val="28"/>
        </w:rPr>
      </w:pPr>
      <w:r w:rsidRPr="00616FD3">
        <w:rPr>
          <w:rFonts w:asciiTheme="minorEastAsia" w:eastAsiaTheme="minorEastAsia" w:hAnsiTheme="minorEastAsia" w:hint="eastAsia"/>
          <w:b/>
          <w:bCs/>
          <w:sz w:val="28"/>
          <w:szCs w:val="28"/>
        </w:rPr>
        <w:t>四、</w:t>
      </w:r>
      <w:r w:rsidRPr="00616FD3">
        <w:rPr>
          <w:rFonts w:asciiTheme="minorEastAsia" w:eastAsiaTheme="minorEastAsia" w:hAnsiTheme="minorEastAsia"/>
          <w:b/>
          <w:bCs/>
          <w:sz w:val="28"/>
          <w:szCs w:val="28"/>
        </w:rPr>
        <w:t>交货期、交货方式及交货地点</w:t>
      </w:r>
    </w:p>
    <w:p w:rsidR="00D570B5" w:rsidRPr="00616FD3" w:rsidRDefault="00BF1B39">
      <w:pPr>
        <w:spacing w:line="360" w:lineRule="auto"/>
        <w:ind w:firstLineChars="200" w:firstLine="560"/>
        <w:rPr>
          <w:rFonts w:asciiTheme="minorEastAsia" w:eastAsiaTheme="minorEastAsia" w:hAnsiTheme="minorEastAsia"/>
          <w:bCs/>
          <w:sz w:val="28"/>
          <w:szCs w:val="28"/>
        </w:rPr>
      </w:pPr>
      <w:r w:rsidRPr="00616FD3">
        <w:rPr>
          <w:rFonts w:asciiTheme="minorEastAsia" w:eastAsiaTheme="minorEastAsia" w:hAnsiTheme="minorEastAsia" w:hint="eastAsia"/>
          <w:bCs/>
          <w:sz w:val="28"/>
          <w:szCs w:val="28"/>
        </w:rPr>
        <w:t>1</w:t>
      </w:r>
      <w:r w:rsidRPr="00616FD3">
        <w:rPr>
          <w:rFonts w:asciiTheme="minorEastAsia" w:eastAsiaTheme="minorEastAsia" w:hAnsiTheme="minorEastAsia"/>
          <w:bCs/>
          <w:sz w:val="28"/>
          <w:szCs w:val="28"/>
        </w:rPr>
        <w:t>. 交货期：</w:t>
      </w:r>
      <w:r w:rsidRPr="00616FD3">
        <w:rPr>
          <w:rFonts w:asciiTheme="minorEastAsia" w:eastAsiaTheme="minorEastAsia" w:hAnsiTheme="minorEastAsia" w:hint="eastAsia"/>
          <w:bCs/>
          <w:sz w:val="28"/>
          <w:szCs w:val="28"/>
        </w:rPr>
        <w:t>务必按照项目需方规定时间</w:t>
      </w:r>
      <w:r w:rsidR="0022650E" w:rsidRPr="00616FD3">
        <w:rPr>
          <w:rFonts w:asciiTheme="minorEastAsia" w:eastAsiaTheme="minorEastAsia" w:hAnsiTheme="minorEastAsia" w:hint="eastAsia"/>
          <w:bCs/>
          <w:sz w:val="28"/>
          <w:szCs w:val="28"/>
        </w:rPr>
        <w:t>一个月</w:t>
      </w:r>
      <w:r w:rsidRPr="00616FD3">
        <w:rPr>
          <w:rFonts w:asciiTheme="minorEastAsia" w:eastAsiaTheme="minorEastAsia" w:hAnsiTheme="minorEastAsia" w:hint="eastAsia"/>
          <w:bCs/>
          <w:sz w:val="28"/>
          <w:szCs w:val="28"/>
        </w:rPr>
        <w:t>内完成全部设备到货安装及初步调试。</w:t>
      </w:r>
    </w:p>
    <w:p w:rsidR="00D570B5" w:rsidRPr="00616FD3" w:rsidRDefault="00BF1B39">
      <w:pPr>
        <w:spacing w:line="360" w:lineRule="auto"/>
        <w:ind w:firstLineChars="200" w:firstLine="560"/>
        <w:rPr>
          <w:rFonts w:asciiTheme="minorEastAsia" w:eastAsiaTheme="minorEastAsia" w:hAnsiTheme="minorEastAsia"/>
          <w:bCs/>
          <w:sz w:val="28"/>
          <w:szCs w:val="28"/>
        </w:rPr>
      </w:pPr>
      <w:r w:rsidRPr="00616FD3">
        <w:rPr>
          <w:rFonts w:asciiTheme="minorEastAsia" w:eastAsiaTheme="minorEastAsia" w:hAnsiTheme="minorEastAsia" w:hint="eastAsia"/>
          <w:bCs/>
          <w:sz w:val="28"/>
          <w:szCs w:val="28"/>
        </w:rPr>
        <w:t>2</w:t>
      </w:r>
      <w:r w:rsidRPr="00616FD3">
        <w:rPr>
          <w:rFonts w:asciiTheme="minorEastAsia" w:eastAsiaTheme="minorEastAsia" w:hAnsiTheme="minorEastAsia"/>
          <w:bCs/>
          <w:sz w:val="28"/>
          <w:szCs w:val="28"/>
        </w:rPr>
        <w:t>. 交货方式：</w:t>
      </w:r>
      <w:r w:rsidRPr="00616FD3">
        <w:rPr>
          <w:rFonts w:asciiTheme="minorEastAsia" w:eastAsiaTheme="minorEastAsia" w:hAnsiTheme="minorEastAsia" w:hint="eastAsia"/>
          <w:bCs/>
          <w:sz w:val="28"/>
          <w:szCs w:val="28"/>
        </w:rPr>
        <w:t>中标人在买方指定地点交货，并完成安装、调试。</w:t>
      </w:r>
    </w:p>
    <w:p w:rsidR="00616FD3" w:rsidRPr="005A4066" w:rsidRDefault="00BF1B39" w:rsidP="005A4066">
      <w:pPr>
        <w:spacing w:line="360" w:lineRule="auto"/>
        <w:ind w:firstLineChars="200" w:firstLine="560"/>
        <w:rPr>
          <w:rFonts w:asciiTheme="minorEastAsia" w:eastAsiaTheme="minorEastAsia" w:hAnsiTheme="minorEastAsia"/>
          <w:bCs/>
          <w:sz w:val="28"/>
          <w:szCs w:val="28"/>
        </w:rPr>
      </w:pPr>
      <w:r w:rsidRPr="00616FD3">
        <w:rPr>
          <w:rFonts w:asciiTheme="minorEastAsia" w:eastAsiaTheme="minorEastAsia" w:hAnsiTheme="minorEastAsia"/>
          <w:bCs/>
          <w:sz w:val="28"/>
          <w:szCs w:val="28"/>
        </w:rPr>
        <w:lastRenderedPageBreak/>
        <w:t>3. 交货地点：</w:t>
      </w:r>
      <w:r w:rsidRPr="00616FD3">
        <w:rPr>
          <w:rFonts w:asciiTheme="minorEastAsia" w:eastAsiaTheme="minorEastAsia" w:hAnsiTheme="minorEastAsia" w:hint="eastAsia"/>
          <w:bCs/>
          <w:sz w:val="28"/>
          <w:szCs w:val="28"/>
        </w:rPr>
        <w:t>买方指定地点。</w:t>
      </w:r>
    </w:p>
    <w:p w:rsidR="00D570B5" w:rsidRPr="00616FD3" w:rsidRDefault="00BF1B39">
      <w:pPr>
        <w:spacing w:line="360" w:lineRule="auto"/>
        <w:ind w:firstLineChars="200" w:firstLine="562"/>
        <w:rPr>
          <w:rFonts w:asciiTheme="minorEastAsia" w:eastAsiaTheme="minorEastAsia" w:hAnsiTheme="minorEastAsia"/>
          <w:b/>
          <w:bCs/>
          <w:sz w:val="28"/>
          <w:szCs w:val="28"/>
        </w:rPr>
      </w:pPr>
      <w:r w:rsidRPr="00616FD3">
        <w:rPr>
          <w:rFonts w:asciiTheme="minorEastAsia" w:eastAsiaTheme="minorEastAsia" w:hAnsiTheme="minorEastAsia" w:hint="eastAsia"/>
          <w:b/>
          <w:bCs/>
          <w:sz w:val="28"/>
          <w:szCs w:val="28"/>
        </w:rPr>
        <w:t>五、</w:t>
      </w:r>
      <w:r w:rsidRPr="00616FD3">
        <w:rPr>
          <w:rFonts w:asciiTheme="minorEastAsia" w:eastAsiaTheme="minorEastAsia" w:hAnsiTheme="minorEastAsia"/>
          <w:b/>
          <w:bCs/>
          <w:sz w:val="28"/>
          <w:szCs w:val="28"/>
        </w:rPr>
        <w:t>货款支付</w:t>
      </w:r>
    </w:p>
    <w:p w:rsidR="00D570B5" w:rsidRPr="00616FD3" w:rsidRDefault="00BF1B39" w:rsidP="00616FD3">
      <w:pPr>
        <w:pStyle w:val="1"/>
        <w:keepNext w:val="0"/>
        <w:keepLines/>
        <w:spacing w:line="360" w:lineRule="auto"/>
        <w:ind w:leftChars="128" w:left="282" w:firstLineChars="50" w:firstLine="140"/>
        <w:jc w:val="left"/>
        <w:rPr>
          <w:rFonts w:asciiTheme="minorEastAsia" w:eastAsiaTheme="minorEastAsia" w:hAnsiTheme="minorEastAsia"/>
          <w:b/>
          <w:bCs/>
        </w:rPr>
      </w:pPr>
      <w:bookmarkStart w:id="166" w:name="_Toc401414769"/>
      <w:r w:rsidRPr="00616FD3">
        <w:rPr>
          <w:rFonts w:asciiTheme="minorEastAsia" w:eastAsiaTheme="minorEastAsia" w:hAnsiTheme="minorEastAsia" w:cs="宋体" w:hint="eastAsia"/>
        </w:rPr>
        <w:t>货到后以15天为验收期限，中标价小于等于20万元的设备，验收期满或验收合格后付全款；中标价大于20万元的设备，验收期满或验收合格后支付到合同金额的90%，余10%尾款于正常使用一年后无息支付</w:t>
      </w:r>
    </w:p>
    <w:p w:rsidR="00D570B5" w:rsidRDefault="00D570B5">
      <w:pPr>
        <w:pStyle w:val="1"/>
        <w:keepNext w:val="0"/>
        <w:keepLines/>
        <w:spacing w:line="360" w:lineRule="auto"/>
        <w:ind w:firstLineChars="200" w:firstLine="883"/>
        <w:rPr>
          <w:rFonts w:ascii="宋体" w:eastAsia="宋体" w:hAnsi="宋体"/>
          <w:b/>
          <w:bCs/>
          <w:sz w:val="44"/>
          <w:szCs w:val="44"/>
        </w:rPr>
      </w:pPr>
    </w:p>
    <w:p w:rsidR="00D570B5" w:rsidRDefault="00D570B5">
      <w:pPr>
        <w:pStyle w:val="1"/>
        <w:keepNext w:val="0"/>
        <w:keepLines/>
        <w:spacing w:line="360" w:lineRule="auto"/>
        <w:ind w:firstLineChars="200" w:firstLine="883"/>
        <w:rPr>
          <w:rFonts w:ascii="宋体" w:eastAsia="宋体" w:hAnsi="宋体"/>
          <w:b/>
          <w:bCs/>
          <w:sz w:val="44"/>
          <w:szCs w:val="44"/>
        </w:rPr>
      </w:pPr>
    </w:p>
    <w:p w:rsidR="00D570B5" w:rsidRDefault="00D570B5">
      <w:pPr>
        <w:pStyle w:val="1"/>
        <w:keepNext w:val="0"/>
        <w:keepLines/>
        <w:spacing w:line="360" w:lineRule="auto"/>
        <w:ind w:firstLineChars="200" w:firstLine="883"/>
        <w:rPr>
          <w:rFonts w:ascii="宋体" w:eastAsia="宋体" w:hAnsi="宋体"/>
          <w:b/>
          <w:bCs/>
          <w:sz w:val="44"/>
          <w:szCs w:val="44"/>
        </w:rPr>
      </w:pPr>
    </w:p>
    <w:p w:rsidR="00D570B5" w:rsidRDefault="00D570B5"/>
    <w:p w:rsidR="00D570B5" w:rsidRDefault="00D570B5"/>
    <w:p w:rsidR="00D570B5" w:rsidRDefault="00D570B5"/>
    <w:p w:rsidR="00D570B5" w:rsidRDefault="00D570B5"/>
    <w:p w:rsidR="00D570B5" w:rsidRDefault="00D570B5"/>
    <w:p w:rsidR="00D570B5" w:rsidRDefault="00D570B5"/>
    <w:p w:rsidR="00D570B5" w:rsidRDefault="00D570B5"/>
    <w:p w:rsidR="00D570B5" w:rsidRDefault="00D570B5"/>
    <w:p w:rsidR="00D570B5" w:rsidRDefault="00D570B5"/>
    <w:p w:rsidR="0022650E" w:rsidRDefault="0022650E"/>
    <w:p w:rsidR="0022650E" w:rsidRDefault="0022650E"/>
    <w:p w:rsidR="0022650E" w:rsidRDefault="0022650E"/>
    <w:p w:rsidR="00D570B5" w:rsidRDefault="00D570B5">
      <w:pPr>
        <w:pStyle w:val="1"/>
        <w:keepNext w:val="0"/>
        <w:keepLines/>
        <w:spacing w:line="360" w:lineRule="auto"/>
        <w:jc w:val="left"/>
        <w:rPr>
          <w:rFonts w:ascii="宋体" w:eastAsia="宋体" w:hAnsi="宋体" w:hint="eastAsia"/>
          <w:b/>
          <w:bCs/>
          <w:sz w:val="44"/>
          <w:szCs w:val="44"/>
        </w:rPr>
      </w:pPr>
      <w:bookmarkStart w:id="167" w:name="_Toc523931348"/>
    </w:p>
    <w:p w:rsidR="003E1CFF" w:rsidRDefault="003E1CFF" w:rsidP="003E1CFF">
      <w:pPr>
        <w:rPr>
          <w:rFonts w:hint="eastAsia"/>
        </w:rPr>
      </w:pPr>
    </w:p>
    <w:p w:rsidR="003E1CFF" w:rsidRPr="003E1CFF" w:rsidRDefault="003E1CFF" w:rsidP="003E1CFF"/>
    <w:p w:rsidR="00D570B5" w:rsidRDefault="00BF1B39">
      <w:pPr>
        <w:pStyle w:val="1"/>
        <w:keepNext w:val="0"/>
        <w:keepLines/>
        <w:spacing w:line="360" w:lineRule="auto"/>
        <w:ind w:firstLineChars="200" w:firstLine="883"/>
        <w:rPr>
          <w:rFonts w:ascii="宋体" w:eastAsia="宋体" w:hAnsi="宋体"/>
          <w:bCs/>
          <w:sz w:val="44"/>
          <w:szCs w:val="44"/>
        </w:rPr>
      </w:pPr>
      <w:r>
        <w:rPr>
          <w:rFonts w:ascii="宋体" w:eastAsia="宋体" w:hAnsi="宋体" w:hint="eastAsia"/>
          <w:b/>
          <w:bCs/>
          <w:sz w:val="44"/>
          <w:szCs w:val="44"/>
        </w:rPr>
        <w:lastRenderedPageBreak/>
        <w:t>第四章  评标方法与评标标准</w:t>
      </w:r>
      <w:bookmarkEnd w:id="167"/>
    </w:p>
    <w:p w:rsidR="00D570B5" w:rsidRDefault="00BF1B39">
      <w:pPr>
        <w:spacing w:line="360" w:lineRule="auto"/>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一、评标方法与定标原则</w:t>
      </w:r>
    </w:p>
    <w:p w:rsidR="00D570B5" w:rsidRDefault="00BF1B39">
      <w:pPr>
        <w:pStyle w:val="af1"/>
        <w:ind w:firstLineChars="200" w:firstLine="560"/>
        <w:rPr>
          <w:rFonts w:asciiTheme="minorEastAsia" w:eastAsiaTheme="minorEastAsia" w:hAnsiTheme="minorEastAsia"/>
          <w:b/>
          <w:sz w:val="28"/>
          <w:szCs w:val="28"/>
        </w:rPr>
      </w:pPr>
      <w:r>
        <w:rPr>
          <w:rFonts w:asciiTheme="minorEastAsia" w:eastAsiaTheme="minorEastAsia" w:hAnsiTheme="minorEastAsia" w:hint="eastAsia"/>
          <w:bCs/>
          <w:sz w:val="28"/>
          <w:szCs w:val="28"/>
        </w:rPr>
        <w:t>评委会将对确定为实质性响应招标文件要求的投标文件进行评价和比较，评标采用综合评分法。</w:t>
      </w:r>
      <w:r>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D570B5" w:rsidRDefault="00BF1B39">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二、评标标准</w:t>
      </w:r>
    </w:p>
    <w:p w:rsidR="00D570B5" w:rsidRDefault="00BF1B39">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0" w:type="auto"/>
        <w:jc w:val="center"/>
        <w:tblBorders>
          <w:insideH w:val="outset" w:sz="6" w:space="0" w:color="auto"/>
          <w:insideV w:val="outset" w:sz="6" w:space="0" w:color="auto"/>
        </w:tblBorders>
        <w:tblCellMar>
          <w:left w:w="0" w:type="dxa"/>
          <w:right w:w="0" w:type="dxa"/>
        </w:tblCellMar>
        <w:tblLook w:val="0000"/>
      </w:tblPr>
      <w:tblGrid>
        <w:gridCol w:w="768"/>
        <w:gridCol w:w="2378"/>
        <w:gridCol w:w="678"/>
        <w:gridCol w:w="4698"/>
      </w:tblGrid>
      <w:tr w:rsidR="007B27A0" w:rsidRPr="00403148" w:rsidTr="00167DC8">
        <w:trPr>
          <w:trHeight w:val="746"/>
          <w:jc w:val="center"/>
        </w:trPr>
        <w:tc>
          <w:tcPr>
            <w:tcW w:w="76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7B27A0" w:rsidRPr="00FC0456" w:rsidRDefault="007B27A0" w:rsidP="00167DC8">
            <w:pPr>
              <w:spacing w:line="360" w:lineRule="atLeast"/>
              <w:jc w:val="center"/>
              <w:rPr>
                <w:rFonts w:ascii="Arial" w:hAnsi="Arial" w:cs="Arial"/>
                <w:bCs/>
                <w:sz w:val="21"/>
                <w:szCs w:val="21"/>
              </w:rPr>
            </w:pPr>
            <w:r w:rsidRPr="00FC0456">
              <w:rPr>
                <w:rFonts w:ascii="Arial" w:hAnsi="Arial" w:cs="Arial" w:hint="eastAsia"/>
                <w:bCs/>
                <w:sz w:val="21"/>
                <w:szCs w:val="21"/>
              </w:rPr>
              <w:t>序号</w:t>
            </w:r>
          </w:p>
        </w:tc>
        <w:tc>
          <w:tcPr>
            <w:tcW w:w="2378" w:type="dxa"/>
            <w:tcBorders>
              <w:top w:val="single" w:sz="8" w:space="0" w:color="auto"/>
              <w:left w:val="nil"/>
              <w:bottom w:val="single" w:sz="8" w:space="0" w:color="auto"/>
              <w:right w:val="single" w:sz="8" w:space="0" w:color="auto"/>
            </w:tcBorders>
            <w:tcMar>
              <w:left w:w="108" w:type="dxa"/>
              <w:right w:w="108" w:type="dxa"/>
            </w:tcMar>
            <w:vAlign w:val="center"/>
          </w:tcPr>
          <w:p w:rsidR="007B27A0" w:rsidRPr="00FC0456" w:rsidRDefault="007B27A0" w:rsidP="00167DC8">
            <w:pPr>
              <w:spacing w:line="360" w:lineRule="atLeast"/>
              <w:jc w:val="center"/>
              <w:rPr>
                <w:rFonts w:ascii="Arial" w:hAnsi="Arial" w:cs="Arial"/>
                <w:bCs/>
                <w:sz w:val="21"/>
                <w:szCs w:val="21"/>
              </w:rPr>
            </w:pPr>
            <w:r w:rsidRPr="00FC0456">
              <w:rPr>
                <w:rFonts w:ascii="Arial" w:hAnsi="Arial" w:cs="Arial" w:hint="eastAsia"/>
                <w:bCs/>
                <w:sz w:val="21"/>
                <w:szCs w:val="21"/>
              </w:rPr>
              <w:t>项目</w:t>
            </w:r>
          </w:p>
        </w:tc>
        <w:tc>
          <w:tcPr>
            <w:tcW w:w="678" w:type="dxa"/>
            <w:tcBorders>
              <w:top w:val="single" w:sz="8" w:space="0" w:color="auto"/>
              <w:left w:val="nil"/>
              <w:bottom w:val="single" w:sz="8" w:space="0" w:color="auto"/>
              <w:right w:val="single" w:sz="8" w:space="0" w:color="auto"/>
            </w:tcBorders>
            <w:tcMar>
              <w:left w:w="108" w:type="dxa"/>
              <w:right w:w="108" w:type="dxa"/>
            </w:tcMar>
            <w:vAlign w:val="center"/>
          </w:tcPr>
          <w:p w:rsidR="007B27A0" w:rsidRPr="00FC0456" w:rsidRDefault="007B27A0" w:rsidP="00167DC8">
            <w:pPr>
              <w:spacing w:line="360" w:lineRule="atLeast"/>
              <w:jc w:val="center"/>
              <w:rPr>
                <w:rFonts w:ascii="Arial" w:hAnsi="Arial" w:cs="Arial"/>
                <w:bCs/>
                <w:sz w:val="21"/>
                <w:szCs w:val="21"/>
              </w:rPr>
            </w:pPr>
            <w:r w:rsidRPr="00FC0456">
              <w:rPr>
                <w:rFonts w:ascii="Arial" w:hAnsi="Arial" w:cs="Arial" w:hint="eastAsia"/>
                <w:bCs/>
                <w:sz w:val="21"/>
                <w:szCs w:val="21"/>
              </w:rPr>
              <w:t>分值</w:t>
            </w:r>
          </w:p>
        </w:tc>
        <w:tc>
          <w:tcPr>
            <w:tcW w:w="4698" w:type="dxa"/>
            <w:tcBorders>
              <w:top w:val="single" w:sz="8" w:space="0" w:color="auto"/>
              <w:left w:val="nil"/>
              <w:bottom w:val="single" w:sz="8" w:space="0" w:color="auto"/>
              <w:right w:val="single" w:sz="8" w:space="0" w:color="auto"/>
            </w:tcBorders>
            <w:tcMar>
              <w:left w:w="108" w:type="dxa"/>
              <w:right w:w="108" w:type="dxa"/>
            </w:tcMar>
            <w:vAlign w:val="center"/>
          </w:tcPr>
          <w:p w:rsidR="007B27A0" w:rsidRPr="00FC0456" w:rsidRDefault="007B27A0" w:rsidP="00167DC8">
            <w:pPr>
              <w:spacing w:line="360" w:lineRule="atLeast"/>
              <w:jc w:val="center"/>
              <w:rPr>
                <w:rFonts w:ascii="Arial" w:hAnsi="Arial" w:cs="Arial"/>
                <w:bCs/>
                <w:sz w:val="21"/>
                <w:szCs w:val="21"/>
              </w:rPr>
            </w:pPr>
            <w:r w:rsidRPr="00FC0456">
              <w:rPr>
                <w:rFonts w:ascii="Arial" w:hAnsi="Arial" w:cs="Arial" w:hint="eastAsia"/>
                <w:bCs/>
                <w:sz w:val="21"/>
                <w:szCs w:val="21"/>
              </w:rPr>
              <w:t>说明</w:t>
            </w:r>
          </w:p>
        </w:tc>
      </w:tr>
      <w:tr w:rsidR="007B27A0" w:rsidRPr="006977C3" w:rsidTr="00167DC8">
        <w:trPr>
          <w:trHeight w:val="1307"/>
          <w:jc w:val="center"/>
        </w:trPr>
        <w:tc>
          <w:tcPr>
            <w:tcW w:w="768" w:type="dxa"/>
            <w:tcBorders>
              <w:top w:val="nil"/>
              <w:left w:val="single" w:sz="8" w:space="0" w:color="auto"/>
              <w:bottom w:val="single" w:sz="8" w:space="0" w:color="auto"/>
              <w:right w:val="single" w:sz="8" w:space="0" w:color="auto"/>
            </w:tcBorders>
            <w:tcMar>
              <w:left w:w="108" w:type="dxa"/>
              <w:right w:w="108" w:type="dxa"/>
            </w:tcMar>
            <w:vAlign w:val="center"/>
          </w:tcPr>
          <w:p w:rsidR="007B27A0" w:rsidRPr="00403148" w:rsidRDefault="007B27A0" w:rsidP="00167DC8">
            <w:pPr>
              <w:spacing w:line="360" w:lineRule="atLeast"/>
              <w:jc w:val="center"/>
              <w:rPr>
                <w:rFonts w:ascii="Arial" w:hAnsi="Arial" w:cs="Arial"/>
                <w:bCs/>
              </w:rPr>
            </w:pPr>
            <w:r w:rsidRPr="00403148">
              <w:rPr>
                <w:rFonts w:ascii="Arial" w:hAnsi="Arial" w:cs="Arial"/>
                <w:bCs/>
              </w:rPr>
              <w:t>1</w:t>
            </w:r>
          </w:p>
        </w:tc>
        <w:tc>
          <w:tcPr>
            <w:tcW w:w="2378" w:type="dxa"/>
            <w:tcBorders>
              <w:top w:val="nil"/>
              <w:left w:val="nil"/>
              <w:bottom w:val="single" w:sz="8" w:space="0" w:color="auto"/>
              <w:right w:val="single" w:sz="8" w:space="0" w:color="auto"/>
            </w:tcBorders>
            <w:tcMar>
              <w:left w:w="108" w:type="dxa"/>
              <w:right w:w="108" w:type="dxa"/>
            </w:tcMar>
            <w:vAlign w:val="center"/>
          </w:tcPr>
          <w:p w:rsidR="007B27A0" w:rsidRPr="006D1B0D" w:rsidRDefault="007B27A0" w:rsidP="00167DC8">
            <w:pPr>
              <w:widowControl w:val="0"/>
              <w:spacing w:line="360" w:lineRule="auto"/>
              <w:jc w:val="center"/>
              <w:rPr>
                <w:rFonts w:ascii="Arial" w:hAnsi="Arial" w:cs="Arial"/>
                <w:bCs/>
                <w:sz w:val="21"/>
                <w:szCs w:val="21"/>
              </w:rPr>
            </w:pPr>
            <w:r w:rsidRPr="006D1B0D">
              <w:rPr>
                <w:rFonts w:ascii="Arial" w:hAnsi="Arial" w:cs="Arial"/>
                <w:bCs/>
                <w:sz w:val="21"/>
                <w:szCs w:val="21"/>
              </w:rPr>
              <w:t>价格</w:t>
            </w:r>
          </w:p>
        </w:tc>
        <w:tc>
          <w:tcPr>
            <w:tcW w:w="678" w:type="dxa"/>
            <w:tcBorders>
              <w:top w:val="nil"/>
              <w:left w:val="nil"/>
              <w:bottom w:val="single" w:sz="8" w:space="0" w:color="auto"/>
              <w:right w:val="single" w:sz="8" w:space="0" w:color="auto"/>
            </w:tcBorders>
            <w:tcMar>
              <w:left w:w="108" w:type="dxa"/>
              <w:right w:w="108" w:type="dxa"/>
            </w:tcMar>
            <w:vAlign w:val="center"/>
          </w:tcPr>
          <w:p w:rsidR="007B27A0" w:rsidRPr="00403148" w:rsidRDefault="007B27A0" w:rsidP="00167DC8">
            <w:pPr>
              <w:jc w:val="center"/>
              <w:rPr>
                <w:rFonts w:ascii="Arial" w:hAnsi="Arial" w:cs="Arial"/>
                <w:bCs/>
              </w:rPr>
            </w:pPr>
            <w:r>
              <w:rPr>
                <w:rFonts w:ascii="Arial" w:hAnsi="Arial" w:cs="Arial" w:hint="eastAsia"/>
                <w:bCs/>
              </w:rPr>
              <w:t>30</w:t>
            </w:r>
          </w:p>
        </w:tc>
        <w:tc>
          <w:tcPr>
            <w:tcW w:w="4698" w:type="dxa"/>
            <w:tcBorders>
              <w:top w:val="nil"/>
              <w:left w:val="nil"/>
              <w:bottom w:val="single" w:sz="8" w:space="0" w:color="auto"/>
              <w:right w:val="single" w:sz="8" w:space="0" w:color="auto"/>
            </w:tcBorders>
            <w:tcMar>
              <w:left w:w="108" w:type="dxa"/>
              <w:right w:w="108" w:type="dxa"/>
            </w:tcMar>
            <w:vAlign w:val="center"/>
          </w:tcPr>
          <w:p w:rsidR="007B27A0" w:rsidRPr="006D1B0D" w:rsidRDefault="007B27A0" w:rsidP="00167DC8">
            <w:pPr>
              <w:rPr>
                <w:rFonts w:ascii="宋体" w:eastAsia="宋体" w:hAnsi="宋体" w:cs="Arial"/>
                <w:bCs/>
                <w:sz w:val="21"/>
                <w:szCs w:val="21"/>
              </w:rPr>
            </w:pPr>
            <w:r w:rsidRPr="006D1B0D">
              <w:rPr>
                <w:rFonts w:asciiTheme="minorEastAsia" w:eastAsiaTheme="minorEastAsia" w:hAnsiTheme="minorEastAsia" w:cs="Arial"/>
                <w:bCs/>
                <w:sz w:val="21"/>
                <w:szCs w:val="21"/>
              </w:rPr>
              <w:t>本次招标，以进入详细评审的各投标人评标价的最低值为A值，A值为价格分的满分，即</w:t>
            </w:r>
            <w:r>
              <w:rPr>
                <w:rFonts w:asciiTheme="minorEastAsia" w:eastAsiaTheme="minorEastAsia" w:hAnsiTheme="minorEastAsia" w:cs="Arial" w:hint="eastAsia"/>
                <w:bCs/>
                <w:sz w:val="21"/>
                <w:szCs w:val="21"/>
              </w:rPr>
              <w:t>30</w:t>
            </w:r>
            <w:r w:rsidRPr="006D1B0D">
              <w:rPr>
                <w:rFonts w:asciiTheme="minorEastAsia" w:eastAsiaTheme="minorEastAsia" w:hAnsiTheme="minorEastAsia" w:cs="Arial"/>
                <w:bCs/>
                <w:sz w:val="21"/>
                <w:szCs w:val="21"/>
              </w:rPr>
              <w:t>分。其他投标人的价格分统一按照以下公式计算：投标人评标价得分=（A／该投标人评标价）×</w:t>
            </w:r>
            <w:r>
              <w:rPr>
                <w:rFonts w:asciiTheme="minorEastAsia" w:eastAsiaTheme="minorEastAsia" w:hAnsiTheme="minorEastAsia" w:cs="Arial" w:hint="eastAsia"/>
                <w:bCs/>
                <w:sz w:val="21"/>
                <w:szCs w:val="21"/>
              </w:rPr>
              <w:t>30</w:t>
            </w:r>
            <w:r w:rsidRPr="006D1B0D">
              <w:rPr>
                <w:rFonts w:asciiTheme="minorEastAsia" w:eastAsiaTheme="minorEastAsia" w:hAnsiTheme="minorEastAsia" w:cs="Arial"/>
                <w:bCs/>
                <w:sz w:val="21"/>
                <w:szCs w:val="21"/>
              </w:rPr>
              <w:t>。</w:t>
            </w:r>
            <w:r w:rsidRPr="006D1B0D">
              <w:rPr>
                <w:rFonts w:asciiTheme="minorEastAsia" w:eastAsiaTheme="minorEastAsia" w:hAnsiTheme="minorEastAsia" w:cs="Arial" w:hint="eastAsia"/>
                <w:bCs/>
                <w:sz w:val="21"/>
                <w:szCs w:val="21"/>
              </w:rPr>
              <w:t>（分值保留到小数点后一位）</w:t>
            </w:r>
          </w:p>
        </w:tc>
      </w:tr>
      <w:tr w:rsidR="007B27A0" w:rsidRPr="00403148" w:rsidTr="00167DC8">
        <w:trPr>
          <w:trHeight w:val="1884"/>
          <w:jc w:val="center"/>
        </w:trPr>
        <w:tc>
          <w:tcPr>
            <w:tcW w:w="768" w:type="dxa"/>
            <w:tcBorders>
              <w:top w:val="nil"/>
              <w:left w:val="single" w:sz="8" w:space="0" w:color="auto"/>
              <w:bottom w:val="single" w:sz="8" w:space="0" w:color="auto"/>
              <w:right w:val="single" w:sz="8" w:space="0" w:color="auto"/>
            </w:tcBorders>
            <w:tcMar>
              <w:left w:w="108" w:type="dxa"/>
              <w:right w:w="108" w:type="dxa"/>
            </w:tcMar>
            <w:vAlign w:val="center"/>
          </w:tcPr>
          <w:p w:rsidR="007B27A0" w:rsidRPr="00403148" w:rsidRDefault="007B27A0" w:rsidP="00167DC8">
            <w:pPr>
              <w:spacing w:line="360" w:lineRule="atLeast"/>
              <w:jc w:val="center"/>
              <w:rPr>
                <w:rFonts w:ascii="Arial" w:hAnsi="Arial" w:cs="Arial"/>
                <w:bCs/>
              </w:rPr>
            </w:pPr>
            <w:r w:rsidRPr="00403148">
              <w:rPr>
                <w:rFonts w:ascii="Arial" w:hAnsi="Arial" w:cs="Arial"/>
                <w:bCs/>
              </w:rPr>
              <w:t>2</w:t>
            </w:r>
          </w:p>
        </w:tc>
        <w:tc>
          <w:tcPr>
            <w:tcW w:w="2378" w:type="dxa"/>
            <w:tcBorders>
              <w:top w:val="nil"/>
              <w:left w:val="nil"/>
              <w:bottom w:val="single" w:sz="8" w:space="0" w:color="auto"/>
              <w:right w:val="single" w:sz="8" w:space="0" w:color="auto"/>
            </w:tcBorders>
            <w:tcMar>
              <w:left w:w="108" w:type="dxa"/>
              <w:right w:w="108" w:type="dxa"/>
            </w:tcMar>
            <w:vAlign w:val="center"/>
          </w:tcPr>
          <w:p w:rsidR="007B27A0" w:rsidRPr="006D1B0D" w:rsidRDefault="007B27A0" w:rsidP="00167DC8">
            <w:pPr>
              <w:rPr>
                <w:rFonts w:ascii="Arial" w:hAnsi="Arial" w:cs="Arial"/>
                <w:bCs/>
                <w:sz w:val="21"/>
                <w:szCs w:val="21"/>
              </w:rPr>
            </w:pPr>
            <w:r w:rsidRPr="006D1B0D">
              <w:rPr>
                <w:rFonts w:ascii="Arial" w:hAnsi="Arial" w:cs="Arial" w:hint="eastAsia"/>
                <w:bCs/>
                <w:sz w:val="21"/>
                <w:szCs w:val="21"/>
              </w:rPr>
              <w:t>投标产品对招标文件技术指标的响应情况</w:t>
            </w:r>
          </w:p>
        </w:tc>
        <w:tc>
          <w:tcPr>
            <w:tcW w:w="678" w:type="dxa"/>
            <w:tcBorders>
              <w:top w:val="nil"/>
              <w:left w:val="nil"/>
              <w:bottom w:val="single" w:sz="8" w:space="0" w:color="auto"/>
              <w:right w:val="single" w:sz="8" w:space="0" w:color="auto"/>
            </w:tcBorders>
            <w:tcMar>
              <w:left w:w="108" w:type="dxa"/>
              <w:right w:w="108" w:type="dxa"/>
            </w:tcMar>
            <w:vAlign w:val="center"/>
          </w:tcPr>
          <w:p w:rsidR="007B27A0" w:rsidRPr="00403148" w:rsidRDefault="007B27A0" w:rsidP="00167DC8">
            <w:pPr>
              <w:jc w:val="center"/>
              <w:rPr>
                <w:rFonts w:ascii="Arial" w:hAnsi="Arial" w:cs="Arial"/>
                <w:bCs/>
              </w:rPr>
            </w:pPr>
            <w:r>
              <w:rPr>
                <w:rFonts w:ascii="Arial" w:hAnsi="Arial" w:cs="Arial" w:hint="eastAsia"/>
                <w:bCs/>
              </w:rPr>
              <w:t>30</w:t>
            </w:r>
          </w:p>
        </w:tc>
        <w:tc>
          <w:tcPr>
            <w:tcW w:w="4698" w:type="dxa"/>
            <w:tcBorders>
              <w:top w:val="nil"/>
              <w:left w:val="nil"/>
              <w:bottom w:val="single" w:sz="8" w:space="0" w:color="auto"/>
              <w:right w:val="single" w:sz="8" w:space="0" w:color="auto"/>
            </w:tcBorders>
            <w:tcMar>
              <w:left w:w="108" w:type="dxa"/>
              <w:right w:w="108" w:type="dxa"/>
            </w:tcMar>
            <w:vAlign w:val="center"/>
          </w:tcPr>
          <w:p w:rsidR="007B27A0" w:rsidRPr="007A47F1" w:rsidRDefault="007B27A0" w:rsidP="00167DC8">
            <w:pPr>
              <w:rPr>
                <w:rFonts w:asciiTheme="minorEastAsia" w:eastAsiaTheme="minorEastAsia" w:hAnsiTheme="minorEastAsia" w:cs="Arial"/>
                <w:bCs/>
                <w:sz w:val="21"/>
                <w:szCs w:val="21"/>
              </w:rPr>
            </w:pPr>
            <w:r w:rsidRPr="007A47F1">
              <w:rPr>
                <w:rFonts w:asciiTheme="minorEastAsia" w:eastAsiaTheme="minorEastAsia" w:hAnsiTheme="minorEastAsia" w:cs="Arial" w:hint="eastAsia"/>
                <w:bCs/>
                <w:sz w:val="21"/>
                <w:szCs w:val="21"/>
              </w:rPr>
              <w:t>1、投标产品对招标文件具体需求的响应程度,完全响应招标文件技术指标、参数要求的得24分；</w:t>
            </w:r>
            <w:r w:rsidR="007A47F1" w:rsidRPr="007A47F1">
              <w:rPr>
                <w:rFonts w:asciiTheme="minorEastAsia" w:eastAsiaTheme="minorEastAsia" w:hAnsiTheme="minorEastAsia" w:cs="Segoe UI Symbol" w:hint="eastAsia"/>
                <w:sz w:val="21"/>
                <w:szCs w:val="21"/>
              </w:rPr>
              <w:t>未加★号项</w:t>
            </w:r>
            <w:r w:rsidRPr="007A47F1">
              <w:rPr>
                <w:rFonts w:asciiTheme="minorEastAsia" w:eastAsiaTheme="minorEastAsia" w:hAnsiTheme="minorEastAsia" w:cs="Arial" w:hint="eastAsia"/>
                <w:bCs/>
                <w:sz w:val="21"/>
                <w:szCs w:val="21"/>
              </w:rPr>
              <w:t>每有一项负偏离的减</w:t>
            </w:r>
            <w:r w:rsidR="007A47F1">
              <w:rPr>
                <w:rFonts w:asciiTheme="minorEastAsia" w:eastAsiaTheme="minorEastAsia" w:hAnsiTheme="minorEastAsia" w:cs="Arial" w:hint="eastAsia"/>
                <w:bCs/>
                <w:sz w:val="21"/>
                <w:szCs w:val="21"/>
              </w:rPr>
              <w:t>4</w:t>
            </w:r>
            <w:r w:rsidRPr="007A47F1">
              <w:rPr>
                <w:rFonts w:asciiTheme="minorEastAsia" w:eastAsiaTheme="minorEastAsia" w:hAnsiTheme="minorEastAsia" w:cs="Arial" w:hint="eastAsia"/>
                <w:bCs/>
                <w:sz w:val="21"/>
                <w:szCs w:val="21"/>
              </w:rPr>
              <w:t>分；负偏离超过</w:t>
            </w:r>
            <w:r w:rsidR="007A47F1">
              <w:rPr>
                <w:rFonts w:asciiTheme="minorEastAsia" w:eastAsiaTheme="minorEastAsia" w:hAnsiTheme="minorEastAsia" w:cs="Arial" w:hint="eastAsia"/>
                <w:bCs/>
                <w:sz w:val="21"/>
                <w:szCs w:val="21"/>
              </w:rPr>
              <w:t>5</w:t>
            </w:r>
            <w:r w:rsidRPr="007A47F1">
              <w:rPr>
                <w:rFonts w:asciiTheme="minorEastAsia" w:eastAsiaTheme="minorEastAsia" w:hAnsiTheme="minorEastAsia" w:cs="Arial" w:hint="eastAsia"/>
                <w:bCs/>
                <w:sz w:val="21"/>
                <w:szCs w:val="21"/>
              </w:rPr>
              <w:t>项的不得分。</w:t>
            </w:r>
          </w:p>
          <w:p w:rsidR="007B27A0" w:rsidRPr="003A73FD" w:rsidRDefault="007B27A0" w:rsidP="00167DC8">
            <w:pPr>
              <w:rPr>
                <w:rFonts w:asciiTheme="minorEastAsia" w:eastAsiaTheme="minorEastAsia" w:hAnsiTheme="minorEastAsia" w:cs="Arial"/>
                <w:bCs/>
                <w:sz w:val="21"/>
                <w:szCs w:val="21"/>
              </w:rPr>
            </w:pPr>
            <w:r>
              <w:rPr>
                <w:rFonts w:asciiTheme="minorEastAsia" w:eastAsiaTheme="minorEastAsia" w:hAnsiTheme="minorEastAsia" w:cs="Arial" w:hint="eastAsia"/>
                <w:bCs/>
                <w:sz w:val="21"/>
                <w:szCs w:val="21"/>
              </w:rPr>
              <w:t>2、</w:t>
            </w:r>
            <w:r w:rsidRPr="003A73FD">
              <w:rPr>
                <w:rFonts w:asciiTheme="minorEastAsia" w:eastAsiaTheme="minorEastAsia" w:hAnsiTheme="minorEastAsia" w:cs="Arial" w:hint="eastAsia"/>
                <w:bCs/>
                <w:sz w:val="21"/>
                <w:szCs w:val="21"/>
              </w:rPr>
              <w:t>每有一项优于招标文件，经评委会认可的加2分，最多加6分。）</w:t>
            </w:r>
          </w:p>
        </w:tc>
      </w:tr>
      <w:tr w:rsidR="007B27A0" w:rsidRPr="003B1427" w:rsidTr="00167DC8">
        <w:trPr>
          <w:trHeight w:val="264"/>
          <w:jc w:val="center"/>
        </w:trPr>
        <w:tc>
          <w:tcPr>
            <w:tcW w:w="768" w:type="dxa"/>
            <w:tcBorders>
              <w:top w:val="nil"/>
              <w:left w:val="single" w:sz="8" w:space="0" w:color="auto"/>
              <w:bottom w:val="single" w:sz="4" w:space="0" w:color="auto"/>
              <w:right w:val="single" w:sz="8" w:space="0" w:color="auto"/>
            </w:tcBorders>
            <w:tcMar>
              <w:left w:w="108" w:type="dxa"/>
              <w:right w:w="108" w:type="dxa"/>
            </w:tcMar>
            <w:vAlign w:val="center"/>
          </w:tcPr>
          <w:p w:rsidR="007B27A0" w:rsidRPr="00403148" w:rsidRDefault="007B27A0" w:rsidP="00167DC8">
            <w:pPr>
              <w:spacing w:line="360" w:lineRule="atLeast"/>
              <w:jc w:val="center"/>
              <w:rPr>
                <w:rFonts w:ascii="Arial" w:hAnsi="Arial" w:cs="Arial"/>
                <w:bCs/>
              </w:rPr>
            </w:pPr>
            <w:r>
              <w:rPr>
                <w:rFonts w:ascii="Arial" w:hAnsi="Arial" w:cs="Arial" w:hint="eastAsia"/>
                <w:bCs/>
              </w:rPr>
              <w:t>4</w:t>
            </w:r>
          </w:p>
        </w:tc>
        <w:tc>
          <w:tcPr>
            <w:tcW w:w="2378" w:type="dxa"/>
            <w:tcBorders>
              <w:top w:val="nil"/>
              <w:left w:val="nil"/>
              <w:bottom w:val="single" w:sz="4" w:space="0" w:color="auto"/>
              <w:right w:val="single" w:sz="8" w:space="0" w:color="auto"/>
            </w:tcBorders>
            <w:tcMar>
              <w:left w:w="108" w:type="dxa"/>
              <w:right w:w="108" w:type="dxa"/>
            </w:tcMar>
            <w:vAlign w:val="center"/>
          </w:tcPr>
          <w:p w:rsidR="007B27A0" w:rsidRPr="006D1B0D" w:rsidRDefault="007B27A0" w:rsidP="00167DC8">
            <w:pPr>
              <w:jc w:val="center"/>
              <w:rPr>
                <w:rFonts w:ascii="Arial" w:hAnsi="Arial" w:cs="Arial"/>
                <w:bCs/>
                <w:sz w:val="21"/>
                <w:szCs w:val="21"/>
              </w:rPr>
            </w:pPr>
            <w:r>
              <w:rPr>
                <w:rFonts w:ascii="Arial" w:hAnsi="Arial" w:cs="Arial" w:hint="eastAsia"/>
                <w:bCs/>
                <w:sz w:val="21"/>
                <w:szCs w:val="21"/>
              </w:rPr>
              <w:t>演示</w:t>
            </w:r>
          </w:p>
        </w:tc>
        <w:tc>
          <w:tcPr>
            <w:tcW w:w="678" w:type="dxa"/>
            <w:tcBorders>
              <w:top w:val="nil"/>
              <w:left w:val="nil"/>
              <w:bottom w:val="single" w:sz="4" w:space="0" w:color="auto"/>
              <w:right w:val="single" w:sz="8" w:space="0" w:color="auto"/>
            </w:tcBorders>
            <w:tcMar>
              <w:left w:w="108" w:type="dxa"/>
              <w:right w:w="108" w:type="dxa"/>
            </w:tcMar>
            <w:vAlign w:val="center"/>
          </w:tcPr>
          <w:p w:rsidR="007B27A0" w:rsidRDefault="007B27A0" w:rsidP="00167DC8">
            <w:pPr>
              <w:jc w:val="center"/>
              <w:rPr>
                <w:rFonts w:ascii="Arial" w:hAnsi="Arial" w:cs="Arial"/>
                <w:bCs/>
              </w:rPr>
            </w:pPr>
            <w:r>
              <w:rPr>
                <w:rFonts w:ascii="Arial" w:hAnsi="Arial" w:cs="Arial" w:hint="eastAsia"/>
                <w:bCs/>
              </w:rPr>
              <w:t>24</w:t>
            </w:r>
          </w:p>
        </w:tc>
        <w:tc>
          <w:tcPr>
            <w:tcW w:w="4698" w:type="dxa"/>
            <w:tcBorders>
              <w:top w:val="nil"/>
              <w:left w:val="nil"/>
              <w:bottom w:val="single" w:sz="4" w:space="0" w:color="auto"/>
              <w:right w:val="single" w:sz="8" w:space="0" w:color="auto"/>
            </w:tcBorders>
            <w:tcMar>
              <w:left w:w="108" w:type="dxa"/>
              <w:right w:w="108" w:type="dxa"/>
            </w:tcMar>
            <w:vAlign w:val="center"/>
          </w:tcPr>
          <w:p w:rsidR="007B27A0" w:rsidRPr="00896FCC" w:rsidRDefault="007B27A0" w:rsidP="00167DC8">
            <w:pPr>
              <w:rPr>
                <w:rFonts w:asciiTheme="minorEastAsia" w:eastAsiaTheme="minorEastAsia" w:hAnsiTheme="minorEastAsia" w:cs="Arial"/>
                <w:sz w:val="21"/>
                <w:szCs w:val="21"/>
              </w:rPr>
            </w:pPr>
            <w:r w:rsidRPr="00896FCC">
              <w:rPr>
                <w:rFonts w:asciiTheme="minorEastAsia" w:eastAsiaTheme="minorEastAsia" w:hAnsiTheme="minorEastAsia" w:cs="Arial" w:hint="eastAsia"/>
                <w:sz w:val="21"/>
                <w:szCs w:val="21"/>
              </w:rPr>
              <w:t>产品演示：为了确认投标产品实质性满足磋商文件中的技术指标、参数要求，要求进行以下功能演示，每项得0-3分，共24分；具体演示内容如下：</w:t>
            </w:r>
          </w:p>
          <w:p w:rsidR="007B27A0" w:rsidRPr="00896FCC" w:rsidRDefault="007B27A0" w:rsidP="00167DC8">
            <w:pPr>
              <w:rPr>
                <w:rFonts w:asciiTheme="minorEastAsia" w:eastAsiaTheme="minorEastAsia" w:hAnsiTheme="minorEastAsia" w:cs="Arial"/>
                <w:sz w:val="21"/>
                <w:szCs w:val="21"/>
              </w:rPr>
            </w:pPr>
            <w:r w:rsidRPr="00896FCC">
              <w:rPr>
                <w:rFonts w:asciiTheme="minorEastAsia" w:eastAsiaTheme="minorEastAsia" w:hAnsiTheme="minorEastAsia" w:cs="Arial"/>
                <w:sz w:val="21"/>
                <w:szCs w:val="21"/>
              </w:rPr>
              <w:t>1</w:t>
            </w:r>
            <w:r w:rsidRPr="00896FCC">
              <w:rPr>
                <w:rFonts w:asciiTheme="minorEastAsia" w:eastAsiaTheme="minorEastAsia" w:hAnsiTheme="minorEastAsia" w:cs="Arial" w:hint="eastAsia"/>
                <w:sz w:val="21"/>
                <w:szCs w:val="21"/>
              </w:rPr>
              <w:t>）演示</w:t>
            </w:r>
            <w:r w:rsidRPr="00896FCC">
              <w:rPr>
                <w:rFonts w:asciiTheme="minorEastAsia" w:eastAsiaTheme="minorEastAsia" w:hAnsiTheme="minorEastAsia" w:cs="Arial"/>
                <w:sz w:val="21"/>
                <w:szCs w:val="21"/>
              </w:rPr>
              <w:t>电子白板：可以对白板内容进行无极放大和缩小，并可打印、删除白板内容，对白板呈现形式进行设置，如白纸、黑纸、正方形表、虚线格、直线等方式，可对白板内容进行复制、保</w:t>
            </w:r>
            <w:r w:rsidRPr="00896FCC">
              <w:rPr>
                <w:rFonts w:asciiTheme="minorEastAsia" w:eastAsiaTheme="minorEastAsia" w:hAnsiTheme="minorEastAsia" w:cs="Arial"/>
                <w:sz w:val="21"/>
                <w:szCs w:val="21"/>
              </w:rPr>
              <w:lastRenderedPageBreak/>
              <w:t>存以及快捷发送至邮箱</w:t>
            </w:r>
          </w:p>
          <w:p w:rsidR="007B27A0" w:rsidRPr="00896FCC" w:rsidRDefault="007B27A0" w:rsidP="00167DC8">
            <w:pPr>
              <w:rPr>
                <w:rFonts w:asciiTheme="minorEastAsia" w:eastAsiaTheme="minorEastAsia" w:hAnsiTheme="minorEastAsia" w:cs="Arial"/>
                <w:sz w:val="21"/>
                <w:szCs w:val="21"/>
              </w:rPr>
            </w:pPr>
            <w:r w:rsidRPr="00896FCC">
              <w:rPr>
                <w:rFonts w:asciiTheme="minorEastAsia" w:eastAsiaTheme="minorEastAsia" w:hAnsiTheme="minorEastAsia" w:cs="Arial"/>
                <w:sz w:val="21"/>
                <w:szCs w:val="21"/>
              </w:rPr>
              <w:t>2</w:t>
            </w:r>
            <w:r w:rsidRPr="00896FCC">
              <w:rPr>
                <w:rFonts w:asciiTheme="minorEastAsia" w:eastAsiaTheme="minorEastAsia" w:hAnsiTheme="minorEastAsia" w:cs="Arial" w:hint="eastAsia"/>
                <w:sz w:val="21"/>
                <w:szCs w:val="21"/>
              </w:rPr>
              <w:t>）演示实验室布局：</w:t>
            </w:r>
            <w:r w:rsidRPr="00896FCC">
              <w:rPr>
                <w:rFonts w:asciiTheme="minorEastAsia" w:eastAsiaTheme="minorEastAsia" w:hAnsiTheme="minorEastAsia" w:cs="Arial"/>
                <w:sz w:val="21"/>
                <w:szCs w:val="21"/>
              </w:rPr>
              <w:t>可以手动拖拽和输入电脑IP两种方式对实验室电脑进行直观的布局</w:t>
            </w:r>
          </w:p>
          <w:p w:rsidR="007B27A0" w:rsidRPr="00896FCC" w:rsidRDefault="007B27A0" w:rsidP="00167DC8">
            <w:pPr>
              <w:rPr>
                <w:rFonts w:asciiTheme="minorEastAsia" w:eastAsiaTheme="minorEastAsia" w:hAnsiTheme="minorEastAsia" w:cs="Arial"/>
                <w:sz w:val="21"/>
                <w:szCs w:val="21"/>
              </w:rPr>
            </w:pPr>
            <w:r w:rsidRPr="00896FCC">
              <w:rPr>
                <w:rFonts w:asciiTheme="minorEastAsia" w:eastAsiaTheme="minorEastAsia" w:hAnsiTheme="minorEastAsia" w:cs="Arial"/>
                <w:sz w:val="21"/>
                <w:szCs w:val="21"/>
              </w:rPr>
              <w:t>3</w:t>
            </w:r>
            <w:r w:rsidRPr="00896FCC">
              <w:rPr>
                <w:rFonts w:asciiTheme="minorEastAsia" w:eastAsiaTheme="minorEastAsia" w:hAnsiTheme="minorEastAsia" w:cs="Arial" w:hint="eastAsia"/>
                <w:sz w:val="21"/>
                <w:szCs w:val="21"/>
              </w:rPr>
              <w:t>）演示</w:t>
            </w:r>
            <w:r w:rsidRPr="00896FCC">
              <w:rPr>
                <w:rFonts w:asciiTheme="minorEastAsia" w:eastAsiaTheme="minorEastAsia" w:hAnsiTheme="minorEastAsia" w:cs="Arial"/>
                <w:sz w:val="21"/>
                <w:szCs w:val="21"/>
              </w:rPr>
              <w:t>面板隐藏：可对学生端的操作权限进行隐藏，提高学生上课注意力</w:t>
            </w:r>
          </w:p>
          <w:p w:rsidR="007B27A0" w:rsidRPr="00896FCC" w:rsidRDefault="007B27A0" w:rsidP="00167DC8">
            <w:pPr>
              <w:rPr>
                <w:rFonts w:asciiTheme="minorEastAsia" w:eastAsiaTheme="minorEastAsia" w:hAnsiTheme="minorEastAsia" w:cs="Arial"/>
                <w:sz w:val="21"/>
                <w:szCs w:val="21"/>
              </w:rPr>
            </w:pPr>
            <w:r w:rsidRPr="00896FCC">
              <w:rPr>
                <w:rFonts w:asciiTheme="minorEastAsia" w:eastAsiaTheme="minorEastAsia" w:hAnsiTheme="minorEastAsia" w:cs="Arial" w:hint="eastAsia"/>
                <w:sz w:val="21"/>
                <w:szCs w:val="21"/>
              </w:rPr>
              <w:t>4）演示</w:t>
            </w:r>
            <w:r w:rsidRPr="00896FCC">
              <w:rPr>
                <w:rFonts w:asciiTheme="minorEastAsia" w:eastAsiaTheme="minorEastAsia" w:hAnsiTheme="minorEastAsia" w:cs="Arial"/>
                <w:sz w:val="21"/>
                <w:szCs w:val="21"/>
              </w:rPr>
              <w:t>教师授课模式：教师在授课时可灵活选择是否隐藏当前窗口</w:t>
            </w:r>
          </w:p>
          <w:p w:rsidR="007B27A0" w:rsidRPr="00896FCC" w:rsidRDefault="007B27A0" w:rsidP="00167DC8">
            <w:pPr>
              <w:rPr>
                <w:rFonts w:asciiTheme="minorEastAsia" w:eastAsiaTheme="minorEastAsia" w:hAnsiTheme="minorEastAsia" w:cs="Arial"/>
                <w:sz w:val="21"/>
                <w:szCs w:val="21"/>
              </w:rPr>
            </w:pPr>
            <w:r w:rsidRPr="00896FCC">
              <w:rPr>
                <w:rFonts w:asciiTheme="minorEastAsia" w:eastAsiaTheme="minorEastAsia" w:hAnsiTheme="minorEastAsia" w:cs="Arial" w:hint="eastAsia"/>
                <w:sz w:val="21"/>
                <w:szCs w:val="21"/>
              </w:rPr>
              <w:t>5）演示</w:t>
            </w:r>
            <w:r w:rsidRPr="00896FCC">
              <w:rPr>
                <w:rFonts w:asciiTheme="minorEastAsia" w:eastAsiaTheme="minorEastAsia" w:hAnsiTheme="minorEastAsia" w:cs="Arial"/>
                <w:sz w:val="21"/>
                <w:szCs w:val="21"/>
              </w:rPr>
              <w:t>学生显微成像一体</w:t>
            </w:r>
            <w:r w:rsidRPr="00896FCC">
              <w:rPr>
                <w:rFonts w:asciiTheme="minorEastAsia" w:eastAsiaTheme="minorEastAsia" w:hAnsiTheme="minorEastAsia" w:cs="Arial" w:hint="eastAsia"/>
                <w:sz w:val="21"/>
                <w:szCs w:val="21"/>
              </w:rPr>
              <w:t>机</w:t>
            </w:r>
            <w:r w:rsidRPr="00896FCC">
              <w:rPr>
                <w:rFonts w:asciiTheme="minorEastAsia" w:eastAsiaTheme="minorEastAsia" w:hAnsiTheme="minorEastAsia" w:cs="Arial"/>
                <w:sz w:val="21"/>
                <w:szCs w:val="21"/>
              </w:rPr>
              <w:t xml:space="preserve">：内嵌分光成像、学生一体机、图像分析软件等为一体，不可分离 </w:t>
            </w:r>
          </w:p>
          <w:p w:rsidR="007B27A0" w:rsidRPr="00896FCC" w:rsidRDefault="007B27A0" w:rsidP="00167DC8">
            <w:pPr>
              <w:rPr>
                <w:rFonts w:asciiTheme="minorEastAsia" w:eastAsiaTheme="minorEastAsia" w:hAnsiTheme="minorEastAsia" w:cs="Arial"/>
                <w:sz w:val="21"/>
                <w:szCs w:val="21"/>
              </w:rPr>
            </w:pPr>
            <w:r w:rsidRPr="00896FCC">
              <w:rPr>
                <w:rFonts w:asciiTheme="minorEastAsia" w:eastAsiaTheme="minorEastAsia" w:hAnsiTheme="minorEastAsia" w:cs="Arial" w:hint="eastAsia"/>
                <w:sz w:val="21"/>
                <w:szCs w:val="21"/>
              </w:rPr>
              <w:t>6）演示学生一体机外观：</w:t>
            </w:r>
            <w:r w:rsidRPr="00896FCC">
              <w:rPr>
                <w:rFonts w:asciiTheme="minorEastAsia" w:eastAsiaTheme="minorEastAsia" w:hAnsiTheme="minorEastAsia" w:cs="Arial"/>
                <w:sz w:val="21"/>
                <w:szCs w:val="21"/>
              </w:rPr>
              <w:t>显示屏≥15.6英寸、16:9高清液晶显示屏，计算机不低于4G内存，500G硬盘，不少于2个USB2.0接口，可外接键盘、鼠标及USB存储，1个VGA输出口、1个HDMI接口，一个以太网接口</w:t>
            </w:r>
          </w:p>
          <w:p w:rsidR="007B27A0" w:rsidRPr="00896FCC" w:rsidRDefault="007B27A0" w:rsidP="00167DC8">
            <w:pPr>
              <w:rPr>
                <w:rFonts w:asciiTheme="minorEastAsia" w:eastAsiaTheme="minorEastAsia" w:hAnsiTheme="minorEastAsia" w:cs="Arial"/>
                <w:sz w:val="21"/>
                <w:szCs w:val="21"/>
              </w:rPr>
            </w:pPr>
            <w:r w:rsidRPr="00896FCC">
              <w:rPr>
                <w:rFonts w:asciiTheme="minorEastAsia" w:eastAsiaTheme="minorEastAsia" w:hAnsiTheme="minorEastAsia" w:cs="Arial" w:hint="eastAsia"/>
                <w:sz w:val="21"/>
                <w:szCs w:val="21"/>
              </w:rPr>
              <w:t>7）演示系统供电情况：</w:t>
            </w:r>
            <w:r w:rsidRPr="00896FCC">
              <w:rPr>
                <w:rFonts w:asciiTheme="minorEastAsia" w:eastAsiaTheme="minorEastAsia" w:hAnsiTheme="minorEastAsia" w:cs="Arial"/>
                <w:sz w:val="21"/>
                <w:szCs w:val="21"/>
              </w:rPr>
              <w:t>一根电源线同时解决显微镜和一体化数码摄像系统供电问题</w:t>
            </w:r>
          </w:p>
          <w:p w:rsidR="007B27A0" w:rsidRPr="00896FCC" w:rsidRDefault="007B27A0" w:rsidP="00167DC8">
            <w:pPr>
              <w:rPr>
                <w:rFonts w:asciiTheme="minorEastAsia" w:eastAsiaTheme="minorEastAsia" w:hAnsiTheme="minorEastAsia" w:cs="Arial"/>
                <w:sz w:val="21"/>
                <w:szCs w:val="21"/>
              </w:rPr>
            </w:pPr>
            <w:r w:rsidRPr="00896FCC">
              <w:rPr>
                <w:rFonts w:asciiTheme="minorEastAsia" w:eastAsiaTheme="minorEastAsia" w:hAnsiTheme="minorEastAsia" w:cs="Arial" w:hint="eastAsia"/>
                <w:sz w:val="21"/>
                <w:szCs w:val="21"/>
              </w:rPr>
              <w:t>8）演示接口：</w:t>
            </w:r>
            <w:r w:rsidRPr="00896FCC">
              <w:rPr>
                <w:rFonts w:asciiTheme="minorEastAsia" w:eastAsiaTheme="minorEastAsia" w:hAnsiTheme="minorEastAsia" w:cs="Arial"/>
                <w:sz w:val="21"/>
                <w:szCs w:val="21"/>
              </w:rPr>
              <w:t>标准三目C接口，带调焦功能，内六角螺钉固定，不易拆卸</w:t>
            </w:r>
          </w:p>
          <w:p w:rsidR="007B27A0" w:rsidRPr="006D1B0D" w:rsidRDefault="007B27A0" w:rsidP="00167DC8">
            <w:pPr>
              <w:rPr>
                <w:rFonts w:asciiTheme="minorEastAsia" w:eastAsiaTheme="minorEastAsia" w:hAnsiTheme="minorEastAsia" w:cs="Arial"/>
                <w:bCs/>
                <w:sz w:val="21"/>
                <w:szCs w:val="21"/>
              </w:rPr>
            </w:pPr>
            <w:r w:rsidRPr="00896FCC">
              <w:rPr>
                <w:rFonts w:asciiTheme="minorEastAsia" w:eastAsiaTheme="minorEastAsia" w:hAnsiTheme="minorEastAsia" w:cs="Arial" w:hint="eastAsia"/>
                <w:sz w:val="21"/>
                <w:szCs w:val="21"/>
              </w:rPr>
              <w:t>注：由投标人需现场对演示点进行逐条演示，</w:t>
            </w:r>
            <w:r w:rsidRPr="00896FCC">
              <w:rPr>
                <w:rFonts w:asciiTheme="minorEastAsia" w:eastAsiaTheme="minorEastAsia" w:hAnsiTheme="minorEastAsia" w:cs="Arial" w:hint="eastAsia"/>
                <w:color w:val="FF0000"/>
                <w:sz w:val="21"/>
                <w:szCs w:val="21"/>
              </w:rPr>
              <w:t>不接受PPT、视频演示</w:t>
            </w:r>
            <w:r w:rsidRPr="00896FCC">
              <w:rPr>
                <w:rFonts w:asciiTheme="minorEastAsia" w:eastAsiaTheme="minorEastAsia" w:hAnsiTheme="minorEastAsia" w:cs="Arial" w:hint="eastAsia"/>
                <w:sz w:val="21"/>
                <w:szCs w:val="21"/>
              </w:rPr>
              <w:t>。无演示不得分。</w:t>
            </w:r>
          </w:p>
        </w:tc>
      </w:tr>
      <w:tr w:rsidR="007B27A0" w:rsidRPr="00403148" w:rsidTr="00167DC8">
        <w:trPr>
          <w:trHeight w:val="560"/>
          <w:jc w:val="center"/>
        </w:trPr>
        <w:tc>
          <w:tcPr>
            <w:tcW w:w="76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B27A0" w:rsidRPr="00403148" w:rsidRDefault="007B27A0" w:rsidP="00167DC8">
            <w:pPr>
              <w:spacing w:line="360" w:lineRule="atLeast"/>
              <w:jc w:val="center"/>
              <w:rPr>
                <w:rFonts w:ascii="Arial" w:hAnsi="Arial" w:cs="Arial"/>
                <w:bCs/>
              </w:rPr>
            </w:pPr>
            <w:r>
              <w:rPr>
                <w:rFonts w:ascii="Arial" w:hAnsi="Arial" w:cs="Arial" w:hint="eastAsia"/>
                <w:bCs/>
              </w:rPr>
              <w:lastRenderedPageBreak/>
              <w:t>5</w:t>
            </w:r>
          </w:p>
        </w:tc>
        <w:tc>
          <w:tcPr>
            <w:tcW w:w="23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B27A0" w:rsidRPr="006D1B0D" w:rsidRDefault="007B27A0" w:rsidP="00167DC8">
            <w:pPr>
              <w:rPr>
                <w:rFonts w:ascii="Arial" w:hAnsi="Arial" w:cs="Arial"/>
                <w:bCs/>
                <w:sz w:val="21"/>
                <w:szCs w:val="21"/>
              </w:rPr>
            </w:pPr>
            <w:r w:rsidRPr="006D1B0D">
              <w:rPr>
                <w:rFonts w:ascii="Arial" w:hAnsi="Arial" w:cs="Arial" w:hint="eastAsia"/>
                <w:bCs/>
                <w:sz w:val="21"/>
                <w:szCs w:val="21"/>
              </w:rPr>
              <w:t>产品销售业绩</w:t>
            </w:r>
          </w:p>
        </w:tc>
        <w:tc>
          <w:tcPr>
            <w:tcW w:w="67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B27A0" w:rsidRPr="00403148" w:rsidRDefault="007B27A0" w:rsidP="00167DC8">
            <w:pPr>
              <w:jc w:val="center"/>
              <w:rPr>
                <w:rFonts w:ascii="Arial" w:hAnsi="Arial" w:cs="Arial"/>
                <w:bCs/>
              </w:rPr>
            </w:pPr>
            <w:r>
              <w:rPr>
                <w:rFonts w:ascii="Arial" w:hAnsi="Arial" w:cs="Arial" w:hint="eastAsia"/>
                <w:bCs/>
              </w:rPr>
              <w:t>5</w:t>
            </w:r>
          </w:p>
        </w:tc>
        <w:tc>
          <w:tcPr>
            <w:tcW w:w="469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B27A0" w:rsidRPr="006D1B0D" w:rsidRDefault="007B27A0" w:rsidP="00167DC8">
            <w:pPr>
              <w:rPr>
                <w:rFonts w:ascii="宋体" w:eastAsia="宋体" w:hAnsi="宋体" w:cs="Arial"/>
                <w:bCs/>
                <w:sz w:val="21"/>
                <w:szCs w:val="21"/>
              </w:rPr>
            </w:pPr>
            <w:r w:rsidRPr="006D1B0D">
              <w:rPr>
                <w:rFonts w:asciiTheme="minorEastAsia" w:eastAsiaTheme="minorEastAsia" w:hAnsiTheme="minorEastAsia" w:cs="Arial" w:hint="eastAsia"/>
                <w:sz w:val="21"/>
                <w:szCs w:val="21"/>
              </w:rPr>
              <w:t>投标人2015年01月01日以来的类似项目业绩，每提供一个得</w:t>
            </w:r>
            <w:r>
              <w:rPr>
                <w:rFonts w:asciiTheme="minorEastAsia" w:eastAsiaTheme="minorEastAsia" w:hAnsiTheme="minorEastAsia" w:cs="Arial" w:hint="eastAsia"/>
                <w:sz w:val="21"/>
                <w:szCs w:val="21"/>
              </w:rPr>
              <w:t>1</w:t>
            </w:r>
            <w:r w:rsidRPr="006D1B0D">
              <w:rPr>
                <w:rFonts w:asciiTheme="minorEastAsia" w:eastAsiaTheme="minorEastAsia" w:hAnsiTheme="minorEastAsia" w:cs="Arial" w:hint="eastAsia"/>
                <w:sz w:val="21"/>
                <w:szCs w:val="21"/>
              </w:rPr>
              <w:t>分，最高得5分。 （请提供有效的加盖公章的合同复印件</w:t>
            </w:r>
            <w:r>
              <w:rPr>
                <w:rFonts w:asciiTheme="minorEastAsia" w:eastAsiaTheme="minorEastAsia" w:hAnsiTheme="minorEastAsia" w:cs="Arial" w:hint="eastAsia"/>
                <w:sz w:val="21"/>
                <w:szCs w:val="21"/>
              </w:rPr>
              <w:t>，原件备查</w:t>
            </w:r>
            <w:r w:rsidRPr="006D1B0D">
              <w:rPr>
                <w:rFonts w:asciiTheme="minorEastAsia" w:eastAsiaTheme="minorEastAsia" w:hAnsiTheme="minorEastAsia" w:cs="Arial" w:hint="eastAsia"/>
                <w:sz w:val="21"/>
                <w:szCs w:val="21"/>
              </w:rPr>
              <w:t>）</w:t>
            </w:r>
          </w:p>
        </w:tc>
      </w:tr>
      <w:tr w:rsidR="007B27A0" w:rsidRPr="00403148" w:rsidTr="007B27A0">
        <w:trPr>
          <w:trHeight w:val="1214"/>
          <w:jc w:val="center"/>
        </w:trPr>
        <w:tc>
          <w:tcPr>
            <w:tcW w:w="768"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7B27A0" w:rsidRPr="00403148" w:rsidRDefault="007B27A0" w:rsidP="00167DC8">
            <w:pPr>
              <w:spacing w:line="360" w:lineRule="atLeast"/>
              <w:jc w:val="center"/>
              <w:rPr>
                <w:rFonts w:ascii="Arial" w:hAnsi="Arial" w:cs="Arial"/>
                <w:bCs/>
              </w:rPr>
            </w:pPr>
            <w:r>
              <w:rPr>
                <w:rFonts w:ascii="Arial" w:hAnsi="Arial" w:cs="Arial" w:hint="eastAsia"/>
                <w:bCs/>
              </w:rPr>
              <w:t>6</w:t>
            </w:r>
          </w:p>
        </w:tc>
        <w:tc>
          <w:tcPr>
            <w:tcW w:w="2378" w:type="dxa"/>
            <w:tcBorders>
              <w:top w:val="single" w:sz="4" w:space="0" w:color="auto"/>
              <w:left w:val="nil"/>
              <w:bottom w:val="single" w:sz="8" w:space="0" w:color="auto"/>
              <w:right w:val="single" w:sz="8" w:space="0" w:color="auto"/>
            </w:tcBorders>
            <w:tcMar>
              <w:left w:w="108" w:type="dxa"/>
              <w:right w:w="108" w:type="dxa"/>
            </w:tcMar>
            <w:vAlign w:val="center"/>
          </w:tcPr>
          <w:p w:rsidR="007B27A0" w:rsidRPr="006D1B0D" w:rsidRDefault="007B27A0" w:rsidP="00167DC8">
            <w:pPr>
              <w:rPr>
                <w:rFonts w:ascii="Arial" w:hAnsi="Arial" w:cs="Arial"/>
                <w:bCs/>
                <w:sz w:val="21"/>
                <w:szCs w:val="21"/>
              </w:rPr>
            </w:pPr>
            <w:r w:rsidRPr="006D1B0D">
              <w:rPr>
                <w:rFonts w:ascii="Arial" w:hAnsi="Arial" w:cs="Arial" w:hint="eastAsia"/>
                <w:bCs/>
                <w:sz w:val="21"/>
                <w:szCs w:val="21"/>
              </w:rPr>
              <w:t>售后服务与培训</w:t>
            </w:r>
          </w:p>
        </w:tc>
        <w:tc>
          <w:tcPr>
            <w:tcW w:w="678" w:type="dxa"/>
            <w:tcBorders>
              <w:top w:val="single" w:sz="4" w:space="0" w:color="auto"/>
              <w:left w:val="nil"/>
              <w:bottom w:val="single" w:sz="8" w:space="0" w:color="auto"/>
              <w:right w:val="single" w:sz="8" w:space="0" w:color="auto"/>
            </w:tcBorders>
            <w:tcMar>
              <w:left w:w="108" w:type="dxa"/>
              <w:right w:w="108" w:type="dxa"/>
            </w:tcMar>
            <w:vAlign w:val="center"/>
          </w:tcPr>
          <w:p w:rsidR="007B27A0" w:rsidRPr="00403148" w:rsidRDefault="007B27A0" w:rsidP="00167DC8">
            <w:pPr>
              <w:jc w:val="center"/>
              <w:rPr>
                <w:rFonts w:ascii="Arial" w:hAnsi="Arial" w:cs="Arial"/>
                <w:bCs/>
              </w:rPr>
            </w:pPr>
            <w:r>
              <w:rPr>
                <w:rFonts w:ascii="Arial" w:hAnsi="Arial" w:cs="Arial" w:hint="eastAsia"/>
                <w:bCs/>
              </w:rPr>
              <w:t>11</w:t>
            </w:r>
          </w:p>
        </w:tc>
        <w:tc>
          <w:tcPr>
            <w:tcW w:w="4698" w:type="dxa"/>
            <w:tcBorders>
              <w:top w:val="single" w:sz="4" w:space="0" w:color="auto"/>
              <w:left w:val="nil"/>
              <w:bottom w:val="single" w:sz="8" w:space="0" w:color="auto"/>
              <w:right w:val="single" w:sz="8" w:space="0" w:color="auto"/>
            </w:tcBorders>
            <w:tcMar>
              <w:left w:w="108" w:type="dxa"/>
              <w:right w:w="108" w:type="dxa"/>
            </w:tcMar>
            <w:vAlign w:val="center"/>
          </w:tcPr>
          <w:p w:rsidR="007B27A0" w:rsidRPr="006D1B0D" w:rsidRDefault="007B27A0" w:rsidP="00167DC8">
            <w:pPr>
              <w:rPr>
                <w:rFonts w:ascii="宋体" w:eastAsia="宋体" w:hAnsi="宋体" w:cs="Arial"/>
                <w:bCs/>
                <w:sz w:val="21"/>
                <w:szCs w:val="21"/>
              </w:rPr>
            </w:pPr>
            <w:r w:rsidRPr="006D1B0D">
              <w:rPr>
                <w:rFonts w:ascii="宋体" w:eastAsia="宋体" w:hAnsi="宋体" w:cs="Arial"/>
                <w:bCs/>
                <w:sz w:val="21"/>
                <w:szCs w:val="21"/>
              </w:rPr>
              <w:t>1.</w:t>
            </w:r>
            <w:r w:rsidRPr="006D1B0D">
              <w:rPr>
                <w:rFonts w:ascii="宋体" w:eastAsia="宋体" w:hAnsi="宋体" w:cs="Arial" w:hint="eastAsia"/>
                <w:bCs/>
                <w:sz w:val="21"/>
                <w:szCs w:val="21"/>
              </w:rPr>
              <w:t>产品免费质保期内的修、配、换及维护保养内容进行综合评分，得分为</w:t>
            </w:r>
            <w:r w:rsidRPr="006D1B0D">
              <w:rPr>
                <w:rFonts w:ascii="宋体" w:eastAsia="宋体" w:hAnsi="宋体" w:cs="Arial"/>
                <w:bCs/>
                <w:sz w:val="21"/>
                <w:szCs w:val="21"/>
              </w:rPr>
              <w:t>0-</w:t>
            </w:r>
            <w:r>
              <w:rPr>
                <w:rFonts w:ascii="宋体" w:eastAsia="宋体" w:hAnsi="宋体" w:cs="Arial" w:hint="eastAsia"/>
                <w:bCs/>
                <w:sz w:val="21"/>
                <w:szCs w:val="21"/>
              </w:rPr>
              <w:t>5</w:t>
            </w:r>
            <w:r w:rsidRPr="006D1B0D">
              <w:rPr>
                <w:rFonts w:ascii="宋体" w:eastAsia="宋体" w:hAnsi="宋体" w:cs="Arial" w:hint="eastAsia"/>
                <w:bCs/>
                <w:sz w:val="21"/>
                <w:szCs w:val="21"/>
              </w:rPr>
              <w:t>分。</w:t>
            </w:r>
          </w:p>
          <w:p w:rsidR="007B27A0" w:rsidRPr="006D1B0D" w:rsidRDefault="007B27A0" w:rsidP="00167DC8">
            <w:pPr>
              <w:rPr>
                <w:rFonts w:ascii="宋体" w:eastAsia="宋体" w:hAnsi="宋体" w:cs="Arial"/>
                <w:bCs/>
                <w:sz w:val="21"/>
                <w:szCs w:val="21"/>
              </w:rPr>
            </w:pPr>
            <w:r w:rsidRPr="006D1B0D">
              <w:rPr>
                <w:rFonts w:ascii="宋体" w:eastAsia="宋体" w:hAnsi="宋体" w:cs="Arial"/>
                <w:bCs/>
                <w:sz w:val="21"/>
                <w:szCs w:val="21"/>
              </w:rPr>
              <w:t>2.</w:t>
            </w:r>
            <w:r w:rsidRPr="006D1B0D">
              <w:rPr>
                <w:rFonts w:ascii="宋体" w:eastAsia="宋体" w:hAnsi="宋体" w:cs="Arial" w:hint="eastAsia"/>
                <w:bCs/>
                <w:sz w:val="21"/>
                <w:szCs w:val="21"/>
              </w:rPr>
              <w:t>免费质保期</w:t>
            </w:r>
            <w:r>
              <w:rPr>
                <w:rFonts w:ascii="宋体" w:eastAsia="宋体" w:hAnsi="宋体" w:cs="Arial" w:hint="eastAsia"/>
                <w:bCs/>
                <w:sz w:val="21"/>
                <w:szCs w:val="21"/>
              </w:rPr>
              <w:t>5</w:t>
            </w:r>
            <w:r w:rsidRPr="006D1B0D">
              <w:rPr>
                <w:rFonts w:ascii="宋体" w:eastAsia="宋体" w:hAnsi="宋体" w:cs="Arial" w:hint="eastAsia"/>
                <w:bCs/>
                <w:sz w:val="21"/>
                <w:szCs w:val="21"/>
              </w:rPr>
              <w:t>年不得分，每多一年得</w:t>
            </w:r>
            <w:r>
              <w:rPr>
                <w:rFonts w:ascii="宋体" w:eastAsia="宋体" w:hAnsi="宋体" w:cs="Arial" w:hint="eastAsia"/>
                <w:bCs/>
                <w:sz w:val="21"/>
                <w:szCs w:val="21"/>
              </w:rPr>
              <w:t>2</w:t>
            </w:r>
            <w:r w:rsidRPr="006D1B0D">
              <w:rPr>
                <w:rFonts w:ascii="宋体" w:eastAsia="宋体" w:hAnsi="宋体" w:cs="Arial" w:hint="eastAsia"/>
                <w:bCs/>
                <w:sz w:val="21"/>
                <w:szCs w:val="21"/>
              </w:rPr>
              <w:t>分，最高不超过</w:t>
            </w:r>
            <w:r>
              <w:rPr>
                <w:rFonts w:ascii="宋体" w:eastAsia="宋体" w:hAnsi="宋体" w:cs="Arial" w:hint="eastAsia"/>
                <w:bCs/>
                <w:sz w:val="21"/>
                <w:szCs w:val="21"/>
              </w:rPr>
              <w:t>6</w:t>
            </w:r>
            <w:r w:rsidRPr="006D1B0D">
              <w:rPr>
                <w:rFonts w:ascii="宋体" w:eastAsia="宋体" w:hAnsi="宋体" w:cs="Arial" w:hint="eastAsia"/>
                <w:bCs/>
                <w:sz w:val="21"/>
                <w:szCs w:val="21"/>
              </w:rPr>
              <w:t>分。</w:t>
            </w:r>
          </w:p>
        </w:tc>
      </w:tr>
    </w:tbl>
    <w:p w:rsidR="007B27A0" w:rsidRPr="007B27A0" w:rsidRDefault="007B27A0">
      <w:pPr>
        <w:spacing w:line="360" w:lineRule="auto"/>
        <w:ind w:firstLineChars="200" w:firstLine="560"/>
        <w:rPr>
          <w:rFonts w:asciiTheme="minorEastAsia" w:eastAsiaTheme="minorEastAsia" w:hAnsiTheme="minorEastAsia"/>
          <w:bCs/>
          <w:sz w:val="28"/>
          <w:szCs w:val="28"/>
        </w:rPr>
      </w:pPr>
    </w:p>
    <w:p w:rsidR="00D570B5" w:rsidRDefault="00BF1B39">
      <w:pPr>
        <w:pStyle w:val="1"/>
        <w:pageBreakBefore/>
        <w:rPr>
          <w:rFonts w:ascii="宋体" w:eastAsia="宋体" w:hAnsi="宋体"/>
          <w:b/>
          <w:bCs/>
          <w:sz w:val="44"/>
        </w:rPr>
      </w:pPr>
      <w:bookmarkStart w:id="168" w:name="_Toc523931349"/>
      <w:bookmarkEnd w:id="166"/>
      <w:r>
        <w:rPr>
          <w:rFonts w:ascii="宋体" w:eastAsia="宋体" w:hAnsi="宋体" w:hint="eastAsia"/>
          <w:b/>
          <w:bCs/>
          <w:sz w:val="44"/>
        </w:rPr>
        <w:lastRenderedPageBreak/>
        <w:t>第五章  投标文件格式</w:t>
      </w:r>
      <w:bookmarkEnd w:id="168"/>
    </w:p>
    <w:p w:rsidR="00D570B5" w:rsidRDefault="00D570B5">
      <w:pPr>
        <w:jc w:val="center"/>
        <w:rPr>
          <w:rFonts w:ascii="宋体" w:hAnsi="宋体"/>
          <w:b/>
          <w:sz w:val="72"/>
        </w:rPr>
      </w:pPr>
      <w:bookmarkStart w:id="169" w:name="_Hlt26671244"/>
      <w:bookmarkStart w:id="170" w:name="_Hlt26955039"/>
      <w:bookmarkStart w:id="171" w:name="_Toc120614282"/>
      <w:bookmarkStart w:id="172" w:name="_Toc26554094"/>
      <w:bookmarkStart w:id="173" w:name="_Toc49090576"/>
      <w:bookmarkEnd w:id="169"/>
      <w:bookmarkEnd w:id="170"/>
    </w:p>
    <w:p w:rsidR="00D570B5" w:rsidRDefault="00BF1B39">
      <w:pPr>
        <w:jc w:val="center"/>
        <w:rPr>
          <w:rFonts w:ascii="宋体" w:hAnsi="宋体"/>
          <w:b/>
          <w:sz w:val="72"/>
        </w:rPr>
      </w:pPr>
      <w:r>
        <w:rPr>
          <w:rFonts w:ascii="宋体" w:hAnsi="宋体" w:hint="eastAsia"/>
          <w:b/>
          <w:sz w:val="72"/>
        </w:rPr>
        <w:t>投</w:t>
      </w:r>
      <w:r>
        <w:rPr>
          <w:rFonts w:ascii="宋体" w:hAnsi="宋体" w:hint="eastAsia"/>
          <w:b/>
          <w:sz w:val="72"/>
        </w:rPr>
        <w:t xml:space="preserve">  </w:t>
      </w:r>
      <w:r>
        <w:rPr>
          <w:rFonts w:ascii="宋体" w:hAnsi="宋体" w:hint="eastAsia"/>
          <w:b/>
          <w:sz w:val="72"/>
        </w:rPr>
        <w:t>标</w:t>
      </w:r>
      <w:r>
        <w:rPr>
          <w:rFonts w:ascii="宋体" w:hAnsi="宋体" w:hint="eastAsia"/>
          <w:b/>
          <w:sz w:val="72"/>
        </w:rPr>
        <w:t xml:space="preserve">  </w:t>
      </w:r>
      <w:r>
        <w:rPr>
          <w:rFonts w:ascii="宋体" w:hAnsi="宋体" w:hint="eastAsia"/>
          <w:b/>
          <w:sz w:val="72"/>
        </w:rPr>
        <w:t>文</w:t>
      </w:r>
      <w:r>
        <w:rPr>
          <w:rFonts w:ascii="宋体" w:hAnsi="宋体" w:hint="eastAsia"/>
          <w:b/>
          <w:sz w:val="72"/>
        </w:rPr>
        <w:t xml:space="preserve">  </w:t>
      </w:r>
      <w:r>
        <w:rPr>
          <w:rFonts w:ascii="宋体" w:hAnsi="宋体" w:hint="eastAsia"/>
          <w:b/>
          <w:sz w:val="72"/>
        </w:rPr>
        <w:t>件</w:t>
      </w:r>
    </w:p>
    <w:p w:rsidR="00D570B5" w:rsidRDefault="00D570B5">
      <w:pPr>
        <w:jc w:val="center"/>
        <w:rPr>
          <w:rFonts w:ascii="宋体" w:hAnsi="宋体"/>
          <w:b/>
          <w:sz w:val="72"/>
        </w:rPr>
      </w:pPr>
    </w:p>
    <w:p w:rsidR="00D570B5" w:rsidRDefault="00D570B5">
      <w:pPr>
        <w:jc w:val="center"/>
        <w:rPr>
          <w:rFonts w:ascii="宋体" w:hAnsi="宋体"/>
          <w:b/>
          <w:sz w:val="72"/>
        </w:rPr>
      </w:pPr>
    </w:p>
    <w:p w:rsidR="00D570B5" w:rsidRDefault="00D570B5">
      <w:pPr>
        <w:jc w:val="center"/>
        <w:rPr>
          <w:rFonts w:ascii="宋体" w:hAnsi="宋体"/>
          <w:b/>
          <w:sz w:val="36"/>
        </w:rPr>
      </w:pPr>
    </w:p>
    <w:p w:rsidR="00D570B5" w:rsidRDefault="00D570B5">
      <w:pPr>
        <w:jc w:val="center"/>
        <w:rPr>
          <w:rFonts w:ascii="宋体" w:hAnsi="宋体"/>
          <w:b/>
          <w:sz w:val="36"/>
        </w:rPr>
      </w:pPr>
    </w:p>
    <w:p w:rsidR="00D570B5" w:rsidRDefault="00D570B5">
      <w:pPr>
        <w:jc w:val="center"/>
        <w:rPr>
          <w:rFonts w:ascii="宋体" w:hAnsi="宋体"/>
          <w:b/>
          <w:sz w:val="36"/>
        </w:rPr>
      </w:pPr>
    </w:p>
    <w:p w:rsidR="00D570B5" w:rsidRDefault="00BF1B39" w:rsidP="00942608">
      <w:pPr>
        <w:ind w:firstLineChars="300" w:firstLine="1080"/>
        <w:rPr>
          <w:rFonts w:ascii="宋体" w:hAnsi="宋体"/>
          <w:b/>
          <w:sz w:val="36"/>
        </w:rPr>
      </w:pPr>
      <w:r>
        <w:rPr>
          <w:rFonts w:ascii="宋体" w:hAnsi="宋体" w:hint="eastAsia"/>
          <w:b/>
          <w:sz w:val="36"/>
        </w:rPr>
        <w:t>项</w:t>
      </w:r>
      <w:r>
        <w:rPr>
          <w:rFonts w:ascii="宋体" w:hAnsi="宋体" w:hint="eastAsia"/>
          <w:b/>
          <w:sz w:val="36"/>
        </w:rPr>
        <w:t xml:space="preserve"> </w:t>
      </w:r>
      <w:r>
        <w:rPr>
          <w:rFonts w:ascii="宋体" w:hAnsi="宋体" w:hint="eastAsia"/>
          <w:b/>
          <w:sz w:val="36"/>
        </w:rPr>
        <w:t>目</w:t>
      </w:r>
      <w:r>
        <w:rPr>
          <w:rFonts w:ascii="宋体" w:hAnsi="宋体" w:hint="eastAsia"/>
          <w:b/>
          <w:sz w:val="36"/>
        </w:rPr>
        <w:t xml:space="preserve"> </w:t>
      </w:r>
      <w:r>
        <w:rPr>
          <w:rFonts w:ascii="宋体" w:hAnsi="宋体" w:hint="eastAsia"/>
          <w:b/>
          <w:sz w:val="36"/>
        </w:rPr>
        <w:t>名</w:t>
      </w:r>
      <w:r>
        <w:rPr>
          <w:rFonts w:ascii="宋体" w:hAnsi="宋体" w:hint="eastAsia"/>
          <w:b/>
          <w:sz w:val="36"/>
        </w:rPr>
        <w:t xml:space="preserve"> </w:t>
      </w:r>
      <w:r>
        <w:rPr>
          <w:rFonts w:ascii="宋体" w:hAnsi="宋体" w:hint="eastAsia"/>
          <w:b/>
          <w:sz w:val="36"/>
        </w:rPr>
        <w:t>称：</w:t>
      </w:r>
    </w:p>
    <w:p w:rsidR="00D570B5" w:rsidRDefault="00BF1B39" w:rsidP="00942608">
      <w:pPr>
        <w:ind w:firstLineChars="300" w:firstLine="1080"/>
        <w:rPr>
          <w:rFonts w:ascii="宋体" w:hAnsi="宋体"/>
          <w:b/>
          <w:sz w:val="36"/>
          <w:u w:val="single"/>
        </w:rPr>
      </w:pPr>
      <w:r>
        <w:rPr>
          <w:rFonts w:ascii="宋体" w:hAnsi="宋体" w:hint="eastAsia"/>
          <w:b/>
          <w:sz w:val="36"/>
        </w:rPr>
        <w:t>招</w:t>
      </w:r>
      <w:r>
        <w:rPr>
          <w:rFonts w:ascii="宋体" w:hAnsi="宋体" w:hint="eastAsia"/>
          <w:b/>
          <w:sz w:val="36"/>
        </w:rPr>
        <w:t xml:space="preserve"> </w:t>
      </w:r>
      <w:r>
        <w:rPr>
          <w:rFonts w:ascii="宋体" w:hAnsi="宋体" w:hint="eastAsia"/>
          <w:b/>
          <w:sz w:val="36"/>
        </w:rPr>
        <w:t>标</w:t>
      </w:r>
      <w:r>
        <w:rPr>
          <w:rFonts w:ascii="宋体" w:hAnsi="宋体" w:hint="eastAsia"/>
          <w:b/>
          <w:sz w:val="36"/>
        </w:rPr>
        <w:t xml:space="preserve"> </w:t>
      </w:r>
      <w:r>
        <w:rPr>
          <w:rFonts w:ascii="宋体" w:hAnsi="宋体" w:hint="eastAsia"/>
          <w:b/>
          <w:sz w:val="36"/>
        </w:rPr>
        <w:t>编</w:t>
      </w:r>
      <w:r>
        <w:rPr>
          <w:rFonts w:ascii="宋体" w:hAnsi="宋体" w:hint="eastAsia"/>
          <w:b/>
          <w:sz w:val="36"/>
        </w:rPr>
        <w:t xml:space="preserve"> </w:t>
      </w:r>
      <w:r>
        <w:rPr>
          <w:rFonts w:ascii="宋体" w:hAnsi="宋体" w:hint="eastAsia"/>
          <w:b/>
          <w:sz w:val="36"/>
        </w:rPr>
        <w:t>号：</w:t>
      </w:r>
    </w:p>
    <w:p w:rsidR="00D570B5" w:rsidRDefault="00BF1B39">
      <w:pPr>
        <w:rPr>
          <w:rFonts w:ascii="宋体" w:hAnsi="宋体"/>
          <w:b/>
          <w:sz w:val="36"/>
          <w:u w:val="single"/>
        </w:rPr>
      </w:pPr>
      <w:r>
        <w:rPr>
          <w:rFonts w:ascii="宋体" w:hAnsi="宋体" w:hint="eastAsia"/>
          <w:b/>
          <w:sz w:val="36"/>
        </w:rPr>
        <w:t xml:space="preserve">      </w:t>
      </w:r>
      <w:r>
        <w:rPr>
          <w:rFonts w:ascii="宋体" w:hAnsi="宋体" w:hint="eastAsia"/>
          <w:b/>
          <w:sz w:val="36"/>
        </w:rPr>
        <w:t>投标人名称</w:t>
      </w:r>
      <w:r>
        <w:rPr>
          <w:rFonts w:ascii="宋体" w:hAnsi="宋体" w:hint="eastAsia"/>
          <w:b/>
          <w:sz w:val="36"/>
        </w:rPr>
        <w:t xml:space="preserve"> </w:t>
      </w:r>
      <w:r>
        <w:rPr>
          <w:rFonts w:ascii="宋体" w:hAnsi="宋体" w:hint="eastAsia"/>
          <w:b/>
          <w:sz w:val="36"/>
        </w:rPr>
        <w:t>：</w:t>
      </w:r>
    </w:p>
    <w:p w:rsidR="00D570B5" w:rsidRDefault="00BF1B39">
      <w:pPr>
        <w:rPr>
          <w:rFonts w:ascii="宋体" w:hAnsi="宋体"/>
          <w:b/>
          <w:sz w:val="36"/>
        </w:rPr>
      </w:pPr>
      <w:r>
        <w:rPr>
          <w:rFonts w:ascii="宋体" w:hAnsi="宋体" w:hint="eastAsia"/>
          <w:b/>
          <w:sz w:val="36"/>
        </w:rPr>
        <w:t xml:space="preserve">      </w:t>
      </w:r>
      <w:r>
        <w:rPr>
          <w:rFonts w:ascii="宋体" w:hAnsi="宋体" w:hint="eastAsia"/>
          <w:b/>
          <w:sz w:val="36"/>
        </w:rPr>
        <w:t>日</w:t>
      </w:r>
      <w:r>
        <w:rPr>
          <w:rFonts w:ascii="宋体" w:hAnsi="宋体" w:hint="eastAsia"/>
          <w:b/>
          <w:sz w:val="36"/>
        </w:rPr>
        <w:t xml:space="preserve">      </w:t>
      </w:r>
      <w:r>
        <w:rPr>
          <w:rFonts w:ascii="宋体" w:hAnsi="宋体" w:hint="eastAsia"/>
          <w:b/>
          <w:sz w:val="36"/>
        </w:rPr>
        <w:t>期</w:t>
      </w:r>
      <w:r>
        <w:rPr>
          <w:rFonts w:ascii="宋体" w:hAnsi="宋体" w:hint="eastAsia"/>
          <w:b/>
          <w:sz w:val="36"/>
        </w:rPr>
        <w:t xml:space="preserve"> </w:t>
      </w:r>
      <w:r>
        <w:rPr>
          <w:rFonts w:ascii="宋体" w:hAnsi="宋体" w:hint="eastAsia"/>
          <w:b/>
          <w:sz w:val="36"/>
        </w:rPr>
        <w:t>：</w:t>
      </w:r>
    </w:p>
    <w:p w:rsidR="00D570B5" w:rsidRDefault="00D570B5">
      <w:pPr>
        <w:spacing w:line="440" w:lineRule="exact"/>
        <w:jc w:val="center"/>
        <w:rPr>
          <w:rFonts w:ascii="宋体" w:hAnsi="宋体"/>
          <w:b/>
          <w:bCs/>
          <w:sz w:val="32"/>
          <w:szCs w:val="32"/>
        </w:rPr>
      </w:pPr>
    </w:p>
    <w:p w:rsidR="00D570B5" w:rsidRDefault="00D570B5">
      <w:pPr>
        <w:spacing w:line="440" w:lineRule="exact"/>
        <w:ind w:firstLineChars="200" w:firstLine="480"/>
        <w:rPr>
          <w:rFonts w:ascii="宋体" w:hAnsi="宋体"/>
          <w:sz w:val="24"/>
        </w:rPr>
      </w:pPr>
    </w:p>
    <w:p w:rsidR="00D570B5" w:rsidRDefault="00D570B5">
      <w:pPr>
        <w:spacing w:line="440" w:lineRule="exact"/>
        <w:ind w:firstLineChars="200" w:firstLine="480"/>
        <w:rPr>
          <w:rFonts w:ascii="宋体" w:hAnsi="宋体"/>
          <w:sz w:val="24"/>
        </w:rPr>
      </w:pPr>
    </w:p>
    <w:p w:rsidR="00D570B5" w:rsidRDefault="00D570B5">
      <w:pPr>
        <w:spacing w:line="440" w:lineRule="exact"/>
        <w:rPr>
          <w:rFonts w:ascii="宋体" w:hAnsi="宋体"/>
          <w:sz w:val="24"/>
        </w:rPr>
      </w:pPr>
    </w:p>
    <w:p w:rsidR="00D570B5" w:rsidRDefault="00D570B5">
      <w:pPr>
        <w:spacing w:line="440" w:lineRule="exact"/>
        <w:rPr>
          <w:rFonts w:ascii="宋体" w:hAnsi="宋体"/>
          <w:b/>
          <w:bCs/>
          <w:sz w:val="32"/>
          <w:szCs w:val="32"/>
        </w:rPr>
      </w:pPr>
    </w:p>
    <w:p w:rsidR="00D570B5" w:rsidRDefault="00BF1B39">
      <w:pPr>
        <w:pStyle w:val="af1"/>
        <w:ind w:firstLine="0"/>
        <w:jc w:val="center"/>
        <w:rPr>
          <w:b/>
        </w:rPr>
      </w:pPr>
      <w:bookmarkStart w:id="174" w:name="_Toc517190894"/>
      <w:r>
        <w:rPr>
          <w:rFonts w:hint="eastAsia"/>
          <w:b/>
          <w:sz w:val="32"/>
        </w:rPr>
        <w:lastRenderedPageBreak/>
        <w:t>投标函格式</w:t>
      </w:r>
      <w:bookmarkEnd w:id="174"/>
    </w:p>
    <w:p w:rsidR="00D570B5" w:rsidRDefault="00BF1B39">
      <w:pPr>
        <w:pStyle w:val="af1"/>
        <w:spacing w:before="0" w:after="0" w:line="420" w:lineRule="exact"/>
        <w:ind w:firstLine="0"/>
        <w:rPr>
          <w:rFonts w:ascii="宋体" w:hAnsi="宋体"/>
          <w:kern w:val="2"/>
          <w:sz w:val="28"/>
          <w:szCs w:val="21"/>
        </w:rPr>
      </w:pPr>
      <w:r>
        <w:rPr>
          <w:rFonts w:ascii="宋体" w:hAnsi="宋体" w:hint="eastAsia"/>
          <w:kern w:val="2"/>
          <w:sz w:val="28"/>
          <w:szCs w:val="21"/>
        </w:rPr>
        <w:t>致：南京医科大学</w:t>
      </w:r>
    </w:p>
    <w:p w:rsidR="00D570B5" w:rsidRDefault="00BF1B39">
      <w:pPr>
        <w:pStyle w:val="af1"/>
        <w:spacing w:before="0" w:after="0" w:line="420" w:lineRule="exact"/>
        <w:ind w:firstLineChars="200" w:firstLine="560"/>
        <w:rPr>
          <w:rFonts w:ascii="宋体" w:hAnsi="宋体"/>
          <w:kern w:val="2"/>
          <w:sz w:val="28"/>
          <w:szCs w:val="21"/>
        </w:rPr>
      </w:pPr>
      <w:r>
        <w:rPr>
          <w:rFonts w:ascii="宋体" w:hAnsi="宋体" w:hint="eastAsia"/>
          <w:kern w:val="2"/>
          <w:sz w:val="28"/>
          <w:szCs w:val="21"/>
        </w:rPr>
        <w:t>根据贵方的 项目（项目编号：     ）招标文件，正式授权下述签字人_____________(姓名)代表我方_____________</w:t>
      </w:r>
      <w:r>
        <w:rPr>
          <w:rFonts w:ascii="宋体" w:hAnsi="宋体" w:hint="eastAsia"/>
          <w:kern w:val="2"/>
          <w:sz w:val="28"/>
          <w:szCs w:val="21"/>
          <w:u w:val="single"/>
        </w:rPr>
        <w:t xml:space="preserve">_       </w:t>
      </w:r>
      <w:r>
        <w:rPr>
          <w:rFonts w:ascii="宋体" w:hAnsi="宋体" w:hint="eastAsia"/>
          <w:kern w:val="2"/>
          <w:sz w:val="28"/>
          <w:szCs w:val="21"/>
        </w:rPr>
        <w:t>（投标人的名称），全权处理本次项目投标的有关事宜。</w:t>
      </w:r>
    </w:p>
    <w:p w:rsidR="00D570B5" w:rsidRDefault="00BF1B39">
      <w:pPr>
        <w:pStyle w:val="af1"/>
        <w:spacing w:before="0" w:after="0" w:line="420" w:lineRule="exact"/>
        <w:ind w:firstLineChars="200" w:firstLine="560"/>
        <w:rPr>
          <w:rFonts w:ascii="宋体" w:hAnsi="宋体"/>
          <w:kern w:val="2"/>
          <w:sz w:val="28"/>
          <w:szCs w:val="21"/>
        </w:rPr>
      </w:pPr>
      <w:r>
        <w:rPr>
          <w:rFonts w:ascii="宋体" w:hAnsi="宋体" w:hint="eastAsia"/>
          <w:kern w:val="2"/>
          <w:sz w:val="28"/>
          <w:szCs w:val="21"/>
        </w:rPr>
        <w:t>据此函，我公司宣布同意如下：</w:t>
      </w:r>
    </w:p>
    <w:p w:rsidR="00D570B5" w:rsidRDefault="00BF1B39">
      <w:pPr>
        <w:pStyle w:val="af1"/>
        <w:spacing w:before="0" w:after="0" w:line="420" w:lineRule="exact"/>
        <w:ind w:firstLineChars="200" w:firstLine="560"/>
        <w:rPr>
          <w:rFonts w:ascii="宋体" w:hAnsi="宋体"/>
          <w:kern w:val="2"/>
          <w:sz w:val="28"/>
          <w:szCs w:val="21"/>
        </w:rPr>
      </w:pPr>
      <w:r>
        <w:rPr>
          <w:rFonts w:ascii="宋体" w:hAnsi="宋体" w:hint="eastAsia"/>
          <w:kern w:val="2"/>
          <w:sz w:val="28"/>
          <w:szCs w:val="21"/>
        </w:rPr>
        <w:t>1.按招标文件规定的各项要求，向买方提供所需货物与服务。</w:t>
      </w:r>
    </w:p>
    <w:p w:rsidR="00D570B5" w:rsidRDefault="00BF1B39">
      <w:pPr>
        <w:pStyle w:val="af1"/>
        <w:spacing w:before="0" w:after="0" w:line="420" w:lineRule="exact"/>
        <w:ind w:firstLineChars="200" w:firstLine="560"/>
        <w:rPr>
          <w:rFonts w:ascii="宋体" w:hAnsi="宋体"/>
          <w:kern w:val="2"/>
          <w:sz w:val="28"/>
          <w:szCs w:val="21"/>
        </w:rPr>
      </w:pPr>
      <w:r>
        <w:rPr>
          <w:rFonts w:ascii="宋体" w:hAnsi="宋体" w:hint="eastAsia"/>
          <w:kern w:val="2"/>
          <w:sz w:val="28"/>
          <w:szCs w:val="21"/>
        </w:rPr>
        <w:t>2.我们完全理解贵方不一定将合同授予最低报价的投标人。</w:t>
      </w:r>
    </w:p>
    <w:p w:rsidR="00D570B5" w:rsidRDefault="00BF1B39">
      <w:pPr>
        <w:pStyle w:val="af1"/>
        <w:spacing w:before="0" w:after="0" w:line="420" w:lineRule="exact"/>
        <w:ind w:firstLineChars="200" w:firstLine="560"/>
        <w:rPr>
          <w:rFonts w:ascii="宋体" w:hAnsi="宋体"/>
          <w:kern w:val="2"/>
          <w:sz w:val="28"/>
          <w:szCs w:val="21"/>
        </w:rPr>
      </w:pPr>
      <w:r>
        <w:rPr>
          <w:rFonts w:ascii="宋体" w:hAnsi="宋体" w:hint="eastAsia"/>
          <w:kern w:val="2"/>
          <w:sz w:val="28"/>
          <w:szCs w:val="21"/>
        </w:rPr>
        <w:t>3.我们已详细审核全部招标文件及其有效补充文件，我们知道必须放弃提出含糊不清或误解问题的权利。</w:t>
      </w:r>
    </w:p>
    <w:p w:rsidR="00D570B5" w:rsidRDefault="00BF1B39">
      <w:pPr>
        <w:pStyle w:val="af1"/>
        <w:spacing w:before="0" w:after="0" w:line="420" w:lineRule="exact"/>
        <w:ind w:firstLineChars="200" w:firstLine="560"/>
        <w:rPr>
          <w:rFonts w:ascii="宋体" w:hAnsi="宋体"/>
          <w:kern w:val="2"/>
          <w:sz w:val="28"/>
          <w:szCs w:val="21"/>
        </w:rPr>
      </w:pPr>
      <w:r>
        <w:rPr>
          <w:rFonts w:ascii="宋体" w:hAnsi="宋体" w:hint="eastAsia"/>
          <w:kern w:val="2"/>
          <w:sz w:val="28"/>
          <w:szCs w:val="21"/>
        </w:rPr>
        <w:t>4.我们同意从规定的开标日期起遵循本投标文件，并在规定的投标有效期天期满之前均具有约束力。</w:t>
      </w:r>
    </w:p>
    <w:p w:rsidR="00D570B5" w:rsidRDefault="00BF1B39">
      <w:pPr>
        <w:pStyle w:val="af1"/>
        <w:spacing w:before="0" w:after="0" w:line="420" w:lineRule="exact"/>
        <w:ind w:firstLineChars="200" w:firstLine="560"/>
        <w:rPr>
          <w:rFonts w:ascii="宋体" w:hAnsi="宋体"/>
          <w:kern w:val="2"/>
          <w:sz w:val="28"/>
          <w:szCs w:val="21"/>
        </w:rPr>
      </w:pPr>
      <w:r>
        <w:rPr>
          <w:rFonts w:ascii="宋体" w:hAnsi="宋体" w:hint="eastAsia"/>
          <w:kern w:val="2"/>
          <w:sz w:val="28"/>
          <w:szCs w:val="21"/>
        </w:rPr>
        <w:t>5.如果在开标后规定的投标有效期内撤回投标或中标后拒绝签订合同，我们的投标保证金可不予退还。</w:t>
      </w:r>
    </w:p>
    <w:p w:rsidR="00D570B5" w:rsidRDefault="00BF1B39">
      <w:pPr>
        <w:pStyle w:val="af1"/>
        <w:spacing w:before="0" w:after="0" w:line="420" w:lineRule="exact"/>
        <w:ind w:firstLineChars="200" w:firstLine="560"/>
        <w:rPr>
          <w:rFonts w:ascii="宋体" w:hAnsi="宋体"/>
          <w:kern w:val="2"/>
          <w:sz w:val="28"/>
          <w:szCs w:val="21"/>
        </w:rPr>
      </w:pPr>
      <w:r>
        <w:rPr>
          <w:rFonts w:ascii="宋体" w:hAnsi="宋体" w:hint="eastAsia"/>
          <w:kern w:val="2"/>
          <w:sz w:val="28"/>
          <w:szCs w:val="21"/>
        </w:rPr>
        <w:t>6.同意向贵方提供贵方可能另外要求的与投标有关的任何证据或资料，并保证我方已提供和将要提供的文件是真实的、准确的。</w:t>
      </w:r>
    </w:p>
    <w:p w:rsidR="00D570B5" w:rsidRDefault="00BF1B39">
      <w:pPr>
        <w:pStyle w:val="af1"/>
        <w:spacing w:before="0" w:after="0" w:line="420" w:lineRule="exact"/>
        <w:ind w:firstLineChars="200" w:firstLine="560"/>
        <w:rPr>
          <w:rFonts w:ascii="宋体" w:hAnsi="宋体"/>
          <w:kern w:val="2"/>
          <w:sz w:val="28"/>
          <w:szCs w:val="21"/>
        </w:rPr>
      </w:pPr>
      <w:r>
        <w:rPr>
          <w:rFonts w:ascii="宋体" w:hAnsi="宋体" w:hint="eastAsia"/>
          <w:kern w:val="2"/>
          <w:sz w:val="28"/>
          <w:szCs w:val="21"/>
        </w:rPr>
        <w:t>7.一旦我方中标,我方将根据招标文件的规定，严格履行合同的责任和义务,并保证在招标文件规定的时间完成项目，交付买方验收、使用。</w:t>
      </w:r>
    </w:p>
    <w:p w:rsidR="00D570B5" w:rsidRDefault="00BF1B39">
      <w:pPr>
        <w:pStyle w:val="af1"/>
        <w:spacing w:before="0" w:after="0" w:line="420" w:lineRule="exact"/>
        <w:ind w:left="425" w:firstLineChars="50" w:firstLine="140"/>
        <w:rPr>
          <w:rFonts w:ascii="宋体" w:hAnsi="宋体"/>
          <w:kern w:val="2"/>
          <w:sz w:val="28"/>
          <w:szCs w:val="21"/>
        </w:rPr>
      </w:pPr>
      <w:r>
        <w:rPr>
          <w:rFonts w:ascii="宋体" w:hAnsi="宋体" w:hint="eastAsia"/>
          <w:kern w:val="2"/>
          <w:sz w:val="28"/>
          <w:szCs w:val="21"/>
        </w:rPr>
        <w:t>8.与本投标有关的正式通讯地址为：</w:t>
      </w:r>
    </w:p>
    <w:p w:rsidR="00D570B5" w:rsidRDefault="00BF1B39">
      <w:pPr>
        <w:pStyle w:val="af1"/>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地址：</w:t>
      </w:r>
    </w:p>
    <w:p w:rsidR="00D570B5" w:rsidRDefault="00BF1B39">
      <w:pPr>
        <w:pStyle w:val="af1"/>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邮编：                           电话：</w:t>
      </w:r>
    </w:p>
    <w:p w:rsidR="00D570B5" w:rsidRDefault="00BF1B39">
      <w:pPr>
        <w:pStyle w:val="af1"/>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传真：</w:t>
      </w:r>
    </w:p>
    <w:p w:rsidR="00D570B5" w:rsidRDefault="00BF1B39">
      <w:pPr>
        <w:pStyle w:val="af1"/>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投标人开户行名称：</w:t>
      </w:r>
    </w:p>
    <w:p w:rsidR="00D570B5" w:rsidRDefault="00BF1B39">
      <w:pPr>
        <w:pStyle w:val="af1"/>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投标人名称：</w:t>
      </w:r>
    </w:p>
    <w:p w:rsidR="00D570B5" w:rsidRDefault="00BF1B39">
      <w:pPr>
        <w:pStyle w:val="af1"/>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账号： </w:t>
      </w:r>
    </w:p>
    <w:p w:rsidR="00D570B5" w:rsidRDefault="00BF1B39">
      <w:pPr>
        <w:pStyle w:val="af1"/>
        <w:spacing w:before="0" w:after="0" w:line="420" w:lineRule="exact"/>
        <w:ind w:leftChars="200" w:left="440" w:firstLineChars="200" w:firstLine="562"/>
        <w:rPr>
          <w:rFonts w:ascii="宋体" w:hAns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 xml:space="preserve">： </w:t>
      </w:r>
    </w:p>
    <w:p w:rsidR="00D570B5" w:rsidRDefault="00BF1B39">
      <w:pPr>
        <w:pStyle w:val="af1"/>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投标人名称（公章）： </w:t>
      </w:r>
    </w:p>
    <w:p w:rsidR="00D570B5" w:rsidRDefault="00BF1B39">
      <w:pPr>
        <w:pStyle w:val="af1"/>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法人（签字）：</w:t>
      </w:r>
    </w:p>
    <w:p w:rsidR="00D570B5" w:rsidRDefault="00D570B5">
      <w:pPr>
        <w:pStyle w:val="af1"/>
        <w:spacing w:before="0" w:after="0" w:line="420" w:lineRule="exact"/>
        <w:ind w:leftChars="200" w:left="440" w:firstLineChars="1250" w:firstLine="3500"/>
        <w:rPr>
          <w:rFonts w:ascii="宋体" w:hAnsi="宋体"/>
          <w:kern w:val="2"/>
          <w:sz w:val="28"/>
          <w:szCs w:val="21"/>
        </w:rPr>
      </w:pPr>
    </w:p>
    <w:p w:rsidR="00D570B5" w:rsidRDefault="00BF1B39">
      <w:pPr>
        <w:pStyle w:val="af1"/>
        <w:spacing w:before="0" w:after="0" w:line="420" w:lineRule="exact"/>
        <w:jc w:val="right"/>
        <w:rPr>
          <w:rFonts w:ascii="宋体" w:hAnsi="宋体"/>
          <w:kern w:val="2"/>
          <w:sz w:val="28"/>
          <w:szCs w:val="21"/>
        </w:rPr>
      </w:pPr>
      <w:r>
        <w:rPr>
          <w:rFonts w:ascii="宋体" w:hAnsi="宋体" w:hint="eastAsia"/>
          <w:kern w:val="2"/>
          <w:sz w:val="28"/>
          <w:szCs w:val="21"/>
        </w:rPr>
        <w:t>日期： ____年__月__日</w:t>
      </w:r>
    </w:p>
    <w:p w:rsidR="00D570B5" w:rsidRDefault="00D570B5" w:rsidP="003E1CFF">
      <w:pPr>
        <w:spacing w:before="50" w:afterLines="50"/>
        <w:rPr>
          <w:rFonts w:eastAsia="仿宋_GB2312"/>
          <w:sz w:val="24"/>
          <w:szCs w:val="20"/>
        </w:rPr>
      </w:pPr>
    </w:p>
    <w:p w:rsidR="00D570B5" w:rsidRDefault="00BF1B39">
      <w:pPr>
        <w:pStyle w:val="af1"/>
        <w:ind w:firstLine="0"/>
        <w:jc w:val="center"/>
        <w:rPr>
          <w:b/>
          <w:sz w:val="32"/>
        </w:rPr>
      </w:pPr>
      <w:bookmarkStart w:id="175" w:name="_Toc517190895"/>
      <w:r>
        <w:rPr>
          <w:rFonts w:hint="eastAsia"/>
          <w:b/>
          <w:sz w:val="32"/>
        </w:rPr>
        <w:lastRenderedPageBreak/>
        <w:t>法人授权书</w:t>
      </w:r>
      <w:bookmarkEnd w:id="175"/>
    </w:p>
    <w:p w:rsidR="00D570B5" w:rsidRDefault="00BF1B39">
      <w:pPr>
        <w:pStyle w:val="Char13"/>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本授权书声明：</w:t>
      </w:r>
      <w:r>
        <w:rPr>
          <w:rFonts w:asciiTheme="minorEastAsia" w:eastAsiaTheme="minorEastAsia" w:hAnsiTheme="minorEastAsia" w:hint="eastAsia"/>
          <w:szCs w:val="24"/>
          <w:u w:val="single"/>
        </w:rPr>
        <w:t>____________</w:t>
      </w:r>
      <w:r>
        <w:rPr>
          <w:rFonts w:asciiTheme="minorEastAsia" w:eastAsiaTheme="minorEastAsia" w:hAnsiTheme="minorEastAsia" w:hint="eastAsia"/>
          <w:szCs w:val="24"/>
        </w:rPr>
        <w:t>（供应商名称）授权</w:t>
      </w:r>
      <w:r>
        <w:rPr>
          <w:rFonts w:asciiTheme="minorEastAsia" w:eastAsiaTheme="minorEastAsia" w:hAnsiTheme="minorEastAsia" w:hint="eastAsia"/>
          <w:szCs w:val="24"/>
          <w:u w:val="single"/>
        </w:rPr>
        <w:t>________________</w:t>
      </w:r>
      <w:r>
        <w:rPr>
          <w:rFonts w:asciiTheme="minorEastAsia" w:eastAsiaTheme="minorEastAsia" w:hAnsiTheme="minorEastAsia" w:hint="eastAsia"/>
          <w:szCs w:val="24"/>
        </w:rPr>
        <w:t>（被授权人的姓名）为我方就 项目（项目编号：）采购活动的合法代理人，以本公司名义全权处理一切与该项目采购投标、合同签订等有关的事务。</w:t>
      </w:r>
    </w:p>
    <w:p w:rsidR="00D570B5" w:rsidRDefault="00BF1B39">
      <w:pPr>
        <w:pStyle w:val="Char13"/>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本授权书于______年____月____日起生效，特此声明。</w:t>
      </w:r>
    </w:p>
    <w:p w:rsidR="00D570B5" w:rsidRDefault="00BF1B39">
      <w:pPr>
        <w:pStyle w:val="Char13"/>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代理人（被授权人）：</w:t>
      </w:r>
      <w:r>
        <w:rPr>
          <w:rFonts w:asciiTheme="minorEastAsia" w:eastAsiaTheme="minorEastAsia" w:hAnsiTheme="minorEastAsia" w:hint="eastAsia"/>
          <w:szCs w:val="24"/>
          <w:u w:val="single"/>
        </w:rPr>
        <w:t>_______________________</w:t>
      </w:r>
    </w:p>
    <w:p w:rsidR="00D570B5" w:rsidRDefault="00BF1B39">
      <w:pPr>
        <w:pStyle w:val="Char13"/>
        <w:spacing w:line="360" w:lineRule="auto"/>
        <w:ind w:firstLine="560"/>
        <w:rPr>
          <w:rFonts w:asciiTheme="minorEastAsia" w:eastAsiaTheme="minorEastAsia" w:hAnsiTheme="minorEastAsia"/>
          <w:szCs w:val="24"/>
          <w:u w:val="single"/>
        </w:rPr>
      </w:pPr>
      <w:r>
        <w:rPr>
          <w:rFonts w:asciiTheme="minorEastAsia" w:eastAsiaTheme="minorEastAsia" w:hAnsiTheme="minorEastAsia" w:hint="eastAsia"/>
          <w:szCs w:val="24"/>
        </w:rPr>
        <w:t>身份证号码：</w:t>
      </w:r>
      <w:r>
        <w:rPr>
          <w:rFonts w:asciiTheme="minorEastAsia" w:eastAsiaTheme="minorEastAsia" w:hAnsiTheme="minorEastAsia" w:hint="eastAsia"/>
          <w:szCs w:val="24"/>
          <w:u w:val="single"/>
        </w:rPr>
        <w:t xml:space="preserve">_____________________    _   _  </w:t>
      </w:r>
    </w:p>
    <w:p w:rsidR="00D570B5" w:rsidRDefault="00BF1B39">
      <w:pPr>
        <w:pStyle w:val="Char13"/>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联系电话：（手机）___________</w:t>
      </w:r>
      <w:r>
        <w:rPr>
          <w:rFonts w:asciiTheme="minorEastAsia" w:eastAsiaTheme="minorEastAsia" w:hAnsiTheme="minorEastAsia" w:hint="eastAsia"/>
          <w:szCs w:val="24"/>
          <w:u w:val="single"/>
        </w:rPr>
        <w:t xml:space="preserve">___  _________   </w:t>
      </w:r>
    </w:p>
    <w:p w:rsidR="00D570B5" w:rsidRDefault="00BF1B39">
      <w:pPr>
        <w:pStyle w:val="Char13"/>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单位名称：________________________________</w:t>
      </w:r>
    </w:p>
    <w:p w:rsidR="00D570B5" w:rsidRDefault="00BF1B39">
      <w:pPr>
        <w:pStyle w:val="Char13"/>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单位地址：________________________________</w:t>
      </w:r>
    </w:p>
    <w:p w:rsidR="00D570B5" w:rsidRDefault="00D570B5">
      <w:pPr>
        <w:pStyle w:val="Char13"/>
        <w:spacing w:line="360" w:lineRule="auto"/>
        <w:ind w:firstLine="560"/>
        <w:jc w:val="right"/>
        <w:rPr>
          <w:rFonts w:asciiTheme="minorEastAsia" w:eastAsiaTheme="minorEastAsia" w:hAnsiTheme="minorEastAsia"/>
          <w:szCs w:val="24"/>
        </w:rPr>
      </w:pPr>
    </w:p>
    <w:p w:rsidR="00D570B5" w:rsidRDefault="00BF1B39">
      <w:pPr>
        <w:pStyle w:val="Char13"/>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法人签字：</w:t>
      </w:r>
    </w:p>
    <w:p w:rsidR="00D570B5" w:rsidRDefault="00BF1B39">
      <w:pPr>
        <w:pStyle w:val="Char13"/>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授权单位盖章：</w:t>
      </w:r>
    </w:p>
    <w:p w:rsidR="00D570B5" w:rsidRDefault="00D570B5">
      <w:pPr>
        <w:pStyle w:val="Char13"/>
        <w:spacing w:line="360" w:lineRule="auto"/>
        <w:ind w:firstLine="560"/>
        <w:jc w:val="right"/>
        <w:rPr>
          <w:rFonts w:asciiTheme="minorEastAsia" w:eastAsiaTheme="minorEastAsia" w:hAnsiTheme="minorEastAsia"/>
          <w:szCs w:val="24"/>
        </w:rPr>
      </w:pPr>
    </w:p>
    <w:p w:rsidR="00D570B5" w:rsidRDefault="00BF1B39">
      <w:pPr>
        <w:pStyle w:val="Char13"/>
        <w:spacing w:line="360" w:lineRule="auto"/>
        <w:ind w:firstLine="560"/>
        <w:jc w:val="right"/>
        <w:rPr>
          <w:rFonts w:asciiTheme="minorEastAsia" w:eastAsiaTheme="minorEastAsia" w:hAnsiTheme="minorEastAsia"/>
          <w:szCs w:val="24"/>
        </w:rPr>
      </w:pPr>
      <w:r>
        <w:rPr>
          <w:rFonts w:asciiTheme="minorEastAsia" w:eastAsiaTheme="minorEastAsia" w:hAnsiTheme="minorEastAsia" w:hint="eastAsia"/>
          <w:szCs w:val="24"/>
        </w:rPr>
        <w:t>日期：     年   月    日</w:t>
      </w:r>
    </w:p>
    <w:p w:rsidR="00D570B5" w:rsidRDefault="00D570B5">
      <w:pPr>
        <w:pStyle w:val="a1"/>
        <w:rPr>
          <w:rFonts w:asciiTheme="minorEastAsia" w:eastAsiaTheme="minorEastAsia" w:hAnsiTheme="minorEastAsia"/>
          <w:sz w:val="22"/>
        </w:rPr>
      </w:pPr>
      <w:bookmarkStart w:id="176" w:name="_格式3__银行出具的资信证明"/>
      <w:bookmarkStart w:id="177" w:name="_Hlt26671380"/>
      <w:bookmarkStart w:id="178" w:name="_Hlt26955070"/>
      <w:bookmarkEnd w:id="176"/>
      <w:bookmarkEnd w:id="177"/>
      <w:bookmarkEnd w:id="178"/>
    </w:p>
    <w:p w:rsidR="00D570B5" w:rsidRDefault="00D570B5">
      <w:pPr>
        <w:pStyle w:val="2"/>
        <w:rPr>
          <w:rFonts w:asciiTheme="minorEastAsia" w:eastAsiaTheme="minorEastAsia" w:hAnsiTheme="minorEastAsia"/>
          <w:sz w:val="36"/>
        </w:rPr>
      </w:pPr>
    </w:p>
    <w:p w:rsidR="00D570B5" w:rsidRDefault="00BF1B39">
      <w:pPr>
        <w:pStyle w:val="af1"/>
        <w:pageBreakBefore/>
        <w:ind w:firstLine="0"/>
        <w:jc w:val="center"/>
        <w:rPr>
          <w:b/>
          <w:sz w:val="32"/>
          <w:szCs w:val="20"/>
        </w:rPr>
      </w:pPr>
      <w:bookmarkStart w:id="179" w:name="_Toc517190896"/>
      <w:r>
        <w:rPr>
          <w:rFonts w:hint="eastAsia"/>
          <w:b/>
          <w:sz w:val="32"/>
        </w:rPr>
        <w:lastRenderedPageBreak/>
        <w:t>开标一览表</w:t>
      </w:r>
      <w:bookmarkEnd w:id="179"/>
    </w:p>
    <w:p w:rsidR="00D570B5" w:rsidRDefault="00BF1B39">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项目名称：</w:t>
      </w:r>
    </w:p>
    <w:p w:rsidR="00D570B5" w:rsidRDefault="00BF1B39">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项目编号：                             分包号：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5883"/>
      </w:tblGrid>
      <w:tr w:rsidR="00D570B5">
        <w:trPr>
          <w:cantSplit/>
          <w:trHeight w:val="680"/>
        </w:trPr>
        <w:tc>
          <w:tcPr>
            <w:tcW w:w="2481" w:type="dxa"/>
            <w:vAlign w:val="center"/>
          </w:tcPr>
          <w:p w:rsidR="00D570B5" w:rsidRDefault="00BF1B39">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项目名称</w:t>
            </w:r>
          </w:p>
        </w:tc>
        <w:tc>
          <w:tcPr>
            <w:tcW w:w="5883" w:type="dxa"/>
            <w:vAlign w:val="center"/>
          </w:tcPr>
          <w:p w:rsidR="00D570B5" w:rsidRDefault="00D570B5">
            <w:pPr>
              <w:rPr>
                <w:rFonts w:asciiTheme="minorEastAsia" w:eastAsiaTheme="minorEastAsia" w:hAnsiTheme="minorEastAsia"/>
                <w:sz w:val="28"/>
                <w:szCs w:val="24"/>
              </w:rPr>
            </w:pPr>
          </w:p>
        </w:tc>
      </w:tr>
      <w:tr w:rsidR="00D570B5">
        <w:trPr>
          <w:cantSplit/>
          <w:trHeight w:val="1671"/>
        </w:trPr>
        <w:tc>
          <w:tcPr>
            <w:tcW w:w="2481" w:type="dxa"/>
            <w:vAlign w:val="center"/>
          </w:tcPr>
          <w:p w:rsidR="00D570B5" w:rsidRDefault="00BF1B39">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投标总报价</w:t>
            </w:r>
          </w:p>
        </w:tc>
        <w:tc>
          <w:tcPr>
            <w:tcW w:w="5883" w:type="dxa"/>
            <w:vAlign w:val="center"/>
          </w:tcPr>
          <w:p w:rsidR="00D570B5" w:rsidRDefault="00BF1B39">
            <w:pPr>
              <w:pStyle w:val="a7"/>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大写：人民币</w:t>
            </w:r>
          </w:p>
          <w:p w:rsidR="00D570B5" w:rsidRDefault="00BF1B39">
            <w:pPr>
              <w:pStyle w:val="af1"/>
              <w:spacing w:before="0" w:after="0" w:line="500" w:lineRule="exact"/>
              <w:ind w:firstLine="0"/>
              <w:rPr>
                <w:rFonts w:asciiTheme="minorEastAsia" w:eastAsiaTheme="minorEastAsia" w:hAnsiTheme="minorEastAsia"/>
                <w:kern w:val="2"/>
                <w:sz w:val="28"/>
                <w:szCs w:val="21"/>
              </w:rPr>
            </w:pPr>
            <w:r>
              <w:rPr>
                <w:rFonts w:asciiTheme="minorEastAsia" w:eastAsiaTheme="minorEastAsia" w:hAnsiTheme="minorEastAsia" w:cs="宋体" w:hint="eastAsia"/>
                <w:sz w:val="28"/>
              </w:rPr>
              <w:t xml:space="preserve">小写：¥                             </w:t>
            </w:r>
          </w:p>
        </w:tc>
      </w:tr>
      <w:tr w:rsidR="00D570B5">
        <w:trPr>
          <w:cantSplit/>
          <w:trHeight w:val="850"/>
        </w:trPr>
        <w:tc>
          <w:tcPr>
            <w:tcW w:w="2481" w:type="dxa"/>
            <w:vAlign w:val="center"/>
          </w:tcPr>
          <w:p w:rsidR="00D570B5" w:rsidRDefault="00BF1B39">
            <w:pPr>
              <w:pStyle w:val="a7"/>
              <w:adjustRightInd w:val="0"/>
              <w:snapToGrid w:val="0"/>
              <w:spacing w:line="300" w:lineRule="auto"/>
              <w:ind w:firstLineChars="100" w:firstLine="280"/>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货物品牌及型号</w:t>
            </w:r>
          </w:p>
        </w:tc>
        <w:tc>
          <w:tcPr>
            <w:tcW w:w="5883" w:type="dxa"/>
            <w:vAlign w:val="center"/>
          </w:tcPr>
          <w:p w:rsidR="00D570B5" w:rsidRDefault="00D570B5">
            <w:pPr>
              <w:pStyle w:val="a7"/>
              <w:adjustRightInd w:val="0"/>
              <w:snapToGrid w:val="0"/>
              <w:spacing w:line="300" w:lineRule="auto"/>
              <w:ind w:firstLineChars="650" w:firstLine="1820"/>
              <w:rPr>
                <w:rFonts w:asciiTheme="minorEastAsia" w:eastAsiaTheme="minorEastAsia" w:hAnsiTheme="minorEastAsia" w:cs="宋体"/>
                <w:szCs w:val="24"/>
              </w:rPr>
            </w:pPr>
          </w:p>
        </w:tc>
      </w:tr>
      <w:tr w:rsidR="00D570B5">
        <w:trPr>
          <w:cantSplit/>
          <w:trHeight w:val="551"/>
        </w:trPr>
        <w:tc>
          <w:tcPr>
            <w:tcW w:w="2481" w:type="dxa"/>
            <w:vAlign w:val="center"/>
          </w:tcPr>
          <w:p w:rsidR="00D570B5" w:rsidRDefault="00BF1B39">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质保期限</w:t>
            </w:r>
          </w:p>
        </w:tc>
        <w:tc>
          <w:tcPr>
            <w:tcW w:w="5883" w:type="dxa"/>
            <w:vAlign w:val="center"/>
          </w:tcPr>
          <w:p w:rsidR="00D570B5" w:rsidRDefault="00D570B5">
            <w:pPr>
              <w:pStyle w:val="a7"/>
              <w:adjustRightInd w:val="0"/>
              <w:snapToGrid w:val="0"/>
              <w:spacing w:line="300" w:lineRule="auto"/>
              <w:ind w:firstLineChars="650" w:firstLine="1820"/>
              <w:rPr>
                <w:rFonts w:asciiTheme="minorEastAsia" w:eastAsiaTheme="minorEastAsia" w:hAnsiTheme="minorEastAsia" w:cs="宋体"/>
                <w:szCs w:val="24"/>
              </w:rPr>
            </w:pPr>
          </w:p>
        </w:tc>
      </w:tr>
      <w:tr w:rsidR="00D570B5">
        <w:trPr>
          <w:cantSplit/>
          <w:trHeight w:val="702"/>
        </w:trPr>
        <w:tc>
          <w:tcPr>
            <w:tcW w:w="2481" w:type="dxa"/>
            <w:vAlign w:val="center"/>
          </w:tcPr>
          <w:p w:rsidR="00D570B5" w:rsidRDefault="00BF1B39">
            <w:pPr>
              <w:pStyle w:val="a7"/>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其他优惠承诺</w:t>
            </w:r>
          </w:p>
        </w:tc>
        <w:tc>
          <w:tcPr>
            <w:tcW w:w="5883" w:type="dxa"/>
            <w:vAlign w:val="center"/>
          </w:tcPr>
          <w:p w:rsidR="00D570B5" w:rsidRDefault="00D570B5">
            <w:pPr>
              <w:pStyle w:val="a7"/>
              <w:adjustRightInd w:val="0"/>
              <w:snapToGrid w:val="0"/>
              <w:spacing w:line="300" w:lineRule="auto"/>
              <w:ind w:firstLineChars="650" w:firstLine="1820"/>
              <w:rPr>
                <w:rFonts w:asciiTheme="minorEastAsia" w:eastAsiaTheme="minorEastAsia" w:hAnsiTheme="minorEastAsia" w:cs="宋体"/>
                <w:szCs w:val="24"/>
              </w:rPr>
            </w:pPr>
          </w:p>
        </w:tc>
      </w:tr>
    </w:tbl>
    <w:p w:rsidR="00D570B5" w:rsidRDefault="00D570B5">
      <w:pPr>
        <w:ind w:firstLine="480"/>
        <w:rPr>
          <w:rFonts w:asciiTheme="minorEastAsia" w:eastAsiaTheme="minorEastAsia" w:hAnsiTheme="minorEastAsia"/>
          <w:sz w:val="28"/>
          <w:szCs w:val="24"/>
        </w:rPr>
      </w:pPr>
    </w:p>
    <w:p w:rsidR="00D570B5" w:rsidRDefault="00D570B5">
      <w:pPr>
        <w:rPr>
          <w:rFonts w:asciiTheme="minorEastAsia" w:eastAsiaTheme="minorEastAsia" w:hAnsiTheme="minorEastAsia"/>
          <w:sz w:val="28"/>
          <w:szCs w:val="24"/>
        </w:rPr>
      </w:pPr>
    </w:p>
    <w:p w:rsidR="00D570B5" w:rsidRDefault="00D570B5">
      <w:pPr>
        <w:rPr>
          <w:rFonts w:asciiTheme="minorEastAsia" w:eastAsiaTheme="minorEastAsia" w:hAnsiTheme="minorEastAsia"/>
          <w:sz w:val="28"/>
          <w:szCs w:val="24"/>
        </w:rPr>
      </w:pPr>
    </w:p>
    <w:p w:rsidR="00D570B5" w:rsidRDefault="00BF1B39">
      <w:pPr>
        <w:ind w:firstLineChars="150" w:firstLine="420"/>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D570B5" w:rsidRDefault="00BF1B39">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日期：  年   月   日</w:t>
      </w:r>
    </w:p>
    <w:p w:rsidR="00D570B5" w:rsidRDefault="00BF1B39">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填写说明：</w:t>
      </w:r>
    </w:p>
    <w:p w:rsidR="00D570B5" w:rsidRDefault="00BF1B39">
      <w:pPr>
        <w:spacing w:line="500" w:lineRule="exact"/>
        <w:ind w:firstLine="480"/>
        <w:rPr>
          <w:rFonts w:asciiTheme="minorEastAsia" w:eastAsiaTheme="minorEastAsia" w:hAnsiTheme="minorEastAsia"/>
          <w:i/>
          <w:sz w:val="28"/>
          <w:szCs w:val="24"/>
          <w:u w:val="single"/>
        </w:rPr>
      </w:pPr>
      <w:r>
        <w:rPr>
          <w:rFonts w:asciiTheme="minorEastAsia" w:eastAsiaTheme="minorEastAsia" w:hAnsiTheme="minorEastAsia" w:hint="eastAsia"/>
          <w:i/>
          <w:sz w:val="28"/>
          <w:szCs w:val="24"/>
        </w:rPr>
        <w:t>1、</w:t>
      </w:r>
      <w:r>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D570B5" w:rsidRDefault="00BF1B39">
      <w:pPr>
        <w:ind w:firstLineChars="200" w:firstLine="560"/>
        <w:rPr>
          <w:rFonts w:asciiTheme="minorEastAsia" w:eastAsiaTheme="minorEastAsia" w:hAnsiTheme="minorEastAsia"/>
          <w:bCs/>
          <w:sz w:val="28"/>
        </w:rPr>
      </w:pPr>
      <w:r>
        <w:rPr>
          <w:rFonts w:asciiTheme="minorEastAsia" w:eastAsiaTheme="minorEastAsia" w:hAnsiTheme="minorEastAsia" w:hint="eastAsia"/>
          <w:i/>
          <w:sz w:val="28"/>
          <w:szCs w:val="24"/>
        </w:rPr>
        <w:t>2、</w:t>
      </w:r>
      <w:r>
        <w:rPr>
          <w:rFonts w:asciiTheme="minorEastAsia" w:eastAsiaTheme="minorEastAsia" w:hAnsiTheme="minorEastAsia" w:hint="eastAsia"/>
          <w:bCs/>
          <w:i/>
          <w:iCs/>
          <w:sz w:val="28"/>
          <w:szCs w:val="24"/>
          <w:u w:val="single"/>
        </w:rPr>
        <w:t>开标一览表必须加盖投标单位公章（复印件无效）</w:t>
      </w:r>
      <w:r>
        <w:rPr>
          <w:rFonts w:asciiTheme="minorEastAsia" w:eastAsiaTheme="minorEastAsia" w:hAnsiTheme="minorEastAsia" w:hint="eastAsia"/>
          <w:i/>
          <w:sz w:val="28"/>
          <w:szCs w:val="24"/>
        </w:rPr>
        <w:t>。</w:t>
      </w:r>
    </w:p>
    <w:p w:rsidR="00D570B5" w:rsidRDefault="00BF1B39">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3.如有分包，投标人投任何一个包的标的，都需单独填写开标一览表。</w:t>
      </w:r>
    </w:p>
    <w:p w:rsidR="00D570B5" w:rsidRDefault="00D570B5">
      <w:pPr>
        <w:spacing w:line="460" w:lineRule="exact"/>
        <w:rPr>
          <w:rFonts w:asciiTheme="minorEastAsia" w:eastAsiaTheme="minorEastAsia" w:hAnsiTheme="minorEastAsia"/>
          <w:bCs/>
          <w:sz w:val="28"/>
        </w:rPr>
      </w:pPr>
    </w:p>
    <w:p w:rsidR="00D570B5" w:rsidRDefault="00D570B5">
      <w:pPr>
        <w:ind w:firstLineChars="300" w:firstLine="1084"/>
        <w:rPr>
          <w:rFonts w:asciiTheme="minorEastAsia" w:eastAsiaTheme="minorEastAsia" w:hAnsiTheme="minorEastAsia"/>
          <w:b/>
          <w:bCs/>
          <w:sz w:val="36"/>
          <w:szCs w:val="32"/>
        </w:rPr>
      </w:pPr>
    </w:p>
    <w:p w:rsidR="00D570B5" w:rsidRDefault="00D570B5">
      <w:pPr>
        <w:spacing w:line="440" w:lineRule="exact"/>
        <w:rPr>
          <w:rFonts w:ascii="宋体" w:hAnsi="宋体"/>
          <w:sz w:val="24"/>
        </w:rPr>
      </w:pPr>
    </w:p>
    <w:p w:rsidR="00D570B5" w:rsidRDefault="00BF1B39">
      <w:pPr>
        <w:pStyle w:val="af1"/>
        <w:ind w:firstLine="0"/>
        <w:jc w:val="center"/>
        <w:rPr>
          <w:b/>
          <w:sz w:val="32"/>
        </w:rPr>
      </w:pPr>
      <w:r>
        <w:rPr>
          <w:rFonts w:hint="eastAsia"/>
          <w:b/>
          <w:sz w:val="32"/>
        </w:rPr>
        <w:t>投标产品配置及分项报价表</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4"/>
        <w:gridCol w:w="1538"/>
        <w:gridCol w:w="1538"/>
        <w:gridCol w:w="1415"/>
        <w:gridCol w:w="1777"/>
      </w:tblGrid>
      <w:tr w:rsidR="00D570B5">
        <w:trPr>
          <w:cantSplit/>
          <w:trHeight w:val="615"/>
        </w:trPr>
        <w:tc>
          <w:tcPr>
            <w:tcW w:w="3724" w:type="dxa"/>
            <w:vAlign w:val="center"/>
          </w:tcPr>
          <w:p w:rsidR="00D570B5" w:rsidRDefault="00BF1B39">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货物名称及规格、型号</w:t>
            </w:r>
          </w:p>
        </w:tc>
        <w:tc>
          <w:tcPr>
            <w:tcW w:w="1538" w:type="dxa"/>
          </w:tcPr>
          <w:p w:rsidR="00D570B5" w:rsidRDefault="00BF1B39">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建议品牌</w:t>
            </w:r>
          </w:p>
        </w:tc>
        <w:tc>
          <w:tcPr>
            <w:tcW w:w="1538" w:type="dxa"/>
            <w:vAlign w:val="center"/>
          </w:tcPr>
          <w:p w:rsidR="00D570B5" w:rsidRDefault="00BF1B39">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数量</w:t>
            </w:r>
          </w:p>
        </w:tc>
        <w:tc>
          <w:tcPr>
            <w:tcW w:w="1415" w:type="dxa"/>
            <w:vAlign w:val="center"/>
          </w:tcPr>
          <w:p w:rsidR="00D570B5" w:rsidRDefault="00BF1B39">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单价</w:t>
            </w:r>
          </w:p>
        </w:tc>
        <w:tc>
          <w:tcPr>
            <w:tcW w:w="1777" w:type="dxa"/>
            <w:vAlign w:val="center"/>
          </w:tcPr>
          <w:p w:rsidR="00D570B5" w:rsidRDefault="00BF1B39">
            <w:pPr>
              <w:jc w:val="center"/>
              <w:rPr>
                <w:rFonts w:asciiTheme="minorEastAsia" w:eastAsiaTheme="minorEastAsia" w:hAnsiTheme="minorEastAsia"/>
                <w:sz w:val="28"/>
                <w:szCs w:val="24"/>
              </w:rPr>
            </w:pPr>
            <w:r>
              <w:rPr>
                <w:rFonts w:asciiTheme="minorEastAsia" w:eastAsiaTheme="minorEastAsia" w:hAnsiTheme="minorEastAsia" w:hint="eastAsia"/>
                <w:sz w:val="28"/>
                <w:szCs w:val="24"/>
              </w:rPr>
              <w:t>总价</w:t>
            </w:r>
          </w:p>
        </w:tc>
      </w:tr>
      <w:tr w:rsidR="00D570B5">
        <w:trPr>
          <w:cantSplit/>
          <w:trHeight w:val="694"/>
        </w:trPr>
        <w:tc>
          <w:tcPr>
            <w:tcW w:w="3724" w:type="dxa"/>
            <w:vAlign w:val="center"/>
          </w:tcPr>
          <w:p w:rsidR="00D570B5" w:rsidRDefault="00D570B5">
            <w:pPr>
              <w:rPr>
                <w:rFonts w:ascii="宋体" w:eastAsia="宋体" w:hAnsi="宋体" w:cs="宋体"/>
                <w:color w:val="000000"/>
                <w:sz w:val="24"/>
                <w:szCs w:val="24"/>
              </w:rPr>
            </w:pPr>
          </w:p>
        </w:tc>
        <w:tc>
          <w:tcPr>
            <w:tcW w:w="1538" w:type="dxa"/>
            <w:vAlign w:val="center"/>
          </w:tcPr>
          <w:p w:rsidR="00D570B5" w:rsidRDefault="00D570B5">
            <w:pPr>
              <w:jc w:val="center"/>
              <w:rPr>
                <w:rFonts w:ascii="宋体" w:eastAsia="宋体" w:hAnsi="宋体" w:cs="宋体"/>
                <w:color w:val="000000"/>
                <w:sz w:val="24"/>
                <w:szCs w:val="24"/>
              </w:rPr>
            </w:pPr>
          </w:p>
        </w:tc>
        <w:tc>
          <w:tcPr>
            <w:tcW w:w="1538" w:type="dxa"/>
            <w:vAlign w:val="center"/>
          </w:tcPr>
          <w:p w:rsidR="00D570B5" w:rsidRDefault="00D570B5">
            <w:pPr>
              <w:rPr>
                <w:rFonts w:ascii="宋体" w:eastAsia="宋体" w:hAnsi="宋体"/>
                <w:sz w:val="24"/>
                <w:szCs w:val="24"/>
              </w:rPr>
            </w:pPr>
          </w:p>
        </w:tc>
        <w:tc>
          <w:tcPr>
            <w:tcW w:w="1415" w:type="dxa"/>
            <w:vAlign w:val="center"/>
          </w:tcPr>
          <w:p w:rsidR="00D570B5" w:rsidRDefault="00D570B5">
            <w:pPr>
              <w:rPr>
                <w:rFonts w:ascii="宋体" w:eastAsia="宋体" w:hAnsi="宋体"/>
                <w:sz w:val="24"/>
                <w:szCs w:val="24"/>
              </w:rPr>
            </w:pPr>
          </w:p>
        </w:tc>
        <w:tc>
          <w:tcPr>
            <w:tcW w:w="1777" w:type="dxa"/>
            <w:vAlign w:val="center"/>
          </w:tcPr>
          <w:p w:rsidR="00D570B5" w:rsidRDefault="00D570B5">
            <w:pPr>
              <w:rPr>
                <w:rFonts w:ascii="宋体" w:eastAsia="宋体" w:hAnsi="宋体"/>
                <w:sz w:val="24"/>
                <w:szCs w:val="24"/>
              </w:rPr>
            </w:pPr>
          </w:p>
        </w:tc>
      </w:tr>
      <w:tr w:rsidR="00D570B5">
        <w:trPr>
          <w:cantSplit/>
          <w:trHeight w:val="561"/>
        </w:trPr>
        <w:tc>
          <w:tcPr>
            <w:tcW w:w="3724" w:type="dxa"/>
            <w:vAlign w:val="center"/>
          </w:tcPr>
          <w:p w:rsidR="00D570B5" w:rsidRDefault="00D570B5">
            <w:pPr>
              <w:rPr>
                <w:rFonts w:ascii="宋体" w:eastAsia="宋体" w:hAnsi="宋体" w:cs="宋体"/>
                <w:color w:val="000000"/>
                <w:sz w:val="24"/>
                <w:szCs w:val="24"/>
              </w:rPr>
            </w:pPr>
          </w:p>
        </w:tc>
        <w:tc>
          <w:tcPr>
            <w:tcW w:w="1538" w:type="dxa"/>
            <w:vAlign w:val="center"/>
          </w:tcPr>
          <w:p w:rsidR="00D570B5" w:rsidRDefault="00D570B5">
            <w:pPr>
              <w:jc w:val="center"/>
              <w:rPr>
                <w:rFonts w:ascii="宋体" w:eastAsia="宋体" w:hAnsi="宋体" w:cs="宋体"/>
                <w:color w:val="000000"/>
                <w:sz w:val="24"/>
                <w:szCs w:val="24"/>
              </w:rPr>
            </w:pPr>
          </w:p>
        </w:tc>
        <w:tc>
          <w:tcPr>
            <w:tcW w:w="1538" w:type="dxa"/>
            <w:vAlign w:val="center"/>
          </w:tcPr>
          <w:p w:rsidR="00D570B5" w:rsidRDefault="00D570B5">
            <w:pPr>
              <w:rPr>
                <w:rFonts w:ascii="宋体" w:eastAsia="宋体" w:hAnsi="宋体"/>
                <w:sz w:val="24"/>
                <w:szCs w:val="24"/>
              </w:rPr>
            </w:pPr>
          </w:p>
        </w:tc>
        <w:tc>
          <w:tcPr>
            <w:tcW w:w="1415" w:type="dxa"/>
            <w:vAlign w:val="center"/>
          </w:tcPr>
          <w:p w:rsidR="00D570B5" w:rsidRDefault="00D570B5">
            <w:pPr>
              <w:rPr>
                <w:rFonts w:ascii="宋体" w:eastAsia="宋体" w:hAnsi="宋体"/>
                <w:sz w:val="24"/>
                <w:szCs w:val="24"/>
              </w:rPr>
            </w:pPr>
          </w:p>
        </w:tc>
        <w:tc>
          <w:tcPr>
            <w:tcW w:w="1777" w:type="dxa"/>
            <w:vAlign w:val="center"/>
          </w:tcPr>
          <w:p w:rsidR="00D570B5" w:rsidRDefault="00D570B5">
            <w:pPr>
              <w:rPr>
                <w:rFonts w:ascii="宋体" w:eastAsia="宋体" w:hAnsi="宋体"/>
                <w:sz w:val="24"/>
                <w:szCs w:val="24"/>
              </w:rPr>
            </w:pPr>
          </w:p>
        </w:tc>
      </w:tr>
      <w:tr w:rsidR="00D570B5">
        <w:trPr>
          <w:cantSplit/>
          <w:trHeight w:val="656"/>
        </w:trPr>
        <w:tc>
          <w:tcPr>
            <w:tcW w:w="3724" w:type="dxa"/>
            <w:vAlign w:val="center"/>
          </w:tcPr>
          <w:p w:rsidR="00D570B5" w:rsidRDefault="00D570B5">
            <w:pPr>
              <w:rPr>
                <w:rFonts w:ascii="宋体" w:eastAsia="宋体" w:hAnsi="宋体" w:cs="宋体"/>
                <w:color w:val="000000"/>
                <w:sz w:val="24"/>
                <w:szCs w:val="24"/>
              </w:rPr>
            </w:pPr>
          </w:p>
        </w:tc>
        <w:tc>
          <w:tcPr>
            <w:tcW w:w="1538" w:type="dxa"/>
            <w:vAlign w:val="center"/>
          </w:tcPr>
          <w:p w:rsidR="00D570B5" w:rsidRDefault="00D570B5">
            <w:pPr>
              <w:jc w:val="center"/>
              <w:rPr>
                <w:rFonts w:ascii="宋体" w:eastAsia="宋体" w:hAnsi="宋体" w:cs="宋体"/>
                <w:color w:val="000000"/>
                <w:sz w:val="24"/>
                <w:szCs w:val="24"/>
              </w:rPr>
            </w:pPr>
          </w:p>
        </w:tc>
        <w:tc>
          <w:tcPr>
            <w:tcW w:w="1538" w:type="dxa"/>
            <w:vAlign w:val="center"/>
          </w:tcPr>
          <w:p w:rsidR="00D570B5" w:rsidRDefault="00D570B5">
            <w:pPr>
              <w:rPr>
                <w:rFonts w:ascii="宋体" w:eastAsia="宋体" w:hAnsi="宋体"/>
                <w:sz w:val="24"/>
                <w:szCs w:val="24"/>
              </w:rPr>
            </w:pPr>
          </w:p>
        </w:tc>
        <w:tc>
          <w:tcPr>
            <w:tcW w:w="1415" w:type="dxa"/>
            <w:vAlign w:val="center"/>
          </w:tcPr>
          <w:p w:rsidR="00D570B5" w:rsidRDefault="00D570B5">
            <w:pPr>
              <w:rPr>
                <w:rFonts w:ascii="宋体" w:eastAsia="宋体" w:hAnsi="宋体"/>
                <w:sz w:val="24"/>
                <w:szCs w:val="24"/>
              </w:rPr>
            </w:pPr>
          </w:p>
        </w:tc>
        <w:tc>
          <w:tcPr>
            <w:tcW w:w="1777" w:type="dxa"/>
            <w:vAlign w:val="center"/>
          </w:tcPr>
          <w:p w:rsidR="00D570B5" w:rsidRDefault="00D570B5">
            <w:pPr>
              <w:rPr>
                <w:rFonts w:ascii="宋体" w:eastAsia="宋体" w:hAnsi="宋体"/>
                <w:sz w:val="24"/>
                <w:szCs w:val="24"/>
              </w:rPr>
            </w:pPr>
          </w:p>
        </w:tc>
      </w:tr>
      <w:tr w:rsidR="00D570B5">
        <w:trPr>
          <w:cantSplit/>
          <w:trHeight w:val="421"/>
        </w:trPr>
        <w:tc>
          <w:tcPr>
            <w:tcW w:w="3724" w:type="dxa"/>
            <w:vAlign w:val="center"/>
          </w:tcPr>
          <w:p w:rsidR="00D570B5" w:rsidRDefault="00D570B5">
            <w:pPr>
              <w:rPr>
                <w:rFonts w:ascii="宋体" w:eastAsia="宋体" w:hAnsi="宋体" w:cs="宋体"/>
                <w:color w:val="000000"/>
                <w:sz w:val="24"/>
                <w:szCs w:val="24"/>
              </w:rPr>
            </w:pPr>
          </w:p>
        </w:tc>
        <w:tc>
          <w:tcPr>
            <w:tcW w:w="1538" w:type="dxa"/>
          </w:tcPr>
          <w:p w:rsidR="00D570B5" w:rsidRDefault="00D570B5">
            <w:pPr>
              <w:rPr>
                <w:rFonts w:ascii="宋体" w:eastAsia="宋体" w:hAnsi="宋体"/>
                <w:sz w:val="24"/>
                <w:szCs w:val="24"/>
              </w:rPr>
            </w:pPr>
          </w:p>
        </w:tc>
        <w:tc>
          <w:tcPr>
            <w:tcW w:w="1538" w:type="dxa"/>
            <w:vAlign w:val="center"/>
          </w:tcPr>
          <w:p w:rsidR="00D570B5" w:rsidRDefault="00D570B5">
            <w:pPr>
              <w:rPr>
                <w:rFonts w:ascii="宋体" w:eastAsia="宋体" w:hAnsi="宋体"/>
                <w:sz w:val="24"/>
                <w:szCs w:val="24"/>
              </w:rPr>
            </w:pPr>
          </w:p>
        </w:tc>
        <w:tc>
          <w:tcPr>
            <w:tcW w:w="1415" w:type="dxa"/>
            <w:vAlign w:val="center"/>
          </w:tcPr>
          <w:p w:rsidR="00D570B5" w:rsidRDefault="00D570B5">
            <w:pPr>
              <w:rPr>
                <w:rFonts w:ascii="宋体" w:eastAsia="宋体" w:hAnsi="宋体"/>
                <w:sz w:val="24"/>
                <w:szCs w:val="24"/>
              </w:rPr>
            </w:pPr>
          </w:p>
        </w:tc>
        <w:tc>
          <w:tcPr>
            <w:tcW w:w="1777" w:type="dxa"/>
            <w:vAlign w:val="center"/>
          </w:tcPr>
          <w:p w:rsidR="00D570B5" w:rsidRDefault="00D570B5">
            <w:pPr>
              <w:rPr>
                <w:rFonts w:ascii="宋体" w:eastAsia="宋体" w:hAnsi="宋体"/>
                <w:sz w:val="24"/>
                <w:szCs w:val="24"/>
              </w:rPr>
            </w:pPr>
          </w:p>
        </w:tc>
      </w:tr>
      <w:tr w:rsidR="00D570B5">
        <w:trPr>
          <w:cantSplit/>
          <w:trHeight w:val="358"/>
        </w:trPr>
        <w:tc>
          <w:tcPr>
            <w:tcW w:w="3724" w:type="dxa"/>
            <w:vAlign w:val="center"/>
          </w:tcPr>
          <w:p w:rsidR="00D570B5" w:rsidRDefault="00D570B5">
            <w:pPr>
              <w:rPr>
                <w:rFonts w:ascii="宋体" w:eastAsia="宋体" w:hAnsi="宋体" w:cs="宋体"/>
                <w:color w:val="000000"/>
                <w:sz w:val="24"/>
                <w:szCs w:val="24"/>
              </w:rPr>
            </w:pPr>
          </w:p>
        </w:tc>
        <w:tc>
          <w:tcPr>
            <w:tcW w:w="1538" w:type="dxa"/>
          </w:tcPr>
          <w:p w:rsidR="00D570B5" w:rsidRDefault="00D570B5">
            <w:pPr>
              <w:rPr>
                <w:rFonts w:ascii="宋体" w:eastAsia="宋体" w:hAnsi="宋体"/>
                <w:sz w:val="24"/>
                <w:szCs w:val="24"/>
              </w:rPr>
            </w:pPr>
          </w:p>
        </w:tc>
        <w:tc>
          <w:tcPr>
            <w:tcW w:w="1538" w:type="dxa"/>
            <w:vAlign w:val="center"/>
          </w:tcPr>
          <w:p w:rsidR="00D570B5" w:rsidRDefault="00D570B5">
            <w:pPr>
              <w:rPr>
                <w:rFonts w:ascii="宋体" w:eastAsia="宋体" w:hAnsi="宋体"/>
                <w:sz w:val="24"/>
                <w:szCs w:val="24"/>
              </w:rPr>
            </w:pPr>
          </w:p>
        </w:tc>
        <w:tc>
          <w:tcPr>
            <w:tcW w:w="1415" w:type="dxa"/>
            <w:vAlign w:val="center"/>
          </w:tcPr>
          <w:p w:rsidR="00D570B5" w:rsidRDefault="00D570B5">
            <w:pPr>
              <w:rPr>
                <w:rFonts w:ascii="宋体" w:eastAsia="宋体" w:hAnsi="宋体"/>
                <w:sz w:val="24"/>
                <w:szCs w:val="24"/>
              </w:rPr>
            </w:pPr>
          </w:p>
        </w:tc>
        <w:tc>
          <w:tcPr>
            <w:tcW w:w="1777" w:type="dxa"/>
            <w:vAlign w:val="center"/>
          </w:tcPr>
          <w:p w:rsidR="00D570B5" w:rsidRDefault="00D570B5">
            <w:pPr>
              <w:rPr>
                <w:rFonts w:ascii="宋体" w:eastAsia="宋体" w:hAnsi="宋体"/>
                <w:sz w:val="24"/>
                <w:szCs w:val="24"/>
              </w:rPr>
            </w:pPr>
          </w:p>
        </w:tc>
      </w:tr>
      <w:tr w:rsidR="00D570B5">
        <w:trPr>
          <w:cantSplit/>
          <w:trHeight w:val="454"/>
        </w:trPr>
        <w:tc>
          <w:tcPr>
            <w:tcW w:w="3724" w:type="dxa"/>
            <w:vAlign w:val="center"/>
          </w:tcPr>
          <w:p w:rsidR="00D570B5" w:rsidRDefault="00D570B5">
            <w:pPr>
              <w:rPr>
                <w:rFonts w:ascii="宋体" w:eastAsia="宋体" w:hAnsi="宋体" w:cs="宋体"/>
                <w:color w:val="000000"/>
                <w:sz w:val="24"/>
                <w:szCs w:val="24"/>
              </w:rPr>
            </w:pPr>
          </w:p>
        </w:tc>
        <w:tc>
          <w:tcPr>
            <w:tcW w:w="1538" w:type="dxa"/>
          </w:tcPr>
          <w:p w:rsidR="00D570B5" w:rsidRDefault="00D570B5">
            <w:pPr>
              <w:rPr>
                <w:rFonts w:ascii="宋体" w:eastAsia="宋体" w:hAnsi="宋体"/>
                <w:sz w:val="24"/>
                <w:szCs w:val="24"/>
              </w:rPr>
            </w:pPr>
          </w:p>
        </w:tc>
        <w:tc>
          <w:tcPr>
            <w:tcW w:w="1538" w:type="dxa"/>
            <w:vAlign w:val="center"/>
          </w:tcPr>
          <w:p w:rsidR="00D570B5" w:rsidRDefault="00D570B5">
            <w:pPr>
              <w:rPr>
                <w:rFonts w:ascii="宋体" w:eastAsia="宋体" w:hAnsi="宋体"/>
                <w:sz w:val="24"/>
                <w:szCs w:val="24"/>
              </w:rPr>
            </w:pPr>
          </w:p>
        </w:tc>
        <w:tc>
          <w:tcPr>
            <w:tcW w:w="1415" w:type="dxa"/>
            <w:vAlign w:val="center"/>
          </w:tcPr>
          <w:p w:rsidR="00D570B5" w:rsidRDefault="00D570B5">
            <w:pPr>
              <w:rPr>
                <w:rFonts w:ascii="宋体" w:eastAsia="宋体" w:hAnsi="宋体"/>
                <w:sz w:val="24"/>
                <w:szCs w:val="24"/>
              </w:rPr>
            </w:pPr>
          </w:p>
        </w:tc>
        <w:tc>
          <w:tcPr>
            <w:tcW w:w="1777" w:type="dxa"/>
            <w:vAlign w:val="center"/>
          </w:tcPr>
          <w:p w:rsidR="00D570B5" w:rsidRDefault="00D570B5">
            <w:pPr>
              <w:rPr>
                <w:rFonts w:ascii="宋体" w:eastAsia="宋体" w:hAnsi="宋体"/>
                <w:sz w:val="24"/>
                <w:szCs w:val="24"/>
              </w:rPr>
            </w:pPr>
          </w:p>
        </w:tc>
      </w:tr>
      <w:tr w:rsidR="00D570B5">
        <w:trPr>
          <w:cantSplit/>
          <w:trHeight w:val="591"/>
        </w:trPr>
        <w:tc>
          <w:tcPr>
            <w:tcW w:w="3724" w:type="dxa"/>
            <w:vAlign w:val="center"/>
          </w:tcPr>
          <w:p w:rsidR="00D570B5" w:rsidRDefault="00BF1B39">
            <w:pPr>
              <w:jc w:val="center"/>
              <w:rPr>
                <w:rFonts w:ascii="宋体" w:eastAsia="宋体" w:hAnsi="宋体"/>
                <w:sz w:val="24"/>
                <w:szCs w:val="24"/>
              </w:rPr>
            </w:pPr>
            <w:r>
              <w:rPr>
                <w:rFonts w:ascii="宋体" w:eastAsia="宋体" w:hAnsi="宋体" w:hint="eastAsia"/>
                <w:sz w:val="24"/>
                <w:szCs w:val="24"/>
              </w:rPr>
              <w:t>合计</w:t>
            </w:r>
          </w:p>
        </w:tc>
        <w:tc>
          <w:tcPr>
            <w:tcW w:w="1538" w:type="dxa"/>
          </w:tcPr>
          <w:p w:rsidR="00D570B5" w:rsidRDefault="00D570B5">
            <w:pPr>
              <w:rPr>
                <w:rFonts w:ascii="宋体" w:eastAsia="宋体" w:hAnsi="宋体"/>
                <w:sz w:val="24"/>
                <w:szCs w:val="24"/>
              </w:rPr>
            </w:pPr>
          </w:p>
        </w:tc>
        <w:tc>
          <w:tcPr>
            <w:tcW w:w="4730" w:type="dxa"/>
            <w:gridSpan w:val="3"/>
          </w:tcPr>
          <w:p w:rsidR="00D570B5" w:rsidRDefault="00D570B5">
            <w:pPr>
              <w:rPr>
                <w:rFonts w:ascii="宋体" w:eastAsia="宋体" w:hAnsi="宋体"/>
                <w:sz w:val="24"/>
                <w:szCs w:val="24"/>
              </w:rPr>
            </w:pPr>
          </w:p>
        </w:tc>
      </w:tr>
    </w:tbl>
    <w:p w:rsidR="00D570B5" w:rsidRDefault="00BF1B39">
      <w:pPr>
        <w:rPr>
          <w:rFonts w:asciiTheme="minorEastAsia" w:eastAsiaTheme="minorEastAsia" w:hAnsiTheme="minorEastAsia"/>
          <w:sz w:val="28"/>
          <w:szCs w:val="24"/>
        </w:rPr>
      </w:pPr>
      <w:r>
        <w:rPr>
          <w:rFonts w:asciiTheme="minorEastAsia" w:eastAsiaTheme="minorEastAsia" w:hAnsiTheme="minorEastAsia" w:hint="eastAsia"/>
          <w:sz w:val="28"/>
          <w:szCs w:val="24"/>
        </w:rPr>
        <w:t>法定代表人或授权代表签字：</w:t>
      </w:r>
    </w:p>
    <w:p w:rsidR="00D570B5" w:rsidRDefault="00BF1B39">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D570B5" w:rsidRDefault="00BF1B39">
      <w:pPr>
        <w:jc w:val="center"/>
        <w:rPr>
          <w:rFonts w:ascii="宋体" w:hAnsi="宋体"/>
          <w:b/>
          <w:sz w:val="32"/>
          <w:szCs w:val="32"/>
        </w:rPr>
      </w:pPr>
      <w:r>
        <w:rPr>
          <w:rFonts w:asciiTheme="minorEastAsia" w:eastAsiaTheme="minorEastAsia" w:hAnsiTheme="minorEastAsia"/>
          <w:sz w:val="28"/>
          <w:szCs w:val="24"/>
        </w:rPr>
        <w:br w:type="page"/>
      </w:r>
      <w:r>
        <w:rPr>
          <w:rFonts w:ascii="Arial" w:eastAsia="宋体" w:hAnsi="Arial" w:cs="Times New Roman" w:hint="eastAsia"/>
          <w:b/>
          <w:sz w:val="32"/>
          <w:szCs w:val="24"/>
        </w:rPr>
        <w:lastRenderedPageBreak/>
        <w:t>供货一览表</w:t>
      </w:r>
    </w:p>
    <w:p w:rsidR="00D570B5" w:rsidRDefault="00D570B5">
      <w:pPr>
        <w:rPr>
          <w:rFonts w:asciiTheme="minorEastAsia" w:eastAsiaTheme="minorEastAsia" w:hAnsiTheme="minorEastAsia"/>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4"/>
        <w:gridCol w:w="1934"/>
        <w:gridCol w:w="1575"/>
        <w:gridCol w:w="1680"/>
        <w:gridCol w:w="1050"/>
      </w:tblGrid>
      <w:tr w:rsidR="00D570B5">
        <w:trPr>
          <w:cantSplit/>
          <w:trHeight w:val="767"/>
        </w:trPr>
        <w:tc>
          <w:tcPr>
            <w:tcW w:w="2374" w:type="dxa"/>
            <w:vAlign w:val="center"/>
          </w:tcPr>
          <w:p w:rsidR="00D570B5" w:rsidRDefault="00BF1B39">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货物名称</w:t>
            </w:r>
          </w:p>
        </w:tc>
        <w:tc>
          <w:tcPr>
            <w:tcW w:w="1934" w:type="dxa"/>
            <w:vAlign w:val="center"/>
          </w:tcPr>
          <w:p w:rsidR="00D570B5" w:rsidRDefault="00BF1B39">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型    号</w:t>
            </w:r>
          </w:p>
        </w:tc>
        <w:tc>
          <w:tcPr>
            <w:tcW w:w="1575" w:type="dxa"/>
            <w:vAlign w:val="center"/>
          </w:tcPr>
          <w:p w:rsidR="00D570B5" w:rsidRDefault="00BF1B39">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产地</w:t>
            </w:r>
          </w:p>
        </w:tc>
        <w:tc>
          <w:tcPr>
            <w:tcW w:w="1680" w:type="dxa"/>
            <w:vAlign w:val="center"/>
          </w:tcPr>
          <w:p w:rsidR="00D570B5" w:rsidRDefault="00BF1B39">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数量</w:t>
            </w:r>
          </w:p>
        </w:tc>
        <w:tc>
          <w:tcPr>
            <w:tcW w:w="1050" w:type="dxa"/>
            <w:vAlign w:val="center"/>
          </w:tcPr>
          <w:p w:rsidR="00D570B5" w:rsidRDefault="00BF1B39">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交货期</w:t>
            </w:r>
          </w:p>
        </w:tc>
      </w:tr>
      <w:tr w:rsidR="00D570B5">
        <w:trPr>
          <w:cantSplit/>
          <w:trHeight w:val="1056"/>
        </w:trPr>
        <w:tc>
          <w:tcPr>
            <w:tcW w:w="2374" w:type="dxa"/>
          </w:tcPr>
          <w:p w:rsidR="00D570B5" w:rsidRDefault="00D570B5">
            <w:pPr>
              <w:rPr>
                <w:rFonts w:asciiTheme="minorEastAsia" w:eastAsiaTheme="minorEastAsia" w:hAnsiTheme="minorEastAsia"/>
                <w:sz w:val="28"/>
                <w:szCs w:val="28"/>
              </w:rPr>
            </w:pPr>
          </w:p>
        </w:tc>
        <w:tc>
          <w:tcPr>
            <w:tcW w:w="1934" w:type="dxa"/>
          </w:tcPr>
          <w:p w:rsidR="00D570B5" w:rsidRDefault="00D570B5">
            <w:pPr>
              <w:rPr>
                <w:rFonts w:asciiTheme="minorEastAsia" w:eastAsiaTheme="minorEastAsia" w:hAnsiTheme="minorEastAsia"/>
                <w:sz w:val="28"/>
                <w:szCs w:val="28"/>
              </w:rPr>
            </w:pPr>
          </w:p>
        </w:tc>
        <w:tc>
          <w:tcPr>
            <w:tcW w:w="1575" w:type="dxa"/>
          </w:tcPr>
          <w:p w:rsidR="00D570B5" w:rsidRDefault="00D570B5">
            <w:pPr>
              <w:rPr>
                <w:rFonts w:asciiTheme="minorEastAsia" w:eastAsiaTheme="minorEastAsia" w:hAnsiTheme="minorEastAsia"/>
                <w:sz w:val="28"/>
                <w:szCs w:val="28"/>
              </w:rPr>
            </w:pPr>
          </w:p>
        </w:tc>
        <w:tc>
          <w:tcPr>
            <w:tcW w:w="1680" w:type="dxa"/>
          </w:tcPr>
          <w:p w:rsidR="00D570B5" w:rsidRDefault="00D570B5">
            <w:pPr>
              <w:jc w:val="center"/>
              <w:rPr>
                <w:rFonts w:asciiTheme="minorEastAsia" w:eastAsiaTheme="minorEastAsia" w:hAnsiTheme="minorEastAsia"/>
                <w:sz w:val="28"/>
                <w:szCs w:val="28"/>
              </w:rPr>
            </w:pPr>
          </w:p>
        </w:tc>
        <w:tc>
          <w:tcPr>
            <w:tcW w:w="1050" w:type="dxa"/>
          </w:tcPr>
          <w:p w:rsidR="00D570B5" w:rsidRDefault="00D570B5">
            <w:pPr>
              <w:jc w:val="center"/>
              <w:rPr>
                <w:rFonts w:asciiTheme="minorEastAsia" w:eastAsiaTheme="minorEastAsia" w:hAnsiTheme="minorEastAsia"/>
                <w:sz w:val="28"/>
                <w:szCs w:val="28"/>
              </w:rPr>
            </w:pPr>
          </w:p>
        </w:tc>
      </w:tr>
      <w:tr w:rsidR="00D570B5">
        <w:trPr>
          <w:cantSplit/>
          <w:trHeight w:val="940"/>
        </w:trPr>
        <w:tc>
          <w:tcPr>
            <w:tcW w:w="2374" w:type="dxa"/>
          </w:tcPr>
          <w:p w:rsidR="00D570B5" w:rsidRDefault="00D570B5">
            <w:pPr>
              <w:rPr>
                <w:rFonts w:asciiTheme="minorEastAsia" w:eastAsiaTheme="minorEastAsia" w:hAnsiTheme="minorEastAsia"/>
                <w:sz w:val="28"/>
                <w:szCs w:val="28"/>
              </w:rPr>
            </w:pPr>
          </w:p>
        </w:tc>
        <w:tc>
          <w:tcPr>
            <w:tcW w:w="1934" w:type="dxa"/>
          </w:tcPr>
          <w:p w:rsidR="00D570B5" w:rsidRDefault="00D570B5">
            <w:pPr>
              <w:rPr>
                <w:rFonts w:asciiTheme="minorEastAsia" w:eastAsiaTheme="minorEastAsia" w:hAnsiTheme="minorEastAsia"/>
                <w:sz w:val="28"/>
                <w:szCs w:val="28"/>
              </w:rPr>
            </w:pPr>
          </w:p>
        </w:tc>
        <w:tc>
          <w:tcPr>
            <w:tcW w:w="1575" w:type="dxa"/>
          </w:tcPr>
          <w:p w:rsidR="00D570B5" w:rsidRDefault="00D570B5">
            <w:pPr>
              <w:rPr>
                <w:rFonts w:asciiTheme="minorEastAsia" w:eastAsiaTheme="minorEastAsia" w:hAnsiTheme="minorEastAsia"/>
                <w:sz w:val="28"/>
                <w:szCs w:val="28"/>
              </w:rPr>
            </w:pPr>
          </w:p>
        </w:tc>
        <w:tc>
          <w:tcPr>
            <w:tcW w:w="1680" w:type="dxa"/>
          </w:tcPr>
          <w:p w:rsidR="00D570B5" w:rsidRDefault="00D570B5">
            <w:pPr>
              <w:jc w:val="center"/>
              <w:rPr>
                <w:rFonts w:asciiTheme="minorEastAsia" w:eastAsiaTheme="minorEastAsia" w:hAnsiTheme="minorEastAsia"/>
                <w:sz w:val="28"/>
                <w:szCs w:val="28"/>
              </w:rPr>
            </w:pPr>
          </w:p>
        </w:tc>
        <w:tc>
          <w:tcPr>
            <w:tcW w:w="1050" w:type="dxa"/>
          </w:tcPr>
          <w:p w:rsidR="00D570B5" w:rsidRDefault="00D570B5">
            <w:pPr>
              <w:jc w:val="center"/>
              <w:rPr>
                <w:rFonts w:asciiTheme="minorEastAsia" w:eastAsiaTheme="minorEastAsia" w:hAnsiTheme="minorEastAsia"/>
                <w:sz w:val="28"/>
                <w:szCs w:val="28"/>
              </w:rPr>
            </w:pPr>
          </w:p>
        </w:tc>
      </w:tr>
      <w:tr w:rsidR="00D570B5">
        <w:trPr>
          <w:cantSplit/>
          <w:trHeight w:val="936"/>
        </w:trPr>
        <w:tc>
          <w:tcPr>
            <w:tcW w:w="2374" w:type="dxa"/>
          </w:tcPr>
          <w:p w:rsidR="00D570B5" w:rsidRDefault="00D570B5">
            <w:pPr>
              <w:rPr>
                <w:rFonts w:asciiTheme="minorEastAsia" w:eastAsiaTheme="minorEastAsia" w:hAnsiTheme="minorEastAsia"/>
                <w:sz w:val="28"/>
                <w:szCs w:val="28"/>
              </w:rPr>
            </w:pPr>
          </w:p>
        </w:tc>
        <w:tc>
          <w:tcPr>
            <w:tcW w:w="1934" w:type="dxa"/>
          </w:tcPr>
          <w:p w:rsidR="00D570B5" w:rsidRDefault="00D570B5">
            <w:pPr>
              <w:rPr>
                <w:rFonts w:asciiTheme="minorEastAsia" w:eastAsiaTheme="minorEastAsia" w:hAnsiTheme="minorEastAsia"/>
                <w:sz w:val="28"/>
                <w:szCs w:val="28"/>
              </w:rPr>
            </w:pPr>
          </w:p>
        </w:tc>
        <w:tc>
          <w:tcPr>
            <w:tcW w:w="1575" w:type="dxa"/>
          </w:tcPr>
          <w:p w:rsidR="00D570B5" w:rsidRDefault="00D570B5">
            <w:pPr>
              <w:rPr>
                <w:rFonts w:asciiTheme="minorEastAsia" w:eastAsiaTheme="minorEastAsia" w:hAnsiTheme="minorEastAsia"/>
                <w:sz w:val="28"/>
                <w:szCs w:val="28"/>
              </w:rPr>
            </w:pPr>
          </w:p>
        </w:tc>
        <w:tc>
          <w:tcPr>
            <w:tcW w:w="1680" w:type="dxa"/>
          </w:tcPr>
          <w:p w:rsidR="00D570B5" w:rsidRDefault="00D570B5">
            <w:pPr>
              <w:jc w:val="center"/>
              <w:rPr>
                <w:rFonts w:asciiTheme="minorEastAsia" w:eastAsiaTheme="minorEastAsia" w:hAnsiTheme="minorEastAsia"/>
                <w:sz w:val="28"/>
                <w:szCs w:val="28"/>
              </w:rPr>
            </w:pPr>
          </w:p>
        </w:tc>
        <w:tc>
          <w:tcPr>
            <w:tcW w:w="1050" w:type="dxa"/>
          </w:tcPr>
          <w:p w:rsidR="00D570B5" w:rsidRDefault="00D570B5">
            <w:pPr>
              <w:jc w:val="center"/>
              <w:rPr>
                <w:rFonts w:asciiTheme="minorEastAsia" w:eastAsiaTheme="minorEastAsia" w:hAnsiTheme="minorEastAsia"/>
                <w:sz w:val="28"/>
                <w:szCs w:val="28"/>
              </w:rPr>
            </w:pPr>
          </w:p>
        </w:tc>
      </w:tr>
    </w:tbl>
    <w:p w:rsidR="00D570B5" w:rsidRDefault="00D570B5">
      <w:pPr>
        <w:rPr>
          <w:rFonts w:asciiTheme="minorEastAsia" w:eastAsiaTheme="minorEastAsia" w:hAnsiTheme="minorEastAsia"/>
          <w:sz w:val="28"/>
          <w:szCs w:val="28"/>
        </w:rPr>
      </w:pPr>
    </w:p>
    <w:p w:rsidR="00D570B5" w:rsidRDefault="00D570B5">
      <w:pPr>
        <w:rPr>
          <w:rFonts w:asciiTheme="minorEastAsia" w:eastAsiaTheme="minorEastAsia" w:hAnsiTheme="minorEastAsia"/>
          <w:sz w:val="28"/>
          <w:szCs w:val="28"/>
        </w:rPr>
      </w:pPr>
    </w:p>
    <w:p w:rsidR="00D570B5" w:rsidRDefault="00D570B5">
      <w:pPr>
        <w:rPr>
          <w:rFonts w:asciiTheme="minorEastAsia" w:eastAsiaTheme="minorEastAsia" w:hAnsiTheme="minorEastAsia"/>
          <w:sz w:val="28"/>
          <w:szCs w:val="28"/>
        </w:rPr>
      </w:pPr>
    </w:p>
    <w:p w:rsidR="00D570B5" w:rsidRDefault="00D570B5">
      <w:pPr>
        <w:rPr>
          <w:rFonts w:asciiTheme="minorEastAsia" w:eastAsiaTheme="minorEastAsia" w:hAnsiTheme="minorEastAsia"/>
          <w:sz w:val="28"/>
          <w:szCs w:val="28"/>
        </w:rPr>
      </w:pPr>
    </w:p>
    <w:p w:rsidR="00D570B5" w:rsidRDefault="00BF1B39">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D570B5" w:rsidRDefault="00BF1B39">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D570B5" w:rsidRDefault="00D570B5">
      <w:pPr>
        <w:rPr>
          <w:rFonts w:ascii="宋体" w:hAnsi="宋体"/>
          <w:sz w:val="24"/>
          <w:szCs w:val="24"/>
        </w:rPr>
      </w:pPr>
    </w:p>
    <w:p w:rsidR="00D570B5" w:rsidRDefault="00D570B5">
      <w:pPr>
        <w:jc w:val="center"/>
        <w:rPr>
          <w:rFonts w:ascii="宋体" w:hAnsi="宋体"/>
          <w:sz w:val="24"/>
          <w:szCs w:val="24"/>
        </w:rPr>
      </w:pPr>
    </w:p>
    <w:p w:rsidR="00D570B5" w:rsidRDefault="00D570B5">
      <w:pPr>
        <w:jc w:val="center"/>
        <w:rPr>
          <w:rFonts w:ascii="宋体" w:hAnsi="宋体"/>
          <w:sz w:val="24"/>
          <w:szCs w:val="24"/>
        </w:rPr>
      </w:pPr>
    </w:p>
    <w:p w:rsidR="00D570B5" w:rsidRDefault="00D570B5">
      <w:pPr>
        <w:spacing w:line="440" w:lineRule="exact"/>
        <w:ind w:firstLineChars="200" w:firstLine="480"/>
        <w:rPr>
          <w:rFonts w:ascii="宋体" w:hAnsi="宋体"/>
          <w:sz w:val="24"/>
        </w:rPr>
      </w:pPr>
    </w:p>
    <w:p w:rsidR="00D570B5" w:rsidRDefault="00D570B5">
      <w:pPr>
        <w:spacing w:line="440" w:lineRule="exact"/>
        <w:ind w:firstLineChars="200" w:firstLine="480"/>
        <w:rPr>
          <w:rFonts w:ascii="宋体" w:hAnsi="宋体"/>
          <w:sz w:val="24"/>
        </w:rPr>
      </w:pPr>
    </w:p>
    <w:p w:rsidR="00D570B5" w:rsidRDefault="00D570B5">
      <w:pPr>
        <w:spacing w:line="440" w:lineRule="exact"/>
        <w:ind w:firstLineChars="200" w:firstLine="480"/>
        <w:rPr>
          <w:rFonts w:ascii="宋体" w:hAnsi="宋体"/>
          <w:sz w:val="24"/>
        </w:rPr>
      </w:pPr>
    </w:p>
    <w:p w:rsidR="00D570B5" w:rsidRDefault="00D570B5">
      <w:pPr>
        <w:spacing w:line="440" w:lineRule="exact"/>
        <w:ind w:firstLineChars="200" w:firstLine="480"/>
        <w:rPr>
          <w:rFonts w:ascii="宋体" w:hAnsi="宋体"/>
          <w:sz w:val="24"/>
        </w:rPr>
      </w:pPr>
    </w:p>
    <w:p w:rsidR="00D570B5" w:rsidRDefault="00D570B5">
      <w:pPr>
        <w:spacing w:line="440" w:lineRule="exact"/>
        <w:ind w:firstLineChars="200" w:firstLine="480"/>
        <w:rPr>
          <w:rFonts w:ascii="宋体" w:hAnsi="宋体"/>
          <w:sz w:val="24"/>
        </w:rPr>
      </w:pPr>
    </w:p>
    <w:p w:rsidR="00D570B5" w:rsidRDefault="00D570B5">
      <w:pPr>
        <w:jc w:val="center"/>
        <w:rPr>
          <w:rFonts w:ascii="Arial" w:eastAsia="宋体" w:hAnsi="Arial" w:cs="Times New Roman"/>
          <w:b/>
          <w:sz w:val="32"/>
          <w:szCs w:val="24"/>
        </w:rPr>
      </w:pPr>
      <w:bookmarkStart w:id="180" w:name="_Toc120614284"/>
      <w:bookmarkEnd w:id="171"/>
      <w:bookmarkEnd w:id="172"/>
      <w:bookmarkEnd w:id="173"/>
    </w:p>
    <w:p w:rsidR="00D570B5" w:rsidRDefault="00BF1B39">
      <w:pPr>
        <w:jc w:val="center"/>
        <w:rPr>
          <w:rFonts w:ascii="Arial" w:eastAsia="宋体" w:hAnsi="Arial" w:cs="Times New Roman"/>
          <w:b/>
          <w:sz w:val="32"/>
          <w:szCs w:val="24"/>
        </w:rPr>
      </w:pPr>
      <w:r>
        <w:rPr>
          <w:rFonts w:ascii="Arial" w:eastAsia="宋体" w:hAnsi="Arial" w:cs="Times New Roman" w:hint="eastAsia"/>
          <w:b/>
          <w:sz w:val="32"/>
          <w:szCs w:val="24"/>
        </w:rPr>
        <w:lastRenderedPageBreak/>
        <w:t>技术参数响应及偏离表</w:t>
      </w:r>
    </w:p>
    <w:p w:rsidR="00D570B5" w:rsidRDefault="00D570B5">
      <w:pPr>
        <w:rPr>
          <w:rFonts w:asciiTheme="minorEastAsia" w:eastAsiaTheme="minorEastAsia" w:hAnsiTheme="minorEastAsia"/>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2852"/>
        <w:gridCol w:w="2509"/>
        <w:gridCol w:w="1651"/>
        <w:gridCol w:w="1173"/>
      </w:tblGrid>
      <w:tr w:rsidR="00D570B5">
        <w:trPr>
          <w:cantSplit/>
          <w:trHeight w:val="1085"/>
        </w:trPr>
        <w:tc>
          <w:tcPr>
            <w:tcW w:w="984" w:type="dxa"/>
            <w:vAlign w:val="center"/>
          </w:tcPr>
          <w:p w:rsidR="00D570B5" w:rsidRDefault="00BF1B39">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852" w:type="dxa"/>
            <w:vAlign w:val="center"/>
          </w:tcPr>
          <w:p w:rsidR="00D570B5" w:rsidRDefault="00BF1B39">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509" w:type="dxa"/>
            <w:vAlign w:val="center"/>
          </w:tcPr>
          <w:p w:rsidR="00D570B5" w:rsidRDefault="00BF1B39">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651" w:type="dxa"/>
            <w:vAlign w:val="center"/>
          </w:tcPr>
          <w:p w:rsidR="00D570B5" w:rsidRDefault="00BF1B39">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1173" w:type="dxa"/>
            <w:vAlign w:val="center"/>
          </w:tcPr>
          <w:p w:rsidR="00D570B5" w:rsidRDefault="00BF1B39">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D570B5">
        <w:trPr>
          <w:cantSplit/>
          <w:trHeight w:val="640"/>
        </w:trPr>
        <w:tc>
          <w:tcPr>
            <w:tcW w:w="984" w:type="dxa"/>
          </w:tcPr>
          <w:p w:rsidR="00D570B5" w:rsidRDefault="00D570B5">
            <w:pPr>
              <w:jc w:val="center"/>
              <w:rPr>
                <w:rFonts w:asciiTheme="minorEastAsia" w:eastAsiaTheme="minorEastAsia" w:hAnsiTheme="minorEastAsia"/>
                <w:sz w:val="28"/>
                <w:szCs w:val="28"/>
              </w:rPr>
            </w:pPr>
          </w:p>
        </w:tc>
        <w:tc>
          <w:tcPr>
            <w:tcW w:w="2852" w:type="dxa"/>
          </w:tcPr>
          <w:p w:rsidR="00D570B5" w:rsidRDefault="00D570B5">
            <w:pPr>
              <w:jc w:val="center"/>
              <w:rPr>
                <w:rFonts w:asciiTheme="minorEastAsia" w:eastAsiaTheme="minorEastAsia" w:hAnsiTheme="minorEastAsia"/>
                <w:sz w:val="28"/>
                <w:szCs w:val="28"/>
              </w:rPr>
            </w:pPr>
          </w:p>
        </w:tc>
        <w:tc>
          <w:tcPr>
            <w:tcW w:w="2509" w:type="dxa"/>
          </w:tcPr>
          <w:p w:rsidR="00D570B5" w:rsidRDefault="00D570B5">
            <w:pPr>
              <w:jc w:val="center"/>
              <w:rPr>
                <w:rFonts w:asciiTheme="minorEastAsia" w:eastAsiaTheme="minorEastAsia" w:hAnsiTheme="minorEastAsia"/>
                <w:sz w:val="28"/>
                <w:szCs w:val="28"/>
              </w:rPr>
            </w:pPr>
          </w:p>
        </w:tc>
        <w:tc>
          <w:tcPr>
            <w:tcW w:w="1651" w:type="dxa"/>
          </w:tcPr>
          <w:p w:rsidR="00D570B5" w:rsidRDefault="00D570B5">
            <w:pPr>
              <w:jc w:val="center"/>
              <w:rPr>
                <w:rFonts w:asciiTheme="minorEastAsia" w:eastAsiaTheme="minorEastAsia" w:hAnsiTheme="minorEastAsia"/>
                <w:sz w:val="28"/>
                <w:szCs w:val="28"/>
              </w:rPr>
            </w:pPr>
          </w:p>
        </w:tc>
        <w:tc>
          <w:tcPr>
            <w:tcW w:w="1173" w:type="dxa"/>
          </w:tcPr>
          <w:p w:rsidR="00D570B5" w:rsidRDefault="00D570B5">
            <w:pPr>
              <w:jc w:val="center"/>
              <w:rPr>
                <w:rFonts w:asciiTheme="minorEastAsia" w:eastAsiaTheme="minorEastAsia" w:hAnsiTheme="minorEastAsia"/>
                <w:sz w:val="28"/>
                <w:szCs w:val="28"/>
              </w:rPr>
            </w:pPr>
          </w:p>
        </w:tc>
      </w:tr>
      <w:tr w:rsidR="00D570B5">
        <w:trPr>
          <w:cantSplit/>
          <w:trHeight w:val="640"/>
        </w:trPr>
        <w:tc>
          <w:tcPr>
            <w:tcW w:w="984" w:type="dxa"/>
          </w:tcPr>
          <w:p w:rsidR="00D570B5" w:rsidRDefault="00D570B5">
            <w:pPr>
              <w:jc w:val="center"/>
              <w:rPr>
                <w:rFonts w:asciiTheme="minorEastAsia" w:eastAsiaTheme="minorEastAsia" w:hAnsiTheme="minorEastAsia"/>
                <w:sz w:val="28"/>
                <w:szCs w:val="28"/>
              </w:rPr>
            </w:pPr>
          </w:p>
        </w:tc>
        <w:tc>
          <w:tcPr>
            <w:tcW w:w="2852" w:type="dxa"/>
          </w:tcPr>
          <w:p w:rsidR="00D570B5" w:rsidRDefault="00D570B5">
            <w:pPr>
              <w:jc w:val="center"/>
              <w:rPr>
                <w:rFonts w:asciiTheme="minorEastAsia" w:eastAsiaTheme="minorEastAsia" w:hAnsiTheme="minorEastAsia"/>
                <w:sz w:val="28"/>
                <w:szCs w:val="28"/>
              </w:rPr>
            </w:pPr>
          </w:p>
        </w:tc>
        <w:tc>
          <w:tcPr>
            <w:tcW w:w="2509" w:type="dxa"/>
          </w:tcPr>
          <w:p w:rsidR="00D570B5" w:rsidRDefault="00D570B5">
            <w:pPr>
              <w:jc w:val="center"/>
              <w:rPr>
                <w:rFonts w:asciiTheme="minorEastAsia" w:eastAsiaTheme="minorEastAsia" w:hAnsiTheme="minorEastAsia"/>
                <w:sz w:val="28"/>
                <w:szCs w:val="28"/>
              </w:rPr>
            </w:pPr>
          </w:p>
        </w:tc>
        <w:tc>
          <w:tcPr>
            <w:tcW w:w="1651" w:type="dxa"/>
          </w:tcPr>
          <w:p w:rsidR="00D570B5" w:rsidRDefault="00D570B5">
            <w:pPr>
              <w:jc w:val="center"/>
              <w:rPr>
                <w:rFonts w:asciiTheme="minorEastAsia" w:eastAsiaTheme="minorEastAsia" w:hAnsiTheme="minorEastAsia"/>
                <w:sz w:val="28"/>
                <w:szCs w:val="28"/>
              </w:rPr>
            </w:pPr>
          </w:p>
        </w:tc>
        <w:tc>
          <w:tcPr>
            <w:tcW w:w="1173" w:type="dxa"/>
          </w:tcPr>
          <w:p w:rsidR="00D570B5" w:rsidRDefault="00D570B5">
            <w:pPr>
              <w:jc w:val="center"/>
              <w:rPr>
                <w:rFonts w:asciiTheme="minorEastAsia" w:eastAsiaTheme="minorEastAsia" w:hAnsiTheme="minorEastAsia"/>
                <w:sz w:val="28"/>
                <w:szCs w:val="28"/>
              </w:rPr>
            </w:pPr>
          </w:p>
        </w:tc>
      </w:tr>
      <w:tr w:rsidR="00D570B5">
        <w:trPr>
          <w:cantSplit/>
          <w:trHeight w:val="640"/>
        </w:trPr>
        <w:tc>
          <w:tcPr>
            <w:tcW w:w="984" w:type="dxa"/>
          </w:tcPr>
          <w:p w:rsidR="00D570B5" w:rsidRDefault="00D570B5">
            <w:pPr>
              <w:jc w:val="center"/>
              <w:rPr>
                <w:rFonts w:asciiTheme="minorEastAsia" w:eastAsiaTheme="minorEastAsia" w:hAnsiTheme="minorEastAsia"/>
                <w:sz w:val="28"/>
                <w:szCs w:val="28"/>
              </w:rPr>
            </w:pPr>
          </w:p>
        </w:tc>
        <w:tc>
          <w:tcPr>
            <w:tcW w:w="2852" w:type="dxa"/>
          </w:tcPr>
          <w:p w:rsidR="00D570B5" w:rsidRDefault="00D570B5">
            <w:pPr>
              <w:jc w:val="center"/>
              <w:rPr>
                <w:rFonts w:asciiTheme="minorEastAsia" w:eastAsiaTheme="minorEastAsia" w:hAnsiTheme="minorEastAsia"/>
                <w:sz w:val="28"/>
                <w:szCs w:val="28"/>
              </w:rPr>
            </w:pPr>
          </w:p>
        </w:tc>
        <w:tc>
          <w:tcPr>
            <w:tcW w:w="2509" w:type="dxa"/>
          </w:tcPr>
          <w:p w:rsidR="00D570B5" w:rsidRDefault="00D570B5">
            <w:pPr>
              <w:jc w:val="center"/>
              <w:rPr>
                <w:rFonts w:asciiTheme="minorEastAsia" w:eastAsiaTheme="minorEastAsia" w:hAnsiTheme="minorEastAsia"/>
                <w:sz w:val="28"/>
                <w:szCs w:val="28"/>
              </w:rPr>
            </w:pPr>
          </w:p>
        </w:tc>
        <w:tc>
          <w:tcPr>
            <w:tcW w:w="1651" w:type="dxa"/>
          </w:tcPr>
          <w:p w:rsidR="00D570B5" w:rsidRDefault="00D570B5">
            <w:pPr>
              <w:jc w:val="center"/>
              <w:rPr>
                <w:rFonts w:asciiTheme="minorEastAsia" w:eastAsiaTheme="minorEastAsia" w:hAnsiTheme="minorEastAsia"/>
                <w:sz w:val="28"/>
                <w:szCs w:val="28"/>
              </w:rPr>
            </w:pPr>
          </w:p>
        </w:tc>
        <w:tc>
          <w:tcPr>
            <w:tcW w:w="1173" w:type="dxa"/>
          </w:tcPr>
          <w:p w:rsidR="00D570B5" w:rsidRDefault="00D570B5">
            <w:pPr>
              <w:jc w:val="center"/>
              <w:rPr>
                <w:rFonts w:asciiTheme="minorEastAsia" w:eastAsiaTheme="minorEastAsia" w:hAnsiTheme="minorEastAsia"/>
                <w:sz w:val="28"/>
                <w:szCs w:val="28"/>
              </w:rPr>
            </w:pPr>
          </w:p>
        </w:tc>
      </w:tr>
      <w:tr w:rsidR="00D570B5">
        <w:trPr>
          <w:cantSplit/>
          <w:trHeight w:val="640"/>
        </w:trPr>
        <w:tc>
          <w:tcPr>
            <w:tcW w:w="984" w:type="dxa"/>
          </w:tcPr>
          <w:p w:rsidR="00D570B5" w:rsidRDefault="00D570B5">
            <w:pPr>
              <w:jc w:val="center"/>
              <w:rPr>
                <w:rFonts w:asciiTheme="minorEastAsia" w:eastAsiaTheme="minorEastAsia" w:hAnsiTheme="minorEastAsia"/>
                <w:sz w:val="28"/>
                <w:szCs w:val="28"/>
              </w:rPr>
            </w:pPr>
          </w:p>
        </w:tc>
        <w:tc>
          <w:tcPr>
            <w:tcW w:w="2852" w:type="dxa"/>
          </w:tcPr>
          <w:p w:rsidR="00D570B5" w:rsidRDefault="00D570B5">
            <w:pPr>
              <w:jc w:val="center"/>
              <w:rPr>
                <w:rFonts w:asciiTheme="minorEastAsia" w:eastAsiaTheme="minorEastAsia" w:hAnsiTheme="minorEastAsia"/>
                <w:sz w:val="28"/>
                <w:szCs w:val="28"/>
              </w:rPr>
            </w:pPr>
          </w:p>
        </w:tc>
        <w:tc>
          <w:tcPr>
            <w:tcW w:w="2509" w:type="dxa"/>
          </w:tcPr>
          <w:p w:rsidR="00D570B5" w:rsidRDefault="00D570B5">
            <w:pPr>
              <w:jc w:val="center"/>
              <w:rPr>
                <w:rFonts w:asciiTheme="minorEastAsia" w:eastAsiaTheme="minorEastAsia" w:hAnsiTheme="minorEastAsia"/>
                <w:sz w:val="28"/>
                <w:szCs w:val="28"/>
              </w:rPr>
            </w:pPr>
          </w:p>
        </w:tc>
        <w:tc>
          <w:tcPr>
            <w:tcW w:w="1651" w:type="dxa"/>
          </w:tcPr>
          <w:p w:rsidR="00D570B5" w:rsidRDefault="00D570B5">
            <w:pPr>
              <w:jc w:val="center"/>
              <w:rPr>
                <w:rFonts w:asciiTheme="minorEastAsia" w:eastAsiaTheme="minorEastAsia" w:hAnsiTheme="minorEastAsia"/>
                <w:sz w:val="28"/>
                <w:szCs w:val="28"/>
              </w:rPr>
            </w:pPr>
          </w:p>
        </w:tc>
        <w:tc>
          <w:tcPr>
            <w:tcW w:w="1173" w:type="dxa"/>
          </w:tcPr>
          <w:p w:rsidR="00D570B5" w:rsidRDefault="00D570B5">
            <w:pPr>
              <w:jc w:val="center"/>
              <w:rPr>
                <w:rFonts w:asciiTheme="minorEastAsia" w:eastAsiaTheme="minorEastAsia" w:hAnsiTheme="minorEastAsia"/>
                <w:sz w:val="28"/>
                <w:szCs w:val="28"/>
              </w:rPr>
            </w:pPr>
          </w:p>
        </w:tc>
      </w:tr>
      <w:tr w:rsidR="00D570B5">
        <w:trPr>
          <w:cantSplit/>
          <w:trHeight w:val="640"/>
        </w:trPr>
        <w:tc>
          <w:tcPr>
            <w:tcW w:w="984" w:type="dxa"/>
          </w:tcPr>
          <w:p w:rsidR="00D570B5" w:rsidRDefault="00D570B5">
            <w:pPr>
              <w:jc w:val="center"/>
              <w:rPr>
                <w:rFonts w:asciiTheme="minorEastAsia" w:eastAsiaTheme="minorEastAsia" w:hAnsiTheme="minorEastAsia"/>
                <w:sz w:val="28"/>
                <w:szCs w:val="28"/>
              </w:rPr>
            </w:pPr>
          </w:p>
        </w:tc>
        <w:tc>
          <w:tcPr>
            <w:tcW w:w="2852" w:type="dxa"/>
          </w:tcPr>
          <w:p w:rsidR="00D570B5" w:rsidRDefault="00D570B5">
            <w:pPr>
              <w:jc w:val="center"/>
              <w:rPr>
                <w:rFonts w:asciiTheme="minorEastAsia" w:eastAsiaTheme="minorEastAsia" w:hAnsiTheme="minorEastAsia"/>
                <w:sz w:val="28"/>
                <w:szCs w:val="28"/>
              </w:rPr>
            </w:pPr>
          </w:p>
        </w:tc>
        <w:tc>
          <w:tcPr>
            <w:tcW w:w="2509" w:type="dxa"/>
          </w:tcPr>
          <w:p w:rsidR="00D570B5" w:rsidRDefault="00D570B5">
            <w:pPr>
              <w:jc w:val="center"/>
              <w:rPr>
                <w:rFonts w:asciiTheme="minorEastAsia" w:eastAsiaTheme="minorEastAsia" w:hAnsiTheme="minorEastAsia"/>
                <w:sz w:val="28"/>
                <w:szCs w:val="28"/>
              </w:rPr>
            </w:pPr>
          </w:p>
        </w:tc>
        <w:tc>
          <w:tcPr>
            <w:tcW w:w="1651" w:type="dxa"/>
          </w:tcPr>
          <w:p w:rsidR="00D570B5" w:rsidRDefault="00D570B5">
            <w:pPr>
              <w:jc w:val="center"/>
              <w:rPr>
                <w:rFonts w:asciiTheme="minorEastAsia" w:eastAsiaTheme="minorEastAsia" w:hAnsiTheme="minorEastAsia"/>
                <w:sz w:val="28"/>
                <w:szCs w:val="28"/>
              </w:rPr>
            </w:pPr>
          </w:p>
        </w:tc>
        <w:tc>
          <w:tcPr>
            <w:tcW w:w="1173" w:type="dxa"/>
          </w:tcPr>
          <w:p w:rsidR="00D570B5" w:rsidRDefault="00D570B5">
            <w:pPr>
              <w:jc w:val="center"/>
              <w:rPr>
                <w:rFonts w:asciiTheme="minorEastAsia" w:eastAsiaTheme="minorEastAsia" w:hAnsiTheme="minorEastAsia"/>
                <w:sz w:val="28"/>
                <w:szCs w:val="28"/>
              </w:rPr>
            </w:pPr>
          </w:p>
        </w:tc>
      </w:tr>
      <w:tr w:rsidR="00D570B5">
        <w:trPr>
          <w:cantSplit/>
          <w:trHeight w:val="640"/>
        </w:trPr>
        <w:tc>
          <w:tcPr>
            <w:tcW w:w="984" w:type="dxa"/>
          </w:tcPr>
          <w:p w:rsidR="00D570B5" w:rsidRDefault="00D570B5">
            <w:pPr>
              <w:jc w:val="center"/>
              <w:rPr>
                <w:rFonts w:asciiTheme="minorEastAsia" w:eastAsiaTheme="minorEastAsia" w:hAnsiTheme="minorEastAsia"/>
                <w:sz w:val="28"/>
                <w:szCs w:val="28"/>
              </w:rPr>
            </w:pPr>
          </w:p>
          <w:p w:rsidR="00D570B5" w:rsidRDefault="00D570B5">
            <w:pPr>
              <w:jc w:val="center"/>
              <w:rPr>
                <w:rFonts w:asciiTheme="minorEastAsia" w:eastAsiaTheme="minorEastAsia" w:hAnsiTheme="minorEastAsia"/>
                <w:sz w:val="28"/>
                <w:szCs w:val="28"/>
              </w:rPr>
            </w:pPr>
          </w:p>
        </w:tc>
        <w:tc>
          <w:tcPr>
            <w:tcW w:w="2852" w:type="dxa"/>
          </w:tcPr>
          <w:p w:rsidR="00D570B5" w:rsidRDefault="00D570B5">
            <w:pPr>
              <w:jc w:val="center"/>
              <w:rPr>
                <w:rFonts w:asciiTheme="minorEastAsia" w:eastAsiaTheme="minorEastAsia" w:hAnsiTheme="minorEastAsia"/>
                <w:sz w:val="28"/>
                <w:szCs w:val="28"/>
              </w:rPr>
            </w:pPr>
          </w:p>
        </w:tc>
        <w:tc>
          <w:tcPr>
            <w:tcW w:w="2509" w:type="dxa"/>
          </w:tcPr>
          <w:p w:rsidR="00D570B5" w:rsidRDefault="00D570B5">
            <w:pPr>
              <w:jc w:val="center"/>
              <w:rPr>
                <w:rFonts w:asciiTheme="minorEastAsia" w:eastAsiaTheme="minorEastAsia" w:hAnsiTheme="minorEastAsia"/>
                <w:sz w:val="28"/>
                <w:szCs w:val="28"/>
              </w:rPr>
            </w:pPr>
          </w:p>
        </w:tc>
        <w:tc>
          <w:tcPr>
            <w:tcW w:w="1651" w:type="dxa"/>
          </w:tcPr>
          <w:p w:rsidR="00D570B5" w:rsidRDefault="00D570B5">
            <w:pPr>
              <w:jc w:val="center"/>
              <w:rPr>
                <w:rFonts w:asciiTheme="minorEastAsia" w:eastAsiaTheme="minorEastAsia" w:hAnsiTheme="minorEastAsia"/>
                <w:sz w:val="28"/>
                <w:szCs w:val="28"/>
              </w:rPr>
            </w:pPr>
          </w:p>
        </w:tc>
        <w:tc>
          <w:tcPr>
            <w:tcW w:w="1173" w:type="dxa"/>
          </w:tcPr>
          <w:p w:rsidR="00D570B5" w:rsidRDefault="00D570B5">
            <w:pPr>
              <w:jc w:val="center"/>
              <w:rPr>
                <w:rFonts w:asciiTheme="minorEastAsia" w:eastAsiaTheme="minorEastAsia" w:hAnsiTheme="minorEastAsia"/>
                <w:sz w:val="28"/>
                <w:szCs w:val="28"/>
              </w:rPr>
            </w:pPr>
          </w:p>
        </w:tc>
      </w:tr>
      <w:tr w:rsidR="00D570B5">
        <w:trPr>
          <w:cantSplit/>
          <w:trHeight w:val="640"/>
        </w:trPr>
        <w:tc>
          <w:tcPr>
            <w:tcW w:w="984" w:type="dxa"/>
          </w:tcPr>
          <w:p w:rsidR="00D570B5" w:rsidRDefault="00D570B5">
            <w:pPr>
              <w:jc w:val="center"/>
              <w:rPr>
                <w:rFonts w:asciiTheme="minorEastAsia" w:eastAsiaTheme="minorEastAsia" w:hAnsiTheme="minorEastAsia"/>
                <w:sz w:val="28"/>
                <w:szCs w:val="28"/>
              </w:rPr>
            </w:pPr>
          </w:p>
        </w:tc>
        <w:tc>
          <w:tcPr>
            <w:tcW w:w="2852" w:type="dxa"/>
          </w:tcPr>
          <w:p w:rsidR="00D570B5" w:rsidRDefault="00D570B5">
            <w:pPr>
              <w:jc w:val="center"/>
              <w:rPr>
                <w:rFonts w:asciiTheme="minorEastAsia" w:eastAsiaTheme="minorEastAsia" w:hAnsiTheme="minorEastAsia"/>
                <w:sz w:val="28"/>
                <w:szCs w:val="28"/>
              </w:rPr>
            </w:pPr>
          </w:p>
        </w:tc>
        <w:tc>
          <w:tcPr>
            <w:tcW w:w="2509" w:type="dxa"/>
          </w:tcPr>
          <w:p w:rsidR="00D570B5" w:rsidRDefault="00D570B5">
            <w:pPr>
              <w:jc w:val="center"/>
              <w:rPr>
                <w:rFonts w:asciiTheme="minorEastAsia" w:eastAsiaTheme="minorEastAsia" w:hAnsiTheme="minorEastAsia"/>
                <w:sz w:val="28"/>
                <w:szCs w:val="28"/>
              </w:rPr>
            </w:pPr>
          </w:p>
        </w:tc>
        <w:tc>
          <w:tcPr>
            <w:tcW w:w="1651" w:type="dxa"/>
          </w:tcPr>
          <w:p w:rsidR="00D570B5" w:rsidRDefault="00D570B5">
            <w:pPr>
              <w:jc w:val="center"/>
              <w:rPr>
                <w:rFonts w:asciiTheme="minorEastAsia" w:eastAsiaTheme="minorEastAsia" w:hAnsiTheme="minorEastAsia"/>
                <w:sz w:val="28"/>
                <w:szCs w:val="28"/>
              </w:rPr>
            </w:pPr>
          </w:p>
        </w:tc>
        <w:tc>
          <w:tcPr>
            <w:tcW w:w="1173" w:type="dxa"/>
          </w:tcPr>
          <w:p w:rsidR="00D570B5" w:rsidRDefault="00D570B5">
            <w:pPr>
              <w:jc w:val="center"/>
              <w:rPr>
                <w:rFonts w:asciiTheme="minorEastAsia" w:eastAsiaTheme="minorEastAsia" w:hAnsiTheme="minorEastAsia"/>
                <w:sz w:val="28"/>
                <w:szCs w:val="28"/>
              </w:rPr>
            </w:pPr>
          </w:p>
        </w:tc>
      </w:tr>
      <w:tr w:rsidR="00D570B5">
        <w:trPr>
          <w:cantSplit/>
          <w:trHeight w:val="640"/>
        </w:trPr>
        <w:tc>
          <w:tcPr>
            <w:tcW w:w="984" w:type="dxa"/>
          </w:tcPr>
          <w:p w:rsidR="00D570B5" w:rsidRDefault="00D570B5">
            <w:pPr>
              <w:jc w:val="center"/>
              <w:rPr>
                <w:rFonts w:asciiTheme="minorEastAsia" w:eastAsiaTheme="minorEastAsia" w:hAnsiTheme="minorEastAsia"/>
                <w:sz w:val="28"/>
                <w:szCs w:val="28"/>
              </w:rPr>
            </w:pPr>
          </w:p>
        </w:tc>
        <w:tc>
          <w:tcPr>
            <w:tcW w:w="2852" w:type="dxa"/>
          </w:tcPr>
          <w:p w:rsidR="00D570B5" w:rsidRDefault="00D570B5">
            <w:pPr>
              <w:jc w:val="center"/>
              <w:rPr>
                <w:rFonts w:asciiTheme="minorEastAsia" w:eastAsiaTheme="minorEastAsia" w:hAnsiTheme="minorEastAsia"/>
                <w:sz w:val="28"/>
                <w:szCs w:val="28"/>
              </w:rPr>
            </w:pPr>
          </w:p>
        </w:tc>
        <w:tc>
          <w:tcPr>
            <w:tcW w:w="2509" w:type="dxa"/>
          </w:tcPr>
          <w:p w:rsidR="00D570B5" w:rsidRDefault="00D570B5">
            <w:pPr>
              <w:jc w:val="center"/>
              <w:rPr>
                <w:rFonts w:asciiTheme="minorEastAsia" w:eastAsiaTheme="minorEastAsia" w:hAnsiTheme="minorEastAsia"/>
                <w:sz w:val="28"/>
                <w:szCs w:val="28"/>
              </w:rPr>
            </w:pPr>
          </w:p>
        </w:tc>
        <w:tc>
          <w:tcPr>
            <w:tcW w:w="1651" w:type="dxa"/>
          </w:tcPr>
          <w:p w:rsidR="00D570B5" w:rsidRDefault="00D570B5">
            <w:pPr>
              <w:jc w:val="center"/>
              <w:rPr>
                <w:rFonts w:asciiTheme="minorEastAsia" w:eastAsiaTheme="minorEastAsia" w:hAnsiTheme="minorEastAsia"/>
                <w:sz w:val="28"/>
                <w:szCs w:val="28"/>
              </w:rPr>
            </w:pPr>
          </w:p>
        </w:tc>
        <w:tc>
          <w:tcPr>
            <w:tcW w:w="1173" w:type="dxa"/>
          </w:tcPr>
          <w:p w:rsidR="00D570B5" w:rsidRDefault="00D570B5">
            <w:pPr>
              <w:jc w:val="center"/>
              <w:rPr>
                <w:rFonts w:asciiTheme="minorEastAsia" w:eastAsiaTheme="minorEastAsia" w:hAnsiTheme="minorEastAsia"/>
                <w:sz w:val="28"/>
                <w:szCs w:val="28"/>
              </w:rPr>
            </w:pPr>
          </w:p>
        </w:tc>
      </w:tr>
    </w:tbl>
    <w:p w:rsidR="00D570B5" w:rsidRDefault="00D570B5">
      <w:pPr>
        <w:rPr>
          <w:rFonts w:asciiTheme="minorEastAsia" w:eastAsiaTheme="minorEastAsia" w:hAnsiTheme="minorEastAsia"/>
          <w:sz w:val="28"/>
          <w:szCs w:val="28"/>
        </w:rPr>
      </w:pPr>
    </w:p>
    <w:p w:rsidR="00D570B5" w:rsidRDefault="00D570B5">
      <w:pPr>
        <w:rPr>
          <w:rFonts w:asciiTheme="minorEastAsia" w:eastAsiaTheme="minorEastAsia" w:hAnsiTheme="minorEastAsia"/>
          <w:sz w:val="28"/>
          <w:szCs w:val="28"/>
        </w:rPr>
      </w:pPr>
    </w:p>
    <w:p w:rsidR="00D570B5" w:rsidRDefault="00D570B5">
      <w:pPr>
        <w:rPr>
          <w:rFonts w:asciiTheme="minorEastAsia" w:eastAsiaTheme="minorEastAsia" w:hAnsiTheme="minorEastAsia"/>
          <w:sz w:val="28"/>
          <w:szCs w:val="28"/>
        </w:rPr>
      </w:pPr>
    </w:p>
    <w:p w:rsidR="00D570B5" w:rsidRDefault="00BF1B39">
      <w:pPr>
        <w:rPr>
          <w:rFonts w:asciiTheme="minorEastAsia" w:eastAsiaTheme="minorEastAsia" w:hAnsiTheme="minorEastAsia"/>
          <w:sz w:val="28"/>
          <w:szCs w:val="28"/>
        </w:rPr>
      </w:pPr>
      <w:r>
        <w:rPr>
          <w:rFonts w:asciiTheme="minorEastAsia" w:eastAsiaTheme="minorEastAsia" w:hAnsiTheme="minorEastAsia" w:hint="eastAsia"/>
          <w:sz w:val="28"/>
          <w:szCs w:val="28"/>
        </w:rPr>
        <w:t>法定代表人或授权代表签字：</w:t>
      </w:r>
    </w:p>
    <w:p w:rsidR="00D570B5" w:rsidRDefault="00BF1B39">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D570B5" w:rsidRDefault="00D570B5">
      <w:pPr>
        <w:rPr>
          <w:rFonts w:ascii="黑体" w:eastAsia="黑体" w:hAnsi="Arial"/>
          <w:sz w:val="32"/>
        </w:rPr>
      </w:pPr>
    </w:p>
    <w:p w:rsidR="00D570B5" w:rsidRDefault="00D570B5">
      <w:pPr>
        <w:pStyle w:val="a1"/>
      </w:pPr>
    </w:p>
    <w:bookmarkEnd w:id="180"/>
    <w:p w:rsidR="00D570B5" w:rsidRDefault="00D570B5">
      <w:pPr>
        <w:pStyle w:val="af1"/>
        <w:ind w:firstLine="0"/>
        <w:rPr>
          <w:rFonts w:asciiTheme="minorEastAsia" w:eastAsiaTheme="minorEastAsia" w:hAnsiTheme="minorEastAsia"/>
          <w:sz w:val="28"/>
          <w:szCs w:val="28"/>
        </w:rPr>
      </w:pPr>
    </w:p>
    <w:sectPr w:rsidR="00D570B5" w:rsidSect="00D570B5">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294" w:rsidRDefault="00607294" w:rsidP="00D570B5">
      <w:pPr>
        <w:spacing w:after="0"/>
      </w:pPr>
      <w:r>
        <w:separator/>
      </w:r>
    </w:p>
  </w:endnote>
  <w:endnote w:type="continuationSeparator" w:id="1">
    <w:p w:rsidR="00607294" w:rsidRDefault="00607294" w:rsidP="00D570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Xingkai SC Bold">
    <w:altName w:val="Arial Unicode MS"/>
    <w:charset w:val="00"/>
    <w:family w:val="auto"/>
    <w:pitch w:val="variable"/>
    <w:sig w:usb0="00000000" w:usb1="080F0000" w:usb2="00000000"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BC" w:rsidRDefault="00513B6D">
    <w:pPr>
      <w:pStyle w:val="aa"/>
      <w:framePr w:wrap="around" w:vAnchor="text" w:hAnchor="margin" w:xAlign="center" w:y="1"/>
      <w:rPr>
        <w:rStyle w:val="ad"/>
      </w:rPr>
    </w:pPr>
    <w:r>
      <w:fldChar w:fldCharType="begin"/>
    </w:r>
    <w:r w:rsidR="006223BC">
      <w:rPr>
        <w:rStyle w:val="ad"/>
      </w:rPr>
      <w:instrText xml:space="preserve">PAGE  </w:instrText>
    </w:r>
    <w:r>
      <w:fldChar w:fldCharType="separate"/>
    </w:r>
    <w:r w:rsidR="006223BC">
      <w:rPr>
        <w:rStyle w:val="ad"/>
      </w:rPr>
      <w:t>1</w:t>
    </w:r>
    <w:r>
      <w:fldChar w:fldCharType="end"/>
    </w:r>
  </w:p>
  <w:p w:rsidR="006223BC" w:rsidRDefault="006223B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BC" w:rsidRDefault="00513B6D">
    <w:pPr>
      <w:pStyle w:val="aa"/>
      <w:framePr w:wrap="around" w:vAnchor="text" w:hAnchor="margin" w:xAlign="center" w:y="1"/>
      <w:rPr>
        <w:rStyle w:val="ad"/>
        <w:rFonts w:ascii="宋体" w:hAnsi="宋体"/>
      </w:rPr>
    </w:pPr>
    <w:r>
      <w:rPr>
        <w:rFonts w:ascii="宋体" w:hAnsi="宋体"/>
      </w:rPr>
      <w:fldChar w:fldCharType="begin"/>
    </w:r>
    <w:r w:rsidR="006223BC">
      <w:rPr>
        <w:rStyle w:val="ad"/>
        <w:rFonts w:ascii="宋体" w:hAnsi="宋体"/>
      </w:rPr>
      <w:instrText xml:space="preserve">PAGE  </w:instrText>
    </w:r>
    <w:r>
      <w:rPr>
        <w:rFonts w:ascii="宋体" w:hAnsi="宋体"/>
      </w:rPr>
      <w:fldChar w:fldCharType="separate"/>
    </w:r>
    <w:r w:rsidR="003E1CFF">
      <w:rPr>
        <w:rStyle w:val="ad"/>
        <w:rFonts w:ascii="宋体" w:hAnsi="宋体"/>
        <w:noProof/>
      </w:rPr>
      <w:t>34</w:t>
    </w:r>
    <w:r>
      <w:rPr>
        <w:rFonts w:ascii="宋体" w:hAnsi="宋体"/>
      </w:rPr>
      <w:fldChar w:fldCharType="end"/>
    </w:r>
  </w:p>
  <w:p w:rsidR="006223BC" w:rsidRDefault="006223BC">
    <w:pPr>
      <w:pStyle w:val="aa"/>
      <w:jc w:val="center"/>
      <w:rPr>
        <w:b/>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BC" w:rsidRDefault="006223BC">
    <w:pPr>
      <w:pStyle w:val="aa"/>
    </w:pPr>
  </w:p>
  <w:p w:rsidR="006223BC" w:rsidRDefault="006223B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294" w:rsidRDefault="00607294" w:rsidP="00D570B5">
      <w:pPr>
        <w:spacing w:after="0"/>
      </w:pPr>
      <w:r>
        <w:separator/>
      </w:r>
    </w:p>
  </w:footnote>
  <w:footnote w:type="continuationSeparator" w:id="1">
    <w:p w:rsidR="00607294" w:rsidRDefault="00607294" w:rsidP="00D570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BC" w:rsidRDefault="006223BC">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27AB"/>
    <w:multiLevelType w:val="multilevel"/>
    <w:tmpl w:val="056827A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C1659A7"/>
    <w:multiLevelType w:val="multilevel"/>
    <w:tmpl w:val="0C1659A7"/>
    <w:lvl w:ilvl="0">
      <w:start w:val="1"/>
      <w:numFmt w:val="decimal"/>
      <w:lvlText w:val="%1."/>
      <w:lvlJc w:val="left"/>
      <w:pPr>
        <w:ind w:left="950" w:hanging="390"/>
      </w:pPr>
      <w:rPr>
        <w:rFonts w:asciiTheme="minorEastAsia" w:eastAsiaTheme="minorEastAsia" w:hAnsiTheme="minorEastAsia" w:hint="default"/>
        <w:sz w:val="28"/>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2F67407D"/>
    <w:multiLevelType w:val="multilevel"/>
    <w:tmpl w:val="2F67407D"/>
    <w:lvl w:ilvl="0">
      <w:start w:val="1"/>
      <w:numFmt w:val="decimal"/>
      <w:lvlText w:val="%1、"/>
      <w:lvlJc w:val="left"/>
      <w:pPr>
        <w:ind w:left="1320" w:hanging="84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97A342D"/>
    <w:multiLevelType w:val="hybridMultilevel"/>
    <w:tmpl w:val="25E8994E"/>
    <w:lvl w:ilvl="0" w:tplc="A9BCFADC">
      <w:start w:val="1"/>
      <w:numFmt w:val="japaneseCounting"/>
      <w:lvlText w:val="%1．"/>
      <w:lvlJc w:val="left"/>
      <w:pPr>
        <w:ind w:left="1085" w:hanging="720"/>
      </w:pPr>
      <w:rPr>
        <w:rFonts w:hint="default"/>
        <w:lang w:val="en-US"/>
      </w:rPr>
    </w:lvl>
    <w:lvl w:ilvl="1" w:tplc="04090019" w:tentative="1">
      <w:start w:val="1"/>
      <w:numFmt w:val="lowerLetter"/>
      <w:lvlText w:val="%2)"/>
      <w:lvlJc w:val="left"/>
      <w:pPr>
        <w:ind w:left="1205" w:hanging="420"/>
      </w:pPr>
    </w:lvl>
    <w:lvl w:ilvl="2" w:tplc="0409001B" w:tentative="1">
      <w:start w:val="1"/>
      <w:numFmt w:val="lowerRoman"/>
      <w:lvlText w:val="%3."/>
      <w:lvlJc w:val="right"/>
      <w:pPr>
        <w:ind w:left="1625" w:hanging="420"/>
      </w:pPr>
    </w:lvl>
    <w:lvl w:ilvl="3" w:tplc="0409000F" w:tentative="1">
      <w:start w:val="1"/>
      <w:numFmt w:val="decimal"/>
      <w:lvlText w:val="%4."/>
      <w:lvlJc w:val="left"/>
      <w:pPr>
        <w:ind w:left="2045" w:hanging="420"/>
      </w:pPr>
    </w:lvl>
    <w:lvl w:ilvl="4" w:tplc="04090019" w:tentative="1">
      <w:start w:val="1"/>
      <w:numFmt w:val="lowerLetter"/>
      <w:lvlText w:val="%5)"/>
      <w:lvlJc w:val="left"/>
      <w:pPr>
        <w:ind w:left="2465" w:hanging="420"/>
      </w:pPr>
    </w:lvl>
    <w:lvl w:ilvl="5" w:tplc="0409001B" w:tentative="1">
      <w:start w:val="1"/>
      <w:numFmt w:val="lowerRoman"/>
      <w:lvlText w:val="%6."/>
      <w:lvlJc w:val="right"/>
      <w:pPr>
        <w:ind w:left="2885" w:hanging="420"/>
      </w:pPr>
    </w:lvl>
    <w:lvl w:ilvl="6" w:tplc="0409000F" w:tentative="1">
      <w:start w:val="1"/>
      <w:numFmt w:val="decimal"/>
      <w:lvlText w:val="%7."/>
      <w:lvlJc w:val="left"/>
      <w:pPr>
        <w:ind w:left="3305" w:hanging="420"/>
      </w:pPr>
    </w:lvl>
    <w:lvl w:ilvl="7" w:tplc="04090019" w:tentative="1">
      <w:start w:val="1"/>
      <w:numFmt w:val="lowerLetter"/>
      <w:lvlText w:val="%8)"/>
      <w:lvlJc w:val="left"/>
      <w:pPr>
        <w:ind w:left="3725" w:hanging="420"/>
      </w:pPr>
    </w:lvl>
    <w:lvl w:ilvl="8" w:tplc="0409001B" w:tentative="1">
      <w:start w:val="1"/>
      <w:numFmt w:val="lowerRoman"/>
      <w:lvlText w:val="%9."/>
      <w:lvlJc w:val="right"/>
      <w:pPr>
        <w:ind w:left="4145" w:hanging="420"/>
      </w:pPr>
    </w:lvl>
  </w:abstractNum>
  <w:abstractNum w:abstractNumId="4">
    <w:nsid w:val="51B022B1"/>
    <w:multiLevelType w:val="hybridMultilevel"/>
    <w:tmpl w:val="B5AAD744"/>
    <w:lvl w:ilvl="0" w:tplc="E4BCBA82">
      <w:start w:val="9"/>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3734D6F"/>
    <w:multiLevelType w:val="hybridMultilevel"/>
    <w:tmpl w:val="7BFC1500"/>
    <w:lvl w:ilvl="0" w:tplc="1DC2F3A8">
      <w:start w:val="5"/>
      <w:numFmt w:val="japaneseCounting"/>
      <w:lvlText w:val="（%1）"/>
      <w:lvlJc w:val="left"/>
      <w:pPr>
        <w:ind w:left="1447" w:hanging="885"/>
      </w:pPr>
      <w:rPr>
        <w:rFonts w:hint="default"/>
        <w:lang w:val="en-US"/>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15362"/>
  </w:hdrShapeDefaults>
  <w:footnotePr>
    <w:footnote w:id="0"/>
    <w:footnote w:id="1"/>
  </w:footnotePr>
  <w:endnotePr>
    <w:endnote w:id="0"/>
    <w:endnote w:id="1"/>
  </w:endnotePr>
  <w:compat>
    <w:useFELayout/>
  </w:compat>
  <w:rsids>
    <w:rsidRoot w:val="00D31D50"/>
    <w:rsid w:val="00001793"/>
    <w:rsid w:val="00026CA5"/>
    <w:rsid w:val="00045531"/>
    <w:rsid w:val="000458DB"/>
    <w:rsid w:val="00046D67"/>
    <w:rsid w:val="000508AB"/>
    <w:rsid w:val="00050D10"/>
    <w:rsid w:val="00053D2D"/>
    <w:rsid w:val="00053D8C"/>
    <w:rsid w:val="0005451A"/>
    <w:rsid w:val="00063E5E"/>
    <w:rsid w:val="00070968"/>
    <w:rsid w:val="00070BA7"/>
    <w:rsid w:val="00075408"/>
    <w:rsid w:val="0008466D"/>
    <w:rsid w:val="00086A59"/>
    <w:rsid w:val="00090C36"/>
    <w:rsid w:val="0009546A"/>
    <w:rsid w:val="000A51ED"/>
    <w:rsid w:val="000B08EC"/>
    <w:rsid w:val="000B0E83"/>
    <w:rsid w:val="000B538B"/>
    <w:rsid w:val="000C3635"/>
    <w:rsid w:val="000C6FE5"/>
    <w:rsid w:val="000C7C51"/>
    <w:rsid w:val="000D0163"/>
    <w:rsid w:val="000F4CEA"/>
    <w:rsid w:val="001013AD"/>
    <w:rsid w:val="00101A8A"/>
    <w:rsid w:val="00112AF7"/>
    <w:rsid w:val="00114671"/>
    <w:rsid w:val="0012092A"/>
    <w:rsid w:val="001225B3"/>
    <w:rsid w:val="00124A3C"/>
    <w:rsid w:val="00125C10"/>
    <w:rsid w:val="00130909"/>
    <w:rsid w:val="001370BB"/>
    <w:rsid w:val="00141840"/>
    <w:rsid w:val="0014581C"/>
    <w:rsid w:val="0016026B"/>
    <w:rsid w:val="00167738"/>
    <w:rsid w:val="00170D4A"/>
    <w:rsid w:val="00174D27"/>
    <w:rsid w:val="00182416"/>
    <w:rsid w:val="0018443B"/>
    <w:rsid w:val="0018597E"/>
    <w:rsid w:val="001A049C"/>
    <w:rsid w:val="001B6A78"/>
    <w:rsid w:val="001C20DD"/>
    <w:rsid w:val="001C2E89"/>
    <w:rsid w:val="001C4B26"/>
    <w:rsid w:val="001C64AC"/>
    <w:rsid w:val="001D0768"/>
    <w:rsid w:val="001D281C"/>
    <w:rsid w:val="001E030A"/>
    <w:rsid w:val="001E1FD2"/>
    <w:rsid w:val="001E4020"/>
    <w:rsid w:val="001F051C"/>
    <w:rsid w:val="001F4F63"/>
    <w:rsid w:val="0020432E"/>
    <w:rsid w:val="002070F5"/>
    <w:rsid w:val="00217D21"/>
    <w:rsid w:val="002247E7"/>
    <w:rsid w:val="0022650E"/>
    <w:rsid w:val="00232127"/>
    <w:rsid w:val="002327D4"/>
    <w:rsid w:val="00265B13"/>
    <w:rsid w:val="00266C11"/>
    <w:rsid w:val="002715C0"/>
    <w:rsid w:val="00272CB4"/>
    <w:rsid w:val="002979F4"/>
    <w:rsid w:val="002B791B"/>
    <w:rsid w:val="002C58A5"/>
    <w:rsid w:val="002D2055"/>
    <w:rsid w:val="002E0FA7"/>
    <w:rsid w:val="002F20E4"/>
    <w:rsid w:val="002F225B"/>
    <w:rsid w:val="002F6027"/>
    <w:rsid w:val="00300F88"/>
    <w:rsid w:val="00304B4B"/>
    <w:rsid w:val="00306735"/>
    <w:rsid w:val="0031681A"/>
    <w:rsid w:val="00323B43"/>
    <w:rsid w:val="0032616D"/>
    <w:rsid w:val="00327947"/>
    <w:rsid w:val="00344696"/>
    <w:rsid w:val="003525A5"/>
    <w:rsid w:val="0036460C"/>
    <w:rsid w:val="00365285"/>
    <w:rsid w:val="0037490B"/>
    <w:rsid w:val="0037765F"/>
    <w:rsid w:val="0038270D"/>
    <w:rsid w:val="003915B0"/>
    <w:rsid w:val="003B2DF7"/>
    <w:rsid w:val="003B3CF8"/>
    <w:rsid w:val="003D2715"/>
    <w:rsid w:val="003D3714"/>
    <w:rsid w:val="003D37D8"/>
    <w:rsid w:val="003D52A1"/>
    <w:rsid w:val="003E1CFF"/>
    <w:rsid w:val="003F3546"/>
    <w:rsid w:val="003F6A3E"/>
    <w:rsid w:val="003F7CC8"/>
    <w:rsid w:val="00404C89"/>
    <w:rsid w:val="00411C53"/>
    <w:rsid w:val="00414074"/>
    <w:rsid w:val="00421D40"/>
    <w:rsid w:val="004245D3"/>
    <w:rsid w:val="00426133"/>
    <w:rsid w:val="004358AB"/>
    <w:rsid w:val="0043654C"/>
    <w:rsid w:val="004459E6"/>
    <w:rsid w:val="0044705E"/>
    <w:rsid w:val="00447999"/>
    <w:rsid w:val="00477C2E"/>
    <w:rsid w:val="004808C6"/>
    <w:rsid w:val="00487F50"/>
    <w:rsid w:val="00495A1B"/>
    <w:rsid w:val="004A36F7"/>
    <w:rsid w:val="004A4F2D"/>
    <w:rsid w:val="004A7823"/>
    <w:rsid w:val="004E3402"/>
    <w:rsid w:val="004F2226"/>
    <w:rsid w:val="004F54A0"/>
    <w:rsid w:val="004F55C9"/>
    <w:rsid w:val="004F5C9E"/>
    <w:rsid w:val="004F7103"/>
    <w:rsid w:val="005129DB"/>
    <w:rsid w:val="00513B6D"/>
    <w:rsid w:val="00537BA6"/>
    <w:rsid w:val="00554D5D"/>
    <w:rsid w:val="00557F99"/>
    <w:rsid w:val="0057367A"/>
    <w:rsid w:val="00575FC2"/>
    <w:rsid w:val="00582807"/>
    <w:rsid w:val="00582977"/>
    <w:rsid w:val="005866DD"/>
    <w:rsid w:val="00590D7C"/>
    <w:rsid w:val="005A4066"/>
    <w:rsid w:val="005B00B9"/>
    <w:rsid w:val="005B44B4"/>
    <w:rsid w:val="0060453F"/>
    <w:rsid w:val="006045FD"/>
    <w:rsid w:val="00607294"/>
    <w:rsid w:val="006073C6"/>
    <w:rsid w:val="0060744B"/>
    <w:rsid w:val="00616FD3"/>
    <w:rsid w:val="006218B4"/>
    <w:rsid w:val="006223BC"/>
    <w:rsid w:val="00634DA0"/>
    <w:rsid w:val="006411FE"/>
    <w:rsid w:val="006600C0"/>
    <w:rsid w:val="00663D89"/>
    <w:rsid w:val="00675677"/>
    <w:rsid w:val="00681F07"/>
    <w:rsid w:val="006A096A"/>
    <w:rsid w:val="006B0EB6"/>
    <w:rsid w:val="006B4013"/>
    <w:rsid w:val="006C6B1D"/>
    <w:rsid w:val="006E61B5"/>
    <w:rsid w:val="006E7F83"/>
    <w:rsid w:val="006F03C3"/>
    <w:rsid w:val="006F283A"/>
    <w:rsid w:val="006F31A9"/>
    <w:rsid w:val="00705F93"/>
    <w:rsid w:val="00710E53"/>
    <w:rsid w:val="0071106B"/>
    <w:rsid w:val="00715C71"/>
    <w:rsid w:val="007178CD"/>
    <w:rsid w:val="00722B49"/>
    <w:rsid w:val="00725153"/>
    <w:rsid w:val="0073032E"/>
    <w:rsid w:val="00747556"/>
    <w:rsid w:val="007543D9"/>
    <w:rsid w:val="00755373"/>
    <w:rsid w:val="00755E10"/>
    <w:rsid w:val="00757701"/>
    <w:rsid w:val="00774D96"/>
    <w:rsid w:val="00791FC9"/>
    <w:rsid w:val="00792482"/>
    <w:rsid w:val="0079316D"/>
    <w:rsid w:val="007947E9"/>
    <w:rsid w:val="007A47F1"/>
    <w:rsid w:val="007A58F8"/>
    <w:rsid w:val="007B27A0"/>
    <w:rsid w:val="007C473C"/>
    <w:rsid w:val="007E0F09"/>
    <w:rsid w:val="007E2F52"/>
    <w:rsid w:val="007F1718"/>
    <w:rsid w:val="007F18E6"/>
    <w:rsid w:val="007F226B"/>
    <w:rsid w:val="008154E5"/>
    <w:rsid w:val="00825DB7"/>
    <w:rsid w:val="00833AE1"/>
    <w:rsid w:val="00834323"/>
    <w:rsid w:val="00841379"/>
    <w:rsid w:val="008453FF"/>
    <w:rsid w:val="0085068C"/>
    <w:rsid w:val="00853556"/>
    <w:rsid w:val="008545FA"/>
    <w:rsid w:val="00856F39"/>
    <w:rsid w:val="00863149"/>
    <w:rsid w:val="00877DA4"/>
    <w:rsid w:val="00881E8B"/>
    <w:rsid w:val="008940B1"/>
    <w:rsid w:val="008B154E"/>
    <w:rsid w:val="008B7726"/>
    <w:rsid w:val="008D660C"/>
    <w:rsid w:val="008E0843"/>
    <w:rsid w:val="008F3684"/>
    <w:rsid w:val="008F38B3"/>
    <w:rsid w:val="008F5952"/>
    <w:rsid w:val="008F6FC4"/>
    <w:rsid w:val="008F7663"/>
    <w:rsid w:val="00901E4A"/>
    <w:rsid w:val="009124F7"/>
    <w:rsid w:val="00914B43"/>
    <w:rsid w:val="00917C9A"/>
    <w:rsid w:val="00926D23"/>
    <w:rsid w:val="009330FF"/>
    <w:rsid w:val="00937A6C"/>
    <w:rsid w:val="00942608"/>
    <w:rsid w:val="00944F3E"/>
    <w:rsid w:val="009453B8"/>
    <w:rsid w:val="00954E6B"/>
    <w:rsid w:val="009569A2"/>
    <w:rsid w:val="009604F6"/>
    <w:rsid w:val="00973047"/>
    <w:rsid w:val="00982CE2"/>
    <w:rsid w:val="00985BBC"/>
    <w:rsid w:val="009916CD"/>
    <w:rsid w:val="0099642C"/>
    <w:rsid w:val="009B43A1"/>
    <w:rsid w:val="009B4528"/>
    <w:rsid w:val="009C30A7"/>
    <w:rsid w:val="009C69CD"/>
    <w:rsid w:val="009D140B"/>
    <w:rsid w:val="009D4623"/>
    <w:rsid w:val="009D6181"/>
    <w:rsid w:val="009E1102"/>
    <w:rsid w:val="009E4FC4"/>
    <w:rsid w:val="009E5457"/>
    <w:rsid w:val="009E5541"/>
    <w:rsid w:val="009F453D"/>
    <w:rsid w:val="009F7016"/>
    <w:rsid w:val="00A02CA7"/>
    <w:rsid w:val="00A045DA"/>
    <w:rsid w:val="00A157F0"/>
    <w:rsid w:val="00A16C1C"/>
    <w:rsid w:val="00A30FF3"/>
    <w:rsid w:val="00A4464F"/>
    <w:rsid w:val="00A46E8D"/>
    <w:rsid w:val="00A478D2"/>
    <w:rsid w:val="00A67624"/>
    <w:rsid w:val="00A719C8"/>
    <w:rsid w:val="00A754E0"/>
    <w:rsid w:val="00AA10B3"/>
    <w:rsid w:val="00AA278C"/>
    <w:rsid w:val="00AA61D5"/>
    <w:rsid w:val="00AB3CFF"/>
    <w:rsid w:val="00AC2325"/>
    <w:rsid w:val="00AC2C67"/>
    <w:rsid w:val="00AC3CE4"/>
    <w:rsid w:val="00AD713B"/>
    <w:rsid w:val="00AE3686"/>
    <w:rsid w:val="00AE5082"/>
    <w:rsid w:val="00AE6332"/>
    <w:rsid w:val="00AF0E8F"/>
    <w:rsid w:val="00AF3ACC"/>
    <w:rsid w:val="00AF539E"/>
    <w:rsid w:val="00B06748"/>
    <w:rsid w:val="00B10D4E"/>
    <w:rsid w:val="00B16FB9"/>
    <w:rsid w:val="00B300AE"/>
    <w:rsid w:val="00B32830"/>
    <w:rsid w:val="00B33A83"/>
    <w:rsid w:val="00B47081"/>
    <w:rsid w:val="00B4709A"/>
    <w:rsid w:val="00B47424"/>
    <w:rsid w:val="00B517FD"/>
    <w:rsid w:val="00B51D80"/>
    <w:rsid w:val="00B531AF"/>
    <w:rsid w:val="00B54479"/>
    <w:rsid w:val="00B65818"/>
    <w:rsid w:val="00B7298F"/>
    <w:rsid w:val="00B767A7"/>
    <w:rsid w:val="00B8437B"/>
    <w:rsid w:val="00B93218"/>
    <w:rsid w:val="00B9381E"/>
    <w:rsid w:val="00B9568F"/>
    <w:rsid w:val="00B97749"/>
    <w:rsid w:val="00B97E23"/>
    <w:rsid w:val="00BA78DC"/>
    <w:rsid w:val="00BB2734"/>
    <w:rsid w:val="00BB3582"/>
    <w:rsid w:val="00BC5C79"/>
    <w:rsid w:val="00BC7A5C"/>
    <w:rsid w:val="00BD02B4"/>
    <w:rsid w:val="00BD2AED"/>
    <w:rsid w:val="00BD38D0"/>
    <w:rsid w:val="00BD68C0"/>
    <w:rsid w:val="00BD6A49"/>
    <w:rsid w:val="00BD6FBD"/>
    <w:rsid w:val="00BD77ED"/>
    <w:rsid w:val="00BE7284"/>
    <w:rsid w:val="00BF1B39"/>
    <w:rsid w:val="00BF3F02"/>
    <w:rsid w:val="00BF3F2A"/>
    <w:rsid w:val="00BF53DD"/>
    <w:rsid w:val="00C00BC7"/>
    <w:rsid w:val="00C13584"/>
    <w:rsid w:val="00C14785"/>
    <w:rsid w:val="00C30C20"/>
    <w:rsid w:val="00C40E65"/>
    <w:rsid w:val="00C43EF5"/>
    <w:rsid w:val="00C45599"/>
    <w:rsid w:val="00C541CB"/>
    <w:rsid w:val="00C55166"/>
    <w:rsid w:val="00C70B40"/>
    <w:rsid w:val="00C76558"/>
    <w:rsid w:val="00C810FE"/>
    <w:rsid w:val="00C86FD4"/>
    <w:rsid w:val="00CB3C11"/>
    <w:rsid w:val="00CD4D83"/>
    <w:rsid w:val="00CF4BCA"/>
    <w:rsid w:val="00D1587C"/>
    <w:rsid w:val="00D278D7"/>
    <w:rsid w:val="00D31D50"/>
    <w:rsid w:val="00D33218"/>
    <w:rsid w:val="00D5054E"/>
    <w:rsid w:val="00D53633"/>
    <w:rsid w:val="00D56CB6"/>
    <w:rsid w:val="00D570B5"/>
    <w:rsid w:val="00D61AE7"/>
    <w:rsid w:val="00D634CC"/>
    <w:rsid w:val="00D77EC9"/>
    <w:rsid w:val="00D9005C"/>
    <w:rsid w:val="00D91104"/>
    <w:rsid w:val="00DA1746"/>
    <w:rsid w:val="00DA4334"/>
    <w:rsid w:val="00DA434E"/>
    <w:rsid w:val="00DA47C8"/>
    <w:rsid w:val="00DB1721"/>
    <w:rsid w:val="00DB5FD8"/>
    <w:rsid w:val="00DC6774"/>
    <w:rsid w:val="00DE05FA"/>
    <w:rsid w:val="00DE0A6F"/>
    <w:rsid w:val="00DE421A"/>
    <w:rsid w:val="00DF12D7"/>
    <w:rsid w:val="00DF16E1"/>
    <w:rsid w:val="00E011DE"/>
    <w:rsid w:val="00E01CFC"/>
    <w:rsid w:val="00E14FB9"/>
    <w:rsid w:val="00E157E7"/>
    <w:rsid w:val="00E27FD1"/>
    <w:rsid w:val="00E3097F"/>
    <w:rsid w:val="00E31BD3"/>
    <w:rsid w:val="00E34600"/>
    <w:rsid w:val="00E44BC8"/>
    <w:rsid w:val="00E52BFB"/>
    <w:rsid w:val="00E537C7"/>
    <w:rsid w:val="00E53CF5"/>
    <w:rsid w:val="00E56996"/>
    <w:rsid w:val="00E57C17"/>
    <w:rsid w:val="00E67A0D"/>
    <w:rsid w:val="00E712E2"/>
    <w:rsid w:val="00E75074"/>
    <w:rsid w:val="00E81B75"/>
    <w:rsid w:val="00E85CB6"/>
    <w:rsid w:val="00E90B3F"/>
    <w:rsid w:val="00E95E13"/>
    <w:rsid w:val="00EA0105"/>
    <w:rsid w:val="00EB187E"/>
    <w:rsid w:val="00EC3C23"/>
    <w:rsid w:val="00ED261A"/>
    <w:rsid w:val="00EE2837"/>
    <w:rsid w:val="00EE4B82"/>
    <w:rsid w:val="00EF69B3"/>
    <w:rsid w:val="00F04061"/>
    <w:rsid w:val="00F14151"/>
    <w:rsid w:val="00F152B0"/>
    <w:rsid w:val="00F15347"/>
    <w:rsid w:val="00F212D3"/>
    <w:rsid w:val="00F30A36"/>
    <w:rsid w:val="00F34B4A"/>
    <w:rsid w:val="00F4455E"/>
    <w:rsid w:val="00F5231B"/>
    <w:rsid w:val="00F64CC8"/>
    <w:rsid w:val="00F823D8"/>
    <w:rsid w:val="00F8761F"/>
    <w:rsid w:val="00F94053"/>
    <w:rsid w:val="00F952C7"/>
    <w:rsid w:val="00F96BF5"/>
    <w:rsid w:val="00FA1FA5"/>
    <w:rsid w:val="00FA49B0"/>
    <w:rsid w:val="00FA4F5F"/>
    <w:rsid w:val="00FA7B45"/>
    <w:rsid w:val="00FB50BB"/>
    <w:rsid w:val="00FB608D"/>
    <w:rsid w:val="00FC3104"/>
    <w:rsid w:val="00FF44F0"/>
    <w:rsid w:val="00FF7A26"/>
    <w:rsid w:val="13D422AD"/>
    <w:rsid w:val="2A1326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70B5"/>
    <w:pPr>
      <w:adjustRightInd w:val="0"/>
      <w:snapToGrid w:val="0"/>
      <w:spacing w:after="200"/>
    </w:pPr>
    <w:rPr>
      <w:rFonts w:ascii="Tahoma" w:hAnsi="Tahoma"/>
      <w:sz w:val="22"/>
      <w:szCs w:val="22"/>
    </w:rPr>
  </w:style>
  <w:style w:type="paragraph" w:styleId="1">
    <w:name w:val="heading 1"/>
    <w:basedOn w:val="a0"/>
    <w:next w:val="a0"/>
    <w:link w:val="1Char"/>
    <w:qFormat/>
    <w:rsid w:val="00D570B5"/>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Char"/>
    <w:uiPriority w:val="9"/>
    <w:semiHidden/>
    <w:unhideWhenUsed/>
    <w:qFormat/>
    <w:rsid w:val="00D570B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Char"/>
    <w:qFormat/>
    <w:rsid w:val="00D570B5"/>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Char"/>
    <w:qFormat/>
    <w:rsid w:val="00D570B5"/>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D570B5"/>
    <w:pPr>
      <w:widowControl w:val="0"/>
      <w:adjustRightInd/>
      <w:snapToGrid/>
      <w:spacing w:after="0"/>
      <w:ind w:firstLine="420"/>
      <w:jc w:val="both"/>
    </w:pPr>
    <w:rPr>
      <w:rFonts w:asciiTheme="minorHAnsi" w:hAnsiTheme="minorHAnsi"/>
      <w:kern w:val="2"/>
      <w:sz w:val="21"/>
      <w:szCs w:val="21"/>
    </w:rPr>
  </w:style>
  <w:style w:type="paragraph" w:styleId="a5">
    <w:name w:val="annotation subject"/>
    <w:basedOn w:val="a6"/>
    <w:next w:val="a6"/>
    <w:link w:val="Char0"/>
    <w:uiPriority w:val="99"/>
    <w:semiHidden/>
    <w:unhideWhenUsed/>
    <w:rsid w:val="00D570B5"/>
    <w:rPr>
      <w:b/>
      <w:bCs/>
    </w:rPr>
  </w:style>
  <w:style w:type="paragraph" w:styleId="a6">
    <w:name w:val="annotation text"/>
    <w:basedOn w:val="a0"/>
    <w:link w:val="Char1"/>
    <w:uiPriority w:val="99"/>
    <w:semiHidden/>
    <w:unhideWhenUsed/>
    <w:rsid w:val="00D570B5"/>
  </w:style>
  <w:style w:type="paragraph" w:styleId="a7">
    <w:name w:val="Body Text"/>
    <w:basedOn w:val="a0"/>
    <w:link w:val="Char10"/>
    <w:qFormat/>
    <w:rsid w:val="00D570B5"/>
    <w:pPr>
      <w:widowControl w:val="0"/>
      <w:adjustRightInd/>
      <w:snapToGrid/>
      <w:spacing w:after="0"/>
      <w:jc w:val="both"/>
    </w:pPr>
    <w:rPr>
      <w:rFonts w:ascii="楷体_GB2312" w:eastAsia="楷体_GB2312" w:hAnsi="Arial"/>
      <w:kern w:val="2"/>
      <w:sz w:val="28"/>
      <w:szCs w:val="28"/>
    </w:rPr>
  </w:style>
  <w:style w:type="paragraph" w:styleId="a8">
    <w:name w:val="Plain Text"/>
    <w:basedOn w:val="a0"/>
    <w:link w:val="Char11"/>
    <w:qFormat/>
    <w:rsid w:val="00D570B5"/>
    <w:pPr>
      <w:widowControl w:val="0"/>
      <w:adjustRightInd/>
      <w:snapToGrid/>
      <w:spacing w:after="0"/>
      <w:jc w:val="both"/>
    </w:pPr>
    <w:rPr>
      <w:rFonts w:ascii="宋体" w:hAnsi="Courier New" w:cs="Courier New"/>
      <w:kern w:val="2"/>
      <w:sz w:val="21"/>
      <w:szCs w:val="21"/>
    </w:rPr>
  </w:style>
  <w:style w:type="paragraph" w:styleId="a9">
    <w:name w:val="Balloon Text"/>
    <w:basedOn w:val="a0"/>
    <w:link w:val="Char2"/>
    <w:uiPriority w:val="99"/>
    <w:semiHidden/>
    <w:unhideWhenUsed/>
    <w:rsid w:val="00D570B5"/>
    <w:pPr>
      <w:spacing w:after="0"/>
    </w:pPr>
    <w:rPr>
      <w:sz w:val="18"/>
      <w:szCs w:val="18"/>
    </w:rPr>
  </w:style>
  <w:style w:type="paragraph" w:styleId="aa">
    <w:name w:val="footer"/>
    <w:basedOn w:val="a0"/>
    <w:link w:val="Char3"/>
    <w:uiPriority w:val="99"/>
    <w:unhideWhenUsed/>
    <w:rsid w:val="00D570B5"/>
    <w:pPr>
      <w:tabs>
        <w:tab w:val="center" w:pos="4153"/>
        <w:tab w:val="right" w:pos="8306"/>
      </w:tabs>
    </w:pPr>
    <w:rPr>
      <w:sz w:val="18"/>
      <w:szCs w:val="18"/>
    </w:rPr>
  </w:style>
  <w:style w:type="paragraph" w:styleId="ab">
    <w:name w:val="header"/>
    <w:basedOn w:val="a0"/>
    <w:link w:val="Char4"/>
    <w:uiPriority w:val="99"/>
    <w:unhideWhenUsed/>
    <w:rsid w:val="00D570B5"/>
    <w:pPr>
      <w:pBdr>
        <w:bottom w:val="single" w:sz="6" w:space="1" w:color="auto"/>
      </w:pBdr>
      <w:tabs>
        <w:tab w:val="center" w:pos="4153"/>
        <w:tab w:val="right" w:pos="8306"/>
      </w:tabs>
      <w:jc w:val="center"/>
    </w:pPr>
    <w:rPr>
      <w:sz w:val="18"/>
      <w:szCs w:val="18"/>
    </w:rPr>
  </w:style>
  <w:style w:type="paragraph" w:styleId="10">
    <w:name w:val="toc 1"/>
    <w:basedOn w:val="a0"/>
    <w:next w:val="a0"/>
    <w:uiPriority w:val="39"/>
    <w:qFormat/>
    <w:rsid w:val="00D570B5"/>
    <w:pPr>
      <w:widowControl w:val="0"/>
      <w:adjustRightInd/>
      <w:snapToGrid/>
      <w:spacing w:before="120" w:after="120"/>
    </w:pPr>
    <w:rPr>
      <w:rFonts w:ascii="Calibri" w:eastAsia="宋体" w:hAnsi="Calibri" w:cs="Times New Roman"/>
      <w:b/>
      <w:bCs/>
      <w:caps/>
      <w:kern w:val="2"/>
      <w:sz w:val="20"/>
      <w:szCs w:val="20"/>
    </w:rPr>
  </w:style>
  <w:style w:type="paragraph" w:styleId="ac">
    <w:name w:val="Title"/>
    <w:basedOn w:val="a0"/>
    <w:next w:val="a0"/>
    <w:link w:val="Char5"/>
    <w:qFormat/>
    <w:rsid w:val="00D570B5"/>
    <w:pPr>
      <w:widowControl w:val="0"/>
      <w:adjustRightInd/>
      <w:snapToGrid/>
      <w:spacing w:before="240" w:after="60"/>
      <w:jc w:val="center"/>
      <w:outlineLvl w:val="0"/>
    </w:pPr>
    <w:rPr>
      <w:rFonts w:ascii="Cambria" w:hAnsi="Cambria"/>
      <w:b/>
      <w:bCs/>
      <w:kern w:val="2"/>
      <w:sz w:val="32"/>
      <w:szCs w:val="32"/>
    </w:rPr>
  </w:style>
  <w:style w:type="character" w:styleId="ad">
    <w:name w:val="page number"/>
    <w:basedOn w:val="a2"/>
    <w:qFormat/>
    <w:rsid w:val="00D570B5"/>
  </w:style>
  <w:style w:type="character" w:styleId="ae">
    <w:name w:val="Hyperlink"/>
    <w:uiPriority w:val="99"/>
    <w:qFormat/>
    <w:rsid w:val="00D570B5"/>
    <w:rPr>
      <w:color w:val="0000FF"/>
      <w:u w:val="single"/>
    </w:rPr>
  </w:style>
  <w:style w:type="character" w:styleId="af">
    <w:name w:val="annotation reference"/>
    <w:basedOn w:val="a2"/>
    <w:uiPriority w:val="99"/>
    <w:semiHidden/>
    <w:unhideWhenUsed/>
    <w:rsid w:val="00D570B5"/>
    <w:rPr>
      <w:sz w:val="21"/>
      <w:szCs w:val="21"/>
    </w:rPr>
  </w:style>
  <w:style w:type="character" w:customStyle="1" w:styleId="Char4">
    <w:name w:val="页眉 Char"/>
    <w:basedOn w:val="a2"/>
    <w:link w:val="ab"/>
    <w:uiPriority w:val="99"/>
    <w:rsid w:val="00D570B5"/>
    <w:rPr>
      <w:rFonts w:ascii="Tahoma" w:hAnsi="Tahoma"/>
      <w:sz w:val="18"/>
      <w:szCs w:val="18"/>
    </w:rPr>
  </w:style>
  <w:style w:type="character" w:customStyle="1" w:styleId="Char3">
    <w:name w:val="页脚 Char"/>
    <w:basedOn w:val="a2"/>
    <w:link w:val="aa"/>
    <w:uiPriority w:val="99"/>
    <w:qFormat/>
    <w:rsid w:val="00D570B5"/>
    <w:rPr>
      <w:rFonts w:ascii="Tahoma" w:hAnsi="Tahoma"/>
      <w:sz w:val="18"/>
      <w:szCs w:val="18"/>
    </w:rPr>
  </w:style>
  <w:style w:type="character" w:customStyle="1" w:styleId="1Char">
    <w:name w:val="标题 1 Char"/>
    <w:basedOn w:val="a2"/>
    <w:link w:val="1"/>
    <w:uiPriority w:val="9"/>
    <w:rsid w:val="00D570B5"/>
    <w:rPr>
      <w:rFonts w:ascii="楷体_GB2312" w:eastAsia="楷体_GB2312" w:hAnsi="Times New Roman" w:cs="Times New Roman"/>
      <w:kern w:val="2"/>
      <w:sz w:val="28"/>
      <w:szCs w:val="28"/>
    </w:rPr>
  </w:style>
  <w:style w:type="paragraph" w:customStyle="1" w:styleId="af0">
    <w:name w:val="招标"/>
    <w:basedOn w:val="a0"/>
    <w:qFormat/>
    <w:rsid w:val="00D570B5"/>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1">
    <w:name w:val="普通正文"/>
    <w:basedOn w:val="a0"/>
    <w:qFormat/>
    <w:rsid w:val="00D570B5"/>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Char">
    <w:name w:val="标题 3 Char"/>
    <w:basedOn w:val="a2"/>
    <w:link w:val="3"/>
    <w:qFormat/>
    <w:rsid w:val="00D570B5"/>
    <w:rPr>
      <w:rFonts w:ascii="Times New Roman" w:eastAsia="宋体" w:hAnsi="Times New Roman" w:cs="Times New Roman"/>
      <w:b/>
      <w:bCs/>
      <w:kern w:val="2"/>
      <w:sz w:val="32"/>
      <w:szCs w:val="32"/>
    </w:rPr>
  </w:style>
  <w:style w:type="character" w:customStyle="1" w:styleId="4Char">
    <w:name w:val="标题 4 Char"/>
    <w:basedOn w:val="a2"/>
    <w:link w:val="4"/>
    <w:uiPriority w:val="9"/>
    <w:qFormat/>
    <w:rsid w:val="00D570B5"/>
    <w:rPr>
      <w:rFonts w:ascii="Arial" w:eastAsia="黑体" w:hAnsi="Arial" w:cs="Arial"/>
      <w:b/>
      <w:bCs/>
      <w:kern w:val="2"/>
      <w:sz w:val="28"/>
      <w:szCs w:val="28"/>
    </w:rPr>
  </w:style>
  <w:style w:type="character" w:customStyle="1" w:styleId="Char12">
    <w:name w:val="标题 Char1"/>
    <w:basedOn w:val="a2"/>
    <w:link w:val="ac"/>
    <w:rsid w:val="00D570B5"/>
    <w:rPr>
      <w:rFonts w:ascii="Cambria" w:hAnsi="Cambria"/>
      <w:b/>
      <w:bCs/>
      <w:kern w:val="2"/>
      <w:sz w:val="32"/>
      <w:szCs w:val="32"/>
    </w:rPr>
  </w:style>
  <w:style w:type="character" w:customStyle="1" w:styleId="Char6">
    <w:name w:val="标题二 Char"/>
    <w:link w:val="a"/>
    <w:qFormat/>
    <w:rsid w:val="00D570B5"/>
    <w:rPr>
      <w:rFonts w:ascii="宋体" w:hAnsi="宋体" w:cs="Calibri"/>
      <w:b/>
      <w:color w:val="000000"/>
      <w:kern w:val="1"/>
      <w:sz w:val="28"/>
      <w:szCs w:val="28"/>
    </w:rPr>
  </w:style>
  <w:style w:type="paragraph" w:customStyle="1" w:styleId="a">
    <w:name w:val="标题二"/>
    <w:basedOn w:val="af2"/>
    <w:link w:val="Char6"/>
    <w:qFormat/>
    <w:rsid w:val="00D570B5"/>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2">
    <w:name w:val="List Paragraph"/>
    <w:basedOn w:val="a0"/>
    <w:uiPriority w:val="34"/>
    <w:qFormat/>
    <w:rsid w:val="00D570B5"/>
    <w:pPr>
      <w:ind w:firstLineChars="200" w:firstLine="420"/>
    </w:pPr>
  </w:style>
  <w:style w:type="character" w:customStyle="1" w:styleId="Char">
    <w:name w:val="正文缩进 Char"/>
    <w:link w:val="a1"/>
    <w:qFormat/>
    <w:rsid w:val="00D570B5"/>
    <w:rPr>
      <w:kern w:val="2"/>
      <w:sz w:val="21"/>
      <w:szCs w:val="21"/>
    </w:rPr>
  </w:style>
  <w:style w:type="character" w:customStyle="1" w:styleId="Char5">
    <w:name w:val="标题 Char"/>
    <w:basedOn w:val="a2"/>
    <w:link w:val="ac"/>
    <w:uiPriority w:val="10"/>
    <w:rsid w:val="00D570B5"/>
    <w:rPr>
      <w:rFonts w:asciiTheme="majorHAnsi" w:eastAsia="宋体" w:hAnsiTheme="majorHAnsi" w:cstheme="majorBidi"/>
      <w:b/>
      <w:bCs/>
      <w:sz w:val="32"/>
      <w:szCs w:val="32"/>
    </w:rPr>
  </w:style>
  <w:style w:type="character" w:customStyle="1" w:styleId="font1">
    <w:name w:val="font1"/>
    <w:qFormat/>
    <w:rsid w:val="00D570B5"/>
    <w:rPr>
      <w:color w:val="333333"/>
      <w:spacing w:val="450"/>
      <w:sz w:val="18"/>
      <w:szCs w:val="18"/>
      <w:u w:val="none"/>
    </w:rPr>
  </w:style>
  <w:style w:type="character" w:customStyle="1" w:styleId="Char7">
    <w:name w:val="纯文本 Char"/>
    <w:link w:val="a8"/>
    <w:rsid w:val="00D570B5"/>
    <w:rPr>
      <w:rFonts w:ascii="宋体" w:hAnsi="Courier New" w:cs="Courier New"/>
      <w:kern w:val="2"/>
      <w:sz w:val="21"/>
      <w:szCs w:val="21"/>
    </w:rPr>
  </w:style>
  <w:style w:type="character" w:customStyle="1" w:styleId="Char11">
    <w:name w:val="纯文本 Char1"/>
    <w:basedOn w:val="a2"/>
    <w:link w:val="a8"/>
    <w:uiPriority w:val="99"/>
    <w:semiHidden/>
    <w:rsid w:val="00D570B5"/>
    <w:rPr>
      <w:rFonts w:ascii="宋体" w:eastAsia="宋体" w:hAnsi="Courier New" w:cs="Courier New"/>
      <w:sz w:val="21"/>
      <w:szCs w:val="21"/>
    </w:rPr>
  </w:style>
  <w:style w:type="character" w:customStyle="1" w:styleId="2Char">
    <w:name w:val="标题 2 Char"/>
    <w:basedOn w:val="a2"/>
    <w:link w:val="2"/>
    <w:uiPriority w:val="9"/>
    <w:semiHidden/>
    <w:rsid w:val="00D570B5"/>
    <w:rPr>
      <w:rFonts w:asciiTheme="majorHAnsi" w:eastAsiaTheme="majorEastAsia" w:hAnsiTheme="majorHAnsi" w:cstheme="majorBidi"/>
      <w:b/>
      <w:bCs/>
      <w:sz w:val="32"/>
      <w:szCs w:val="32"/>
    </w:rPr>
  </w:style>
  <w:style w:type="character" w:customStyle="1" w:styleId="Char8">
    <w:name w:val="正文文本 Char"/>
    <w:link w:val="a7"/>
    <w:qFormat/>
    <w:rsid w:val="00D570B5"/>
    <w:rPr>
      <w:rFonts w:ascii="楷体_GB2312" w:eastAsia="楷体_GB2312" w:hAnsi="Arial"/>
      <w:kern w:val="2"/>
      <w:sz w:val="28"/>
      <w:szCs w:val="28"/>
    </w:rPr>
  </w:style>
  <w:style w:type="character" w:customStyle="1" w:styleId="Char9">
    <w:name w:val="列出段落 Char"/>
    <w:link w:val="11"/>
    <w:uiPriority w:val="34"/>
    <w:qFormat/>
    <w:locked/>
    <w:rsid w:val="00D570B5"/>
    <w:rPr>
      <w:rFonts w:ascii="Calibri" w:hAnsi="Calibri"/>
      <w:sz w:val="24"/>
      <w:szCs w:val="24"/>
      <w:lang w:eastAsia="en-US" w:bidi="en-US"/>
    </w:rPr>
  </w:style>
  <w:style w:type="paragraph" w:customStyle="1" w:styleId="11">
    <w:name w:val="列出段落11"/>
    <w:basedOn w:val="a0"/>
    <w:link w:val="Char9"/>
    <w:uiPriority w:val="34"/>
    <w:qFormat/>
    <w:rsid w:val="00D570B5"/>
    <w:pPr>
      <w:adjustRightInd/>
      <w:snapToGrid/>
      <w:spacing w:after="0"/>
      <w:ind w:left="720"/>
      <w:contextualSpacing/>
    </w:pPr>
    <w:rPr>
      <w:rFonts w:ascii="Calibri" w:hAnsi="Calibri"/>
      <w:sz w:val="24"/>
      <w:szCs w:val="24"/>
      <w:lang w:eastAsia="en-US" w:bidi="en-US"/>
    </w:rPr>
  </w:style>
  <w:style w:type="paragraph" w:customStyle="1" w:styleId="Char13">
    <w:name w:val="Char1"/>
    <w:basedOn w:val="a0"/>
    <w:qFormat/>
    <w:rsid w:val="00D570B5"/>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0">
    <w:name w:val="正文文本 Char1"/>
    <w:basedOn w:val="a2"/>
    <w:link w:val="a7"/>
    <w:uiPriority w:val="99"/>
    <w:semiHidden/>
    <w:rsid w:val="00D570B5"/>
    <w:rPr>
      <w:rFonts w:ascii="Tahoma" w:hAnsi="Tahoma"/>
    </w:rPr>
  </w:style>
  <w:style w:type="character" w:customStyle="1" w:styleId="Char2">
    <w:name w:val="批注框文本 Char"/>
    <w:basedOn w:val="a2"/>
    <w:link w:val="a9"/>
    <w:uiPriority w:val="99"/>
    <w:semiHidden/>
    <w:rsid w:val="00D570B5"/>
    <w:rPr>
      <w:rFonts w:ascii="Tahoma" w:hAnsi="Tahoma"/>
      <w:sz w:val="18"/>
      <w:szCs w:val="18"/>
    </w:rPr>
  </w:style>
  <w:style w:type="character" w:customStyle="1" w:styleId="Char1">
    <w:name w:val="批注文字 Char"/>
    <w:basedOn w:val="a2"/>
    <w:link w:val="a6"/>
    <w:uiPriority w:val="99"/>
    <w:semiHidden/>
    <w:rsid w:val="00D570B5"/>
    <w:rPr>
      <w:rFonts w:ascii="Tahoma" w:hAnsi="Tahoma"/>
    </w:rPr>
  </w:style>
  <w:style w:type="character" w:customStyle="1" w:styleId="Char0">
    <w:name w:val="批注主题 Char"/>
    <w:basedOn w:val="Char1"/>
    <w:link w:val="a5"/>
    <w:uiPriority w:val="99"/>
    <w:semiHidden/>
    <w:rsid w:val="00D570B5"/>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FC393-C9DB-4AE4-8AA0-A8BF8D8B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34</Pages>
  <Words>2170</Words>
  <Characters>12371</Characters>
  <Application>Microsoft Office Word</Application>
  <DocSecurity>0</DocSecurity>
  <Lines>103</Lines>
  <Paragraphs>29</Paragraphs>
  <ScaleCrop>false</ScaleCrop>
  <Company>Lenovo</Company>
  <LinksUpToDate>false</LinksUpToDate>
  <CharactersWithSpaces>14512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lenovo</cp:lastModifiedBy>
  <cp:revision>65</cp:revision>
  <dcterms:created xsi:type="dcterms:W3CDTF">2018-09-20T10:43:00Z</dcterms:created>
  <dcterms:modified xsi:type="dcterms:W3CDTF">2018-10-17T02:52:00Z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