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0" w:line="321" w:lineRule="auto"/>
        <w:ind w:right="-58"/>
        <w:jc w:val="both"/>
        <w:rPr>
          <w:rFonts w:hint="eastAsia" w:ascii="黑体" w:hAnsi="黑体" w:eastAsia="黑体" w:cs="黑体"/>
          <w:b w:val="0"/>
          <w:bCs/>
          <w:spacing w:val="-5"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5"/>
          <w:w w:val="95"/>
          <w:sz w:val="32"/>
          <w:szCs w:val="32"/>
          <w:lang w:eastAsia="zh-CN"/>
        </w:rPr>
        <w:t xml:space="preserve">附件二： </w:t>
      </w:r>
    </w:p>
    <w:p>
      <w:pPr>
        <w:spacing w:line="72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2020年度大型仪器设备管理及使用情况自评报告</w:t>
      </w:r>
    </w:p>
    <w:bookmarkEnd w:id="0"/>
    <w:p>
      <w:pPr>
        <w:pStyle w:val="5"/>
        <w:spacing w:line="560" w:lineRule="exact"/>
        <w:ind w:left="648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一、单位开展自评情况介绍。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二、概述单位整体大型仪器设备使用情况（对此次设备考评工作进行总结）。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存在的不足。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整改措施及预期达到的目标。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261BB"/>
    <w:rsid w:val="39A2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2021-01-08T01:52:00Z</dcterms:created>
  <dc:creator>芸白</dc:creator>
  <cp:lastModifiedBy>芸白</cp:lastModifiedBy>
  <dcterms:modified xsi:type="dcterms:W3CDTF">2021-01-08T01:52:52Z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